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752" w:rsidRDefault="009C2010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C43D87" wp14:editId="5779581B">
                <wp:simplePos x="0" y="0"/>
                <wp:positionH relativeFrom="column">
                  <wp:posOffset>3703320</wp:posOffset>
                </wp:positionH>
                <wp:positionV relativeFrom="paragraph">
                  <wp:posOffset>5643880</wp:posOffset>
                </wp:positionV>
                <wp:extent cx="3279140" cy="1071880"/>
                <wp:effectExtent l="0" t="0" r="1651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107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E3D" w:rsidRPr="00DB3E3D" w:rsidRDefault="00977EFB" w:rsidP="00DB3E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At 11 years old, patient</w:t>
                            </w:r>
                            <w:r w:rsidR="0072040A">
                              <w:rPr>
                                <w:sz w:val="24"/>
                                <w:szCs w:val="24"/>
                              </w:rPr>
                              <w:t xml:space="preserve"> developed shortness of breath and decreased exercise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tolerance. Echocardiogram </w:t>
                            </w:r>
                            <w:r w:rsidR="0072040A">
                              <w:rPr>
                                <w:sz w:val="24"/>
                                <w:szCs w:val="24"/>
                              </w:rPr>
                              <w:t>revealed a mass obstructing the right ventricular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outflow tract and masses within the myocardium.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43D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6pt;margin-top:444.4pt;width:258.2pt;height:84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" strokecolor="black [3213]">
                <v:textbox>
                  <w:txbxContent>
                    <w:p w:rsidR="00DB3E3D" w:rsidRPr="00DB3E3D" w:rsidRDefault="00977EFB" w:rsidP="00DB3E3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At 11 years old, patient</w:t>
                      </w:r>
                      <w:r w:rsidR="0072040A">
                        <w:rPr>
                          <w:sz w:val="24"/>
                          <w:szCs w:val="24"/>
                        </w:rPr>
                        <w:t xml:space="preserve"> developed shortness of breath and decreased exercise </w:t>
                      </w:r>
                      <w:r>
                        <w:rPr>
                          <w:sz w:val="24"/>
                          <w:szCs w:val="24"/>
                        </w:rPr>
                        <w:t xml:space="preserve">tolerance. Echocardiogram </w:t>
                      </w:r>
                      <w:r w:rsidR="0072040A">
                        <w:rPr>
                          <w:sz w:val="24"/>
                          <w:szCs w:val="24"/>
                        </w:rPr>
                        <w:t>revealed a mass obstructing the right ventricular</w:t>
                      </w:r>
                      <w:r>
                        <w:rPr>
                          <w:sz w:val="24"/>
                          <w:szCs w:val="24"/>
                        </w:rPr>
                        <w:t xml:space="preserve"> outflow tract and masses within the myocardium.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9DF676A" wp14:editId="5A8F0B66">
            <wp:simplePos x="0" y="0"/>
            <wp:positionH relativeFrom="column">
              <wp:posOffset>3660140</wp:posOffset>
            </wp:positionH>
            <wp:positionV relativeFrom="paragraph">
              <wp:posOffset>3041840</wp:posOffset>
            </wp:positionV>
            <wp:extent cx="3385820" cy="2512695"/>
            <wp:effectExtent l="0" t="0" r="5080" b="190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e rvot mass ech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9" t="3348" r="14445" b="12116"/>
                    <a:stretch/>
                  </pic:blipFill>
                  <pic:spPr bwMode="auto">
                    <a:xfrm>
                      <a:off x="0" y="0"/>
                      <a:ext cx="3385820" cy="2512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3CB5233E" wp14:editId="0C15DD8A">
            <wp:simplePos x="0" y="0"/>
            <wp:positionH relativeFrom="column">
              <wp:posOffset>-222885</wp:posOffset>
            </wp:positionH>
            <wp:positionV relativeFrom="paragraph">
              <wp:posOffset>3030410</wp:posOffset>
            </wp:positionV>
            <wp:extent cx="3729990" cy="2523490"/>
            <wp:effectExtent l="0" t="0" r="381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e Thorpe PDA sarcoma cardiac sliced op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9990" cy="252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E0ACB5" wp14:editId="6F4E70B8">
                <wp:simplePos x="0" y="0"/>
                <wp:positionH relativeFrom="margin">
                  <wp:posOffset>5715</wp:posOffset>
                </wp:positionH>
                <wp:positionV relativeFrom="paragraph">
                  <wp:posOffset>2432495</wp:posOffset>
                </wp:positionV>
                <wp:extent cx="6815455" cy="510540"/>
                <wp:effectExtent l="0" t="0" r="2349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7DA" w:rsidRPr="00DB3E3D" w:rsidRDefault="00AA47DA" w:rsidP="00AA47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At 1.5 years old, c</w:t>
                            </w:r>
                            <w:r w:rsidR="00DB3E3D" w:rsidRPr="00DB3E3D">
                              <w:rPr>
                                <w:sz w:val="24"/>
                                <w:szCs w:val="24"/>
                              </w:rPr>
                              <w:t xml:space="preserve">oils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were </w:t>
                            </w:r>
                            <w:r w:rsidR="00DB3E3D" w:rsidRPr="00DB3E3D">
                              <w:rPr>
                                <w:sz w:val="24"/>
                                <w:szCs w:val="24"/>
                              </w:rPr>
                              <w:t xml:space="preserve">placed to occlude </w:t>
                            </w:r>
                            <w:r w:rsidR="00977EFB">
                              <w:rPr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DB3E3D" w:rsidRPr="00DB3E3D">
                              <w:rPr>
                                <w:sz w:val="24"/>
                                <w:szCs w:val="24"/>
                              </w:rPr>
                              <w:t xml:space="preserve">PDA. Two </w:t>
                            </w:r>
                            <w:r w:rsidRPr="00DB3E3D">
                              <w:rPr>
                                <w:sz w:val="24"/>
                                <w:szCs w:val="24"/>
                              </w:rPr>
                              <w:t>thoracotomies</w:t>
                            </w:r>
                            <w:r w:rsidR="00DB3E3D" w:rsidRPr="00DB3E3D">
                              <w:rPr>
                                <w:sz w:val="24"/>
                                <w:szCs w:val="24"/>
                              </w:rPr>
                              <w:t xml:space="preserve"> had previously been unsuccessful. </w:t>
                            </w:r>
                            <w:r w:rsidR="00977EFB">
                              <w:rPr>
                                <w:sz w:val="24"/>
                                <w:szCs w:val="24"/>
                              </w:rPr>
                              <w:t xml:space="preserve">      At 9 years old, patient developed DCM;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7EFB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DCM was taurine responsive and resolved. </w:t>
                            </w:r>
                          </w:p>
                          <w:p w:rsidR="00DB3E3D" w:rsidRPr="00DB3E3D" w:rsidRDefault="00DB3E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0ACB5" id="_x0000_s1027" type="#_x0000_t202" style="position:absolute;margin-left:.45pt;margin-top:191.55pt;width:536.65pt;height:4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" strokecolor="black [3213]">
                <v:textbox>
                  <w:txbxContent>
                    <w:p w:rsidR="00AA47DA" w:rsidRPr="00DB3E3D" w:rsidRDefault="00AA47DA" w:rsidP="00AA47D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At 1.5 years old, c</w:t>
                      </w:r>
                      <w:r w:rsidR="00DB3E3D" w:rsidRPr="00DB3E3D">
                        <w:rPr>
                          <w:sz w:val="24"/>
                          <w:szCs w:val="24"/>
                        </w:rPr>
                        <w:t xml:space="preserve">oils </w:t>
                      </w:r>
                      <w:r>
                        <w:rPr>
                          <w:sz w:val="24"/>
                          <w:szCs w:val="24"/>
                        </w:rPr>
                        <w:t xml:space="preserve">were </w:t>
                      </w:r>
                      <w:r w:rsidR="00DB3E3D" w:rsidRPr="00DB3E3D">
                        <w:rPr>
                          <w:sz w:val="24"/>
                          <w:szCs w:val="24"/>
                        </w:rPr>
                        <w:t xml:space="preserve">placed to occlude </w:t>
                      </w:r>
                      <w:r w:rsidR="00977EFB">
                        <w:rPr>
                          <w:sz w:val="24"/>
                          <w:szCs w:val="24"/>
                        </w:rPr>
                        <w:t xml:space="preserve">a </w:t>
                      </w:r>
                      <w:r w:rsidR="00DB3E3D" w:rsidRPr="00DB3E3D">
                        <w:rPr>
                          <w:sz w:val="24"/>
                          <w:szCs w:val="24"/>
                        </w:rPr>
                        <w:t xml:space="preserve">PDA. Two </w:t>
                      </w:r>
                      <w:r w:rsidRPr="00DB3E3D">
                        <w:rPr>
                          <w:sz w:val="24"/>
                          <w:szCs w:val="24"/>
                        </w:rPr>
                        <w:t>thoracotomies</w:t>
                      </w:r>
                      <w:r w:rsidR="00DB3E3D" w:rsidRPr="00DB3E3D">
                        <w:rPr>
                          <w:sz w:val="24"/>
                          <w:szCs w:val="24"/>
                        </w:rPr>
                        <w:t xml:space="preserve"> had previously been unsuccessful. </w:t>
                      </w:r>
                      <w:r w:rsidR="00977EFB">
                        <w:rPr>
                          <w:sz w:val="24"/>
                          <w:szCs w:val="24"/>
                        </w:rPr>
                        <w:t xml:space="preserve">      At 9 years old, patient developed DCM;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77EFB">
                        <w:rPr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sz w:val="24"/>
                          <w:szCs w:val="24"/>
                        </w:rPr>
                        <w:t xml:space="preserve">DCM was taurine responsive and resolved. </w:t>
                      </w:r>
                    </w:p>
                    <w:p w:rsidR="00DB3E3D" w:rsidRPr="00DB3E3D" w:rsidRDefault="00DB3E3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F47424C" wp14:editId="5BC73666">
            <wp:simplePos x="0" y="0"/>
            <wp:positionH relativeFrom="column">
              <wp:posOffset>3599815</wp:posOffset>
            </wp:positionH>
            <wp:positionV relativeFrom="paragraph">
              <wp:posOffset>190</wp:posOffset>
            </wp:positionV>
            <wp:extent cx="3510280" cy="23907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e coil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7" t="8336" r="1869" b="16661"/>
                    <a:stretch/>
                  </pic:blipFill>
                  <pic:spPr bwMode="auto">
                    <a:xfrm>
                      <a:off x="0" y="0"/>
                      <a:ext cx="3510280" cy="239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47ECA44" wp14:editId="0F2232B3">
            <wp:simplePos x="0" y="0"/>
            <wp:positionH relativeFrom="column">
              <wp:posOffset>-201295</wp:posOffset>
            </wp:positionH>
            <wp:positionV relativeFrom="paragraph">
              <wp:posOffset>190</wp:posOffset>
            </wp:positionV>
            <wp:extent cx="3624580" cy="23907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e Thorpe PDA Ao PA PDA open with coils and outflow mass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19" b="15303"/>
                    <a:stretch/>
                  </pic:blipFill>
                  <pic:spPr bwMode="auto">
                    <a:xfrm>
                      <a:off x="0" y="0"/>
                      <a:ext cx="3624580" cy="239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25C">
        <w:rPr>
          <w:noProof/>
        </w:rPr>
        <w:drawing>
          <wp:anchor distT="0" distB="0" distL="114300" distR="114300" simplePos="0" relativeHeight="251671552" behindDoc="0" locked="0" layoutInCell="1" allowOverlap="1" wp14:anchorId="2DFFC602" wp14:editId="485C116B">
            <wp:simplePos x="0" y="0"/>
            <wp:positionH relativeFrom="column">
              <wp:posOffset>5341620</wp:posOffset>
            </wp:positionH>
            <wp:positionV relativeFrom="paragraph">
              <wp:posOffset>6922026</wp:posOffset>
            </wp:positionV>
            <wp:extent cx="1613535" cy="2151380"/>
            <wp:effectExtent l="0" t="0" r="5715" b="127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oe at 10 years of a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215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C2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00E6C05" wp14:editId="0452DDD4">
                <wp:simplePos x="0" y="0"/>
                <wp:positionH relativeFrom="column">
                  <wp:posOffset>3074144</wp:posOffset>
                </wp:positionH>
                <wp:positionV relativeFrom="paragraph">
                  <wp:posOffset>7004050</wp:posOffset>
                </wp:positionV>
                <wp:extent cx="2159635" cy="2025650"/>
                <wp:effectExtent l="0" t="0" r="12065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202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40A" w:rsidRPr="00DB3E3D" w:rsidRDefault="00977EFB" w:rsidP="007204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 this</w:t>
                            </w:r>
                            <w:r w:rsidR="0072040A">
                              <w:rPr>
                                <w:sz w:val="24"/>
                                <w:szCs w:val="24"/>
                              </w:rPr>
                              <w:t xml:space="preserve"> specimen there is no evidence of DCM (it resolved with taurine supplementation)</w:t>
                            </w:r>
                            <w:r w:rsidR="001F29A7">
                              <w:rPr>
                                <w:sz w:val="24"/>
                                <w:szCs w:val="24"/>
                              </w:rPr>
                              <w:t>. C</w:t>
                            </w:r>
                            <w:r w:rsidR="0072040A">
                              <w:rPr>
                                <w:sz w:val="24"/>
                                <w:szCs w:val="24"/>
                              </w:rPr>
                              <w:t xml:space="preserve">oils are visible with an associated thrombus occluding </w:t>
                            </w:r>
                            <w:r w:rsidR="001F29A7">
                              <w:rPr>
                                <w:sz w:val="24"/>
                                <w:szCs w:val="24"/>
                              </w:rPr>
                              <w:t>the PDA. 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eoplasia (</w:t>
                            </w:r>
                            <w:r w:rsidR="0072040A">
                              <w:rPr>
                                <w:sz w:val="24"/>
                                <w:szCs w:val="24"/>
                              </w:rPr>
                              <w:t>sarcoma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72040A">
                              <w:rPr>
                                <w:sz w:val="24"/>
                                <w:szCs w:val="24"/>
                              </w:rPr>
                              <w:t xml:space="preserve"> is visible </w:t>
                            </w:r>
                            <w:r w:rsidR="001F29A7">
                              <w:rPr>
                                <w:sz w:val="24"/>
                                <w:szCs w:val="24"/>
                              </w:rPr>
                              <w:t>obstructing</w:t>
                            </w:r>
                            <w:r w:rsidR="0072040A">
                              <w:rPr>
                                <w:sz w:val="24"/>
                                <w:szCs w:val="24"/>
                              </w:rPr>
                              <w:t xml:space="preserve"> the r</w:t>
                            </w:r>
                            <w:r w:rsidR="001F29A7">
                              <w:rPr>
                                <w:sz w:val="24"/>
                                <w:szCs w:val="24"/>
                              </w:rPr>
                              <w:t xml:space="preserve">ight ventricular outflow tract </w:t>
                            </w:r>
                            <w:r w:rsidR="0072040A">
                              <w:rPr>
                                <w:sz w:val="24"/>
                                <w:szCs w:val="24"/>
                              </w:rPr>
                              <w:t xml:space="preserve">and infiltrating the myocardium.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E6C05" id="_x0000_s1028" type="#_x0000_t202" style="position:absolute;margin-left:242.05pt;margin-top:551.5pt;width:170.05pt;height:15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" strokecolor="black [3213]">
                <v:textbox>
                  <w:txbxContent>
                    <w:p w:rsidR="0072040A" w:rsidRPr="00DB3E3D" w:rsidRDefault="00977EFB" w:rsidP="0072040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 this</w:t>
                      </w:r>
                      <w:r w:rsidR="0072040A">
                        <w:rPr>
                          <w:sz w:val="24"/>
                          <w:szCs w:val="24"/>
                        </w:rPr>
                        <w:t xml:space="preserve"> specimen there is no evidence of DCM (it resolved with taurine supplementation)</w:t>
                      </w:r>
                      <w:r w:rsidR="001F29A7">
                        <w:rPr>
                          <w:sz w:val="24"/>
                          <w:szCs w:val="24"/>
                        </w:rPr>
                        <w:t>. C</w:t>
                      </w:r>
                      <w:r w:rsidR="0072040A">
                        <w:rPr>
                          <w:sz w:val="24"/>
                          <w:szCs w:val="24"/>
                        </w:rPr>
                        <w:t xml:space="preserve">oils are visible with an associated thrombus occluding </w:t>
                      </w:r>
                      <w:r w:rsidR="001F29A7">
                        <w:rPr>
                          <w:sz w:val="24"/>
                          <w:szCs w:val="24"/>
                        </w:rPr>
                        <w:t>the PDA. N</w:t>
                      </w:r>
                      <w:r>
                        <w:rPr>
                          <w:sz w:val="24"/>
                          <w:szCs w:val="24"/>
                        </w:rPr>
                        <w:t>eoplasia (</w:t>
                      </w:r>
                      <w:r w:rsidR="0072040A">
                        <w:rPr>
                          <w:sz w:val="24"/>
                          <w:szCs w:val="24"/>
                        </w:rPr>
                        <w:t>sarcoma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  <w:r w:rsidR="0072040A">
                        <w:rPr>
                          <w:sz w:val="24"/>
                          <w:szCs w:val="24"/>
                        </w:rPr>
                        <w:t xml:space="preserve"> is visible </w:t>
                      </w:r>
                      <w:r w:rsidR="001F29A7">
                        <w:rPr>
                          <w:sz w:val="24"/>
                          <w:szCs w:val="24"/>
                        </w:rPr>
                        <w:t>obstructing</w:t>
                      </w:r>
                      <w:r w:rsidR="0072040A">
                        <w:rPr>
                          <w:sz w:val="24"/>
                          <w:szCs w:val="24"/>
                        </w:rPr>
                        <w:t xml:space="preserve"> the r</w:t>
                      </w:r>
                      <w:r w:rsidR="001F29A7">
                        <w:rPr>
                          <w:sz w:val="24"/>
                          <w:szCs w:val="24"/>
                        </w:rPr>
                        <w:t xml:space="preserve">ight ventricular outflow tract </w:t>
                      </w:r>
                      <w:r w:rsidR="0072040A">
                        <w:rPr>
                          <w:sz w:val="24"/>
                          <w:szCs w:val="24"/>
                        </w:rPr>
                        <w:t xml:space="preserve">and infiltrating the myocardium.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3C24">
        <w:rPr>
          <w:noProof/>
        </w:rPr>
        <w:drawing>
          <wp:anchor distT="0" distB="0" distL="114300" distR="114300" simplePos="0" relativeHeight="251670528" behindDoc="0" locked="0" layoutInCell="1" allowOverlap="1" wp14:anchorId="12134E85" wp14:editId="09B7FB51">
            <wp:simplePos x="0" y="0"/>
            <wp:positionH relativeFrom="column">
              <wp:posOffset>-15875</wp:posOffset>
            </wp:positionH>
            <wp:positionV relativeFrom="paragraph">
              <wp:posOffset>5626626</wp:posOffset>
            </wp:positionV>
            <wp:extent cx="2987675" cy="3444875"/>
            <wp:effectExtent l="0" t="0" r="3175" b="317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oe thorpe PDA sliced open coils clot and mass in pulmonic valve labeled  cop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675" cy="344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C3752" w:rsidSect="00D53260">
      <w:headerReference w:type="default" r:id="rId12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F5B" w:rsidRDefault="007E3F5B" w:rsidP="00D53260">
      <w:pPr>
        <w:spacing w:after="0" w:line="240" w:lineRule="auto"/>
      </w:pPr>
      <w:r>
        <w:separator/>
      </w:r>
    </w:p>
  </w:endnote>
  <w:endnote w:type="continuationSeparator" w:id="0">
    <w:p w:rsidR="007E3F5B" w:rsidRDefault="007E3F5B" w:rsidP="00D5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F5B" w:rsidRDefault="007E3F5B" w:rsidP="00D53260">
      <w:pPr>
        <w:spacing w:after="0" w:line="240" w:lineRule="auto"/>
      </w:pPr>
      <w:r>
        <w:separator/>
      </w:r>
    </w:p>
  </w:footnote>
  <w:footnote w:type="continuationSeparator" w:id="0">
    <w:p w:rsidR="007E3F5B" w:rsidRDefault="007E3F5B" w:rsidP="00D53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260" w:rsidRDefault="00D53260">
    <w:pPr>
      <w:pStyle w:val="Header"/>
    </w:pPr>
    <w:r>
      <w:t xml:space="preserve">Moe, an </w:t>
    </w:r>
    <w:proofErr w:type="gramStart"/>
    <w:r>
      <w:t>11 year old</w:t>
    </w:r>
    <w:proofErr w:type="gramEnd"/>
    <w:r>
      <w:t xml:space="preserve"> male Golden Retriever </w:t>
    </w:r>
  </w:p>
  <w:p w:rsidR="00D53260" w:rsidRDefault="00D532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CF"/>
    <w:rsid w:val="001C525C"/>
    <w:rsid w:val="001F29A7"/>
    <w:rsid w:val="003C3752"/>
    <w:rsid w:val="004968CE"/>
    <w:rsid w:val="0072040A"/>
    <w:rsid w:val="007E3F5B"/>
    <w:rsid w:val="00803C24"/>
    <w:rsid w:val="009754CF"/>
    <w:rsid w:val="00977EFB"/>
    <w:rsid w:val="009C2010"/>
    <w:rsid w:val="009E21D8"/>
    <w:rsid w:val="00AA47DA"/>
    <w:rsid w:val="00D53260"/>
    <w:rsid w:val="00DB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E383B"/>
  <w15:chartTrackingRefBased/>
  <w15:docId w15:val="{199ACFAD-C7E4-49CC-AF4D-1947AB2F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20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260"/>
  </w:style>
  <w:style w:type="paragraph" w:styleId="Footer">
    <w:name w:val="footer"/>
    <w:basedOn w:val="Normal"/>
    <w:link w:val="FooterChar"/>
    <w:uiPriority w:val="99"/>
    <w:unhideWhenUsed/>
    <w:rsid w:val="00D53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</cp:lastModifiedBy>
  <cp:revision>6</cp:revision>
  <dcterms:created xsi:type="dcterms:W3CDTF">2016-12-13T17:25:00Z</dcterms:created>
  <dcterms:modified xsi:type="dcterms:W3CDTF">2016-12-14T01:20:00Z</dcterms:modified>
</cp:coreProperties>
</file>