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4D" w:rsidRDefault="009F693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3A0195" wp14:editId="335B6907">
                <wp:simplePos x="0" y="0"/>
                <wp:positionH relativeFrom="margin">
                  <wp:posOffset>759460</wp:posOffset>
                </wp:positionH>
                <wp:positionV relativeFrom="paragraph">
                  <wp:posOffset>6400800</wp:posOffset>
                </wp:positionV>
                <wp:extent cx="5309870" cy="597535"/>
                <wp:effectExtent l="0" t="0" r="2413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42" w:rsidRPr="009E0131" w:rsidRDefault="00A71742" w:rsidP="00A717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Clinical signs of PTE can include tachypnea, cough,</w:t>
                            </w:r>
                            <w:r w:rsidRPr="00A717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dyspnea, cyanosis, syncope, and sudden death.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0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pt;margin-top:7in;width:418.1pt;height:4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">
                <v:textbox>
                  <w:txbxContent>
                    <w:p w:rsidR="00A71742" w:rsidRPr="009E0131" w:rsidRDefault="00A71742" w:rsidP="00A717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Clinical signs of PTE can include tachypnea, cough,</w:t>
                      </w:r>
                      <w:r w:rsidRPr="00A7174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dyspnea, cyanosis, syncope, and sudden death.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4429809</wp:posOffset>
                </wp:positionV>
                <wp:extent cx="3194050" cy="1717675"/>
                <wp:effectExtent l="0" t="0" r="2540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6C" w:rsidRPr="009E0131" w:rsidRDefault="00C24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0131">
                              <w:rPr>
                                <w:sz w:val="28"/>
                                <w:szCs w:val="28"/>
                              </w:rPr>
                              <w:t xml:space="preserve">Pulmonary thromboembolism can result from heartworm disease </w:t>
                            </w:r>
                            <w:r w:rsidR="00134851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Pr="009E0131">
                              <w:rPr>
                                <w:sz w:val="28"/>
                                <w:szCs w:val="28"/>
                              </w:rPr>
                              <w:t xml:space="preserve"> from other </w:t>
                            </w:r>
                            <w:proofErr w:type="spellStart"/>
                            <w:r w:rsidRPr="009E0131">
                              <w:rPr>
                                <w:sz w:val="28"/>
                                <w:szCs w:val="28"/>
                              </w:rPr>
                              <w:t>procoagulable</w:t>
                            </w:r>
                            <w:proofErr w:type="spellEnd"/>
                            <w:r w:rsidRPr="009E0131">
                              <w:rPr>
                                <w:sz w:val="28"/>
                                <w:szCs w:val="28"/>
                              </w:rPr>
                              <w:t xml:space="preserve"> diseases such as pr</w:t>
                            </w:r>
                            <w:r w:rsidR="009E0131">
                              <w:rPr>
                                <w:sz w:val="28"/>
                                <w:szCs w:val="28"/>
                              </w:rPr>
                              <w:t>otein lo</w:t>
                            </w:r>
                            <w:r w:rsidRPr="009E0131">
                              <w:rPr>
                                <w:sz w:val="28"/>
                                <w:szCs w:val="28"/>
                              </w:rPr>
                              <w:t>sing nephropathy (</w:t>
                            </w:r>
                            <w:r w:rsidR="004A491B">
                              <w:rPr>
                                <w:sz w:val="28"/>
                                <w:szCs w:val="28"/>
                              </w:rPr>
                              <w:t xml:space="preserve">and other disease processes that </w:t>
                            </w:r>
                            <w:r w:rsidR="005B72A8">
                              <w:rPr>
                                <w:sz w:val="28"/>
                                <w:szCs w:val="28"/>
                              </w:rPr>
                              <w:t>result</w:t>
                            </w:r>
                            <w:r w:rsidR="009E0131" w:rsidRPr="009E0131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Pr="009E0131">
                              <w:rPr>
                                <w:sz w:val="28"/>
                                <w:szCs w:val="28"/>
                              </w:rPr>
                              <w:t>loss of antithrombin), Cushing</w:t>
                            </w:r>
                            <w:r w:rsidR="00F601A0" w:rsidRPr="009E0131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Pr="009E0131">
                              <w:rPr>
                                <w:sz w:val="28"/>
                                <w:szCs w:val="28"/>
                              </w:rPr>
                              <w:t xml:space="preserve">s disease, </w:t>
                            </w:r>
                            <w:r w:rsidR="00F601A0" w:rsidRPr="009E0131">
                              <w:rPr>
                                <w:sz w:val="28"/>
                                <w:szCs w:val="28"/>
                              </w:rPr>
                              <w:t>neoplasia,</w:t>
                            </w:r>
                            <w:r w:rsidR="009E0131" w:rsidRPr="009E0131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F601A0" w:rsidRPr="009E0131">
                              <w:rPr>
                                <w:sz w:val="28"/>
                                <w:szCs w:val="28"/>
                              </w:rPr>
                              <w:t xml:space="preserve"> IMHA</w:t>
                            </w:r>
                            <w:r w:rsidR="009E0131" w:rsidRPr="009E013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48.8pt;width:251.5pt;height:1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">
                <v:textbox>
                  <w:txbxContent>
                    <w:p w:rsidR="00C24B6C" w:rsidRPr="009E0131" w:rsidRDefault="00C24B6C">
                      <w:pPr>
                        <w:rPr>
                          <w:sz w:val="28"/>
                          <w:szCs w:val="28"/>
                        </w:rPr>
                      </w:pPr>
                      <w:r w:rsidRPr="009E0131">
                        <w:rPr>
                          <w:sz w:val="28"/>
                          <w:szCs w:val="28"/>
                        </w:rPr>
                        <w:t xml:space="preserve">Pulmonary thromboembolism can result from heartworm disease </w:t>
                      </w:r>
                      <w:r w:rsidR="00134851">
                        <w:rPr>
                          <w:sz w:val="28"/>
                          <w:szCs w:val="28"/>
                        </w:rPr>
                        <w:t>or</w:t>
                      </w:r>
                      <w:r w:rsidRPr="009E0131">
                        <w:rPr>
                          <w:sz w:val="28"/>
                          <w:szCs w:val="28"/>
                        </w:rPr>
                        <w:t xml:space="preserve"> from other </w:t>
                      </w:r>
                      <w:proofErr w:type="spellStart"/>
                      <w:r w:rsidRPr="009E0131">
                        <w:rPr>
                          <w:sz w:val="28"/>
                          <w:szCs w:val="28"/>
                        </w:rPr>
                        <w:t>procoagulable</w:t>
                      </w:r>
                      <w:proofErr w:type="spellEnd"/>
                      <w:r w:rsidRPr="009E0131">
                        <w:rPr>
                          <w:sz w:val="28"/>
                          <w:szCs w:val="28"/>
                        </w:rPr>
                        <w:t xml:space="preserve"> diseases such as pr</w:t>
                      </w:r>
                      <w:r w:rsidR="009E0131">
                        <w:rPr>
                          <w:sz w:val="28"/>
                          <w:szCs w:val="28"/>
                        </w:rPr>
                        <w:t>otein lo</w:t>
                      </w:r>
                      <w:r w:rsidRPr="009E0131">
                        <w:rPr>
                          <w:sz w:val="28"/>
                          <w:szCs w:val="28"/>
                        </w:rPr>
                        <w:t>sing nephropathy (</w:t>
                      </w:r>
                      <w:r w:rsidR="004A491B">
                        <w:rPr>
                          <w:sz w:val="28"/>
                          <w:szCs w:val="28"/>
                        </w:rPr>
                        <w:t xml:space="preserve">and other disease processes that </w:t>
                      </w:r>
                      <w:r w:rsidR="005B72A8">
                        <w:rPr>
                          <w:sz w:val="28"/>
                          <w:szCs w:val="28"/>
                        </w:rPr>
                        <w:t>result</w:t>
                      </w:r>
                      <w:r w:rsidR="009E0131" w:rsidRPr="009E0131">
                        <w:rPr>
                          <w:sz w:val="28"/>
                          <w:szCs w:val="28"/>
                        </w:rPr>
                        <w:t xml:space="preserve"> in </w:t>
                      </w:r>
                      <w:r w:rsidRPr="009E0131">
                        <w:rPr>
                          <w:sz w:val="28"/>
                          <w:szCs w:val="28"/>
                        </w:rPr>
                        <w:t>loss of antithrombin), Cushing</w:t>
                      </w:r>
                      <w:r w:rsidR="00F601A0" w:rsidRPr="009E0131">
                        <w:rPr>
                          <w:sz w:val="28"/>
                          <w:szCs w:val="28"/>
                        </w:rPr>
                        <w:t>’</w:t>
                      </w:r>
                      <w:r w:rsidRPr="009E0131">
                        <w:rPr>
                          <w:sz w:val="28"/>
                          <w:szCs w:val="28"/>
                        </w:rPr>
                        <w:t xml:space="preserve">s disease, </w:t>
                      </w:r>
                      <w:r w:rsidR="00F601A0" w:rsidRPr="009E0131">
                        <w:rPr>
                          <w:sz w:val="28"/>
                          <w:szCs w:val="28"/>
                        </w:rPr>
                        <w:t>neoplasia,</w:t>
                      </w:r>
                      <w:r w:rsidR="009E0131" w:rsidRPr="009E0131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="00F601A0" w:rsidRPr="009E0131">
                        <w:rPr>
                          <w:sz w:val="28"/>
                          <w:szCs w:val="28"/>
                        </w:rPr>
                        <w:t xml:space="preserve"> IMHA</w:t>
                      </w:r>
                      <w:r w:rsidR="009E0131" w:rsidRPr="009E013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85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344170</wp:posOffset>
                </wp:positionV>
                <wp:extent cx="3265805" cy="2479040"/>
                <wp:effectExtent l="0" t="0" r="1079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1" w:rsidRDefault="00C24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4B6C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9E0131"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r w:rsidRPr="00C24B6C">
                              <w:rPr>
                                <w:sz w:val="28"/>
                                <w:szCs w:val="28"/>
                              </w:rPr>
                              <w:t xml:space="preserve"> a dog </w:t>
                            </w:r>
                            <w:r w:rsidR="004A491B">
                              <w:rPr>
                                <w:sz w:val="28"/>
                                <w:szCs w:val="28"/>
                              </w:rPr>
                              <w:t xml:space="preserve">that died suddenly, and had </w:t>
                            </w:r>
                            <w:r w:rsidRPr="00C24B6C">
                              <w:rPr>
                                <w:sz w:val="28"/>
                                <w:szCs w:val="28"/>
                              </w:rPr>
                              <w:t>a history of heartworm di</w:t>
                            </w:r>
                            <w:r w:rsidR="00134851">
                              <w:rPr>
                                <w:sz w:val="28"/>
                                <w:szCs w:val="28"/>
                              </w:rPr>
                              <w:t>sease.</w:t>
                            </w:r>
                          </w:p>
                          <w:p w:rsidR="00C24B6C" w:rsidRPr="00C24B6C" w:rsidRDefault="00C24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4B6C">
                              <w:rPr>
                                <w:sz w:val="28"/>
                                <w:szCs w:val="28"/>
                              </w:rPr>
                              <w:t xml:space="preserve">The pulmonary artery branches are completely occluded by large, firm thrombi. The thrombus can be palpated within the PA branch as it enters the lung. </w:t>
                            </w:r>
                          </w:p>
                          <w:p w:rsidR="00C24B6C" w:rsidRPr="00C24B6C" w:rsidRDefault="00C24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4B6C">
                              <w:rPr>
                                <w:sz w:val="28"/>
                                <w:szCs w:val="28"/>
                              </w:rPr>
                              <w:t xml:space="preserve">The RV and RA are dilated (eccentric hypertrophy), and the RV wall is thickened (concentric hypertrophy).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2.75pt;margin-top:27.1pt;width:257.15pt;height:19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d0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">
                <v:textbox>
                  <w:txbxContent>
                    <w:p w:rsidR="00134851" w:rsidRDefault="00C24B6C">
                      <w:pPr>
                        <w:rPr>
                          <w:sz w:val="28"/>
                          <w:szCs w:val="28"/>
                        </w:rPr>
                      </w:pPr>
                      <w:r w:rsidRPr="00C24B6C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="009E0131">
                        <w:rPr>
                          <w:sz w:val="28"/>
                          <w:szCs w:val="28"/>
                        </w:rPr>
                        <w:t>was</w:t>
                      </w:r>
                      <w:r w:rsidRPr="00C24B6C">
                        <w:rPr>
                          <w:sz w:val="28"/>
                          <w:szCs w:val="28"/>
                        </w:rPr>
                        <w:t xml:space="preserve"> a dog </w:t>
                      </w:r>
                      <w:r w:rsidR="004A491B">
                        <w:rPr>
                          <w:sz w:val="28"/>
                          <w:szCs w:val="28"/>
                        </w:rPr>
                        <w:t>that died suddenly</w:t>
                      </w:r>
                      <w:r w:rsidR="004A491B">
                        <w:rPr>
                          <w:sz w:val="28"/>
                          <w:szCs w:val="28"/>
                        </w:rPr>
                        <w:t xml:space="preserve">, and had </w:t>
                      </w:r>
                      <w:r w:rsidRPr="00C24B6C">
                        <w:rPr>
                          <w:sz w:val="28"/>
                          <w:szCs w:val="28"/>
                        </w:rPr>
                        <w:t>a history of heartworm di</w:t>
                      </w:r>
                      <w:r w:rsidR="00134851">
                        <w:rPr>
                          <w:sz w:val="28"/>
                          <w:szCs w:val="28"/>
                        </w:rPr>
                        <w:t>sease.</w:t>
                      </w:r>
                    </w:p>
                    <w:p w:rsidR="00C24B6C" w:rsidRPr="00C24B6C" w:rsidRDefault="00C24B6C">
                      <w:pPr>
                        <w:rPr>
                          <w:sz w:val="28"/>
                          <w:szCs w:val="28"/>
                        </w:rPr>
                      </w:pPr>
                      <w:r w:rsidRPr="00C24B6C">
                        <w:rPr>
                          <w:sz w:val="28"/>
                          <w:szCs w:val="28"/>
                        </w:rPr>
                        <w:t xml:space="preserve">The pulmonary artery branches are completely occluded by large, firm thrombi. The thrombus can be palpated within the PA branch as it enters the lung. </w:t>
                      </w:r>
                    </w:p>
                    <w:p w:rsidR="00C24B6C" w:rsidRPr="00C24B6C" w:rsidRDefault="00C24B6C">
                      <w:pPr>
                        <w:rPr>
                          <w:sz w:val="28"/>
                          <w:szCs w:val="28"/>
                        </w:rPr>
                      </w:pPr>
                      <w:r w:rsidRPr="00C24B6C">
                        <w:rPr>
                          <w:sz w:val="28"/>
                          <w:szCs w:val="28"/>
                        </w:rPr>
                        <w:t xml:space="preserve">The RV and RA are dilated (eccentric hypertrophy), and the RV wall is thickened (concentric hypertrophy).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13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7DD1EC" wp14:editId="62EB2CD0">
                <wp:simplePos x="0" y="0"/>
                <wp:positionH relativeFrom="column">
                  <wp:posOffset>5562600</wp:posOffset>
                </wp:positionH>
                <wp:positionV relativeFrom="paragraph">
                  <wp:posOffset>4051300</wp:posOffset>
                </wp:positionV>
                <wp:extent cx="577850" cy="2978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31" w:rsidRPr="00C24B6C" w:rsidRDefault="009E0131" w:rsidP="009E01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D1EC" id="_x0000_s1029" type="#_x0000_t202" style="position:absolute;margin-left:438pt;margin-top:319pt;width:45.5pt;height:2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H9DQIAAPgDAAAOAAAAZHJzL2Uyb0RvYy54bWysU9uO2yAQfa/Uf0C8N07ceJN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" filled="f" stroked="f">
                <v:textbox>
                  <w:txbxContent>
                    <w:p w:rsidR="009E0131" w:rsidRPr="00C24B6C" w:rsidRDefault="009E0131" w:rsidP="009E01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13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1381F2" wp14:editId="276CE5A0">
                <wp:simplePos x="0" y="0"/>
                <wp:positionH relativeFrom="column">
                  <wp:posOffset>4255522</wp:posOffset>
                </wp:positionH>
                <wp:positionV relativeFrom="paragraph">
                  <wp:posOffset>4148506</wp:posOffset>
                </wp:positionV>
                <wp:extent cx="577850" cy="2978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31" w:rsidRPr="00C24B6C" w:rsidRDefault="009E0131" w:rsidP="009E01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81F2" id="_x0000_s1030" type="#_x0000_t202" style="position:absolute;margin-left:335.1pt;margin-top:326.65pt;width:45.5pt;height:2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" filled="f" stroked="f">
                <v:textbox>
                  <w:txbxContent>
                    <w:p w:rsidR="009E0131" w:rsidRPr="00C24B6C" w:rsidRDefault="009E0131" w:rsidP="009E01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1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3457113</wp:posOffset>
            </wp:positionH>
            <wp:positionV relativeFrom="paragraph">
              <wp:posOffset>3191303</wp:posOffset>
            </wp:positionV>
            <wp:extent cx="3295650" cy="2981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E post heartworm sudden death do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B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C080C7" wp14:editId="0F19302E">
                <wp:simplePos x="0" y="0"/>
                <wp:positionH relativeFrom="column">
                  <wp:posOffset>769498</wp:posOffset>
                </wp:positionH>
                <wp:positionV relativeFrom="paragraph">
                  <wp:posOffset>3156263</wp:posOffset>
                </wp:positionV>
                <wp:extent cx="469900" cy="374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6C" w:rsidRPr="00C24B6C" w:rsidRDefault="00C24B6C" w:rsidP="00C24B6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4B6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80C7" id="_x0000_s1031" type="#_x0000_t202" style="position:absolute;margin-left:60.6pt;margin-top:248.5pt;width:37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k9DgIAAPo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" filled="f" stroked="f">
                <v:textbox>
                  <w:txbxContent>
                    <w:p w:rsidR="00C24B6C" w:rsidRPr="00C24B6C" w:rsidRDefault="00C24B6C" w:rsidP="00C24B6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4B6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5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3194050" cy="37712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E post heartworm sudden death d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C4D" w:rsidSect="007901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A0" w:rsidRDefault="006268A0" w:rsidP="007901B6">
      <w:pPr>
        <w:spacing w:after="0" w:line="240" w:lineRule="auto"/>
      </w:pPr>
      <w:r>
        <w:separator/>
      </w:r>
    </w:p>
  </w:endnote>
  <w:endnote w:type="continuationSeparator" w:id="0">
    <w:p w:rsidR="006268A0" w:rsidRDefault="006268A0" w:rsidP="007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A0" w:rsidRDefault="006268A0" w:rsidP="007901B6">
      <w:pPr>
        <w:spacing w:after="0" w:line="240" w:lineRule="auto"/>
      </w:pPr>
      <w:r>
        <w:separator/>
      </w:r>
    </w:p>
  </w:footnote>
  <w:footnote w:type="continuationSeparator" w:id="0">
    <w:p w:rsidR="006268A0" w:rsidRDefault="006268A0" w:rsidP="0079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B6" w:rsidRDefault="007901B6">
    <w:pPr>
      <w:pStyle w:val="Header"/>
    </w:pPr>
    <w:r>
      <w:t>Dog Pulmonary Thromboembolism (PTE)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4"/>
    <w:rsid w:val="001104A0"/>
    <w:rsid w:val="00134851"/>
    <w:rsid w:val="004A491B"/>
    <w:rsid w:val="005B72A8"/>
    <w:rsid w:val="006268A0"/>
    <w:rsid w:val="007901B6"/>
    <w:rsid w:val="00911694"/>
    <w:rsid w:val="009E0131"/>
    <w:rsid w:val="009F2C4D"/>
    <w:rsid w:val="009F693C"/>
    <w:rsid w:val="00A71742"/>
    <w:rsid w:val="00C24B6C"/>
    <w:rsid w:val="00E634DF"/>
    <w:rsid w:val="00E855C2"/>
    <w:rsid w:val="00F601A0"/>
    <w:rsid w:val="00F753D5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748B5-14EB-4D09-BC5C-1DD25EA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B6"/>
  </w:style>
  <w:style w:type="paragraph" w:styleId="Footer">
    <w:name w:val="footer"/>
    <w:basedOn w:val="Normal"/>
    <w:link w:val="FooterChar"/>
    <w:uiPriority w:val="99"/>
    <w:unhideWhenUsed/>
    <w:rsid w:val="0079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9</cp:revision>
  <dcterms:created xsi:type="dcterms:W3CDTF">2017-05-06T01:41:00Z</dcterms:created>
  <dcterms:modified xsi:type="dcterms:W3CDTF">2017-05-07T00:43:00Z</dcterms:modified>
</cp:coreProperties>
</file>