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C051" w14:textId="53D3E8BF" w:rsidR="00766FC7" w:rsidRPr="003F0396" w:rsidRDefault="00766FC7" w:rsidP="00B40AFF">
      <w:pPr>
        <w:rPr>
          <w:rFonts w:ascii="Arial" w:hAnsi="Arial" w:cs="Arial"/>
          <w:b/>
        </w:rPr>
      </w:pPr>
      <w:r w:rsidRPr="003F0396">
        <w:rPr>
          <w:rFonts w:ascii="Arial" w:hAnsi="Arial" w:cs="Arial"/>
          <w:b/>
        </w:rPr>
        <w:t xml:space="preserve">Impact of </w:t>
      </w:r>
      <w:proofErr w:type="spellStart"/>
      <w:r w:rsidRPr="003F0396">
        <w:rPr>
          <w:rFonts w:ascii="Arial" w:hAnsi="Arial" w:cs="Arial"/>
          <w:b/>
        </w:rPr>
        <w:t>Vismodegib</w:t>
      </w:r>
      <w:proofErr w:type="spellEnd"/>
      <w:r w:rsidRPr="003F0396">
        <w:rPr>
          <w:rFonts w:ascii="Arial" w:hAnsi="Arial" w:cs="Arial"/>
          <w:b/>
        </w:rPr>
        <w:t>-Treatment on Cell-Cycle of Basal Cell Carcinoma Cells</w:t>
      </w:r>
    </w:p>
    <w:p w14:paraId="48ACD14B" w14:textId="77777777" w:rsidR="00CD101A" w:rsidRPr="003F0396" w:rsidRDefault="00CD101A" w:rsidP="0073000D">
      <w:pPr>
        <w:rPr>
          <w:rFonts w:ascii="Arial" w:hAnsi="Arial" w:cs="Arial"/>
        </w:rPr>
      </w:pPr>
    </w:p>
    <w:p w14:paraId="43F4EFEB" w14:textId="46038829" w:rsidR="002D7B9D" w:rsidRPr="00522A7F" w:rsidRDefault="002D7B9D" w:rsidP="0073000D">
      <w:pPr>
        <w:rPr>
          <w:rFonts w:ascii="Arial" w:hAnsi="Arial" w:cs="Arial"/>
        </w:rPr>
      </w:pPr>
      <w:r w:rsidRPr="00522A7F">
        <w:rPr>
          <w:rFonts w:ascii="Arial" w:hAnsi="Arial" w:cs="Arial"/>
        </w:rPr>
        <w:t>B</w:t>
      </w:r>
      <w:r w:rsidR="004B1E8B" w:rsidRPr="00522A7F">
        <w:rPr>
          <w:rFonts w:ascii="Arial" w:hAnsi="Arial" w:cs="Arial"/>
        </w:rPr>
        <w:t>abak</w:t>
      </w:r>
      <w:r w:rsidRPr="00522A7F">
        <w:rPr>
          <w:rFonts w:ascii="Arial" w:hAnsi="Arial" w:cs="Arial"/>
        </w:rPr>
        <w:t xml:space="preserve"> S</w:t>
      </w:r>
      <w:r w:rsidR="004B1E8B" w:rsidRPr="00522A7F">
        <w:rPr>
          <w:rFonts w:ascii="Arial" w:hAnsi="Arial" w:cs="Arial"/>
        </w:rPr>
        <w:t>enfi</w:t>
      </w:r>
      <w:r w:rsidRPr="00522A7F">
        <w:rPr>
          <w:rFonts w:ascii="Arial" w:hAnsi="Arial" w:cs="Arial"/>
        </w:rPr>
        <w:t>, T</w:t>
      </w:r>
      <w:r w:rsidR="004B1E8B" w:rsidRPr="00522A7F">
        <w:rPr>
          <w:rFonts w:ascii="Arial" w:hAnsi="Arial" w:cs="Arial"/>
        </w:rPr>
        <w:t>atiana</w:t>
      </w:r>
      <w:r w:rsidRPr="00522A7F">
        <w:rPr>
          <w:rFonts w:ascii="Arial" w:hAnsi="Arial" w:cs="Arial"/>
        </w:rPr>
        <w:t xml:space="preserve"> M</w:t>
      </w:r>
      <w:r w:rsidR="004B1E8B" w:rsidRPr="00522A7F">
        <w:rPr>
          <w:rFonts w:ascii="Arial" w:hAnsi="Arial" w:cs="Arial"/>
        </w:rPr>
        <w:t>endez</w:t>
      </w:r>
      <w:r w:rsidRPr="00522A7F">
        <w:rPr>
          <w:rFonts w:ascii="Arial" w:hAnsi="Arial" w:cs="Arial"/>
        </w:rPr>
        <w:t>, M</w:t>
      </w:r>
      <w:r w:rsidR="004B1E8B" w:rsidRPr="00522A7F">
        <w:rPr>
          <w:rFonts w:ascii="Arial" w:hAnsi="Arial" w:cs="Arial"/>
        </w:rPr>
        <w:t>att</w:t>
      </w:r>
      <w:r w:rsidR="00522A7F" w:rsidRPr="00522A7F">
        <w:rPr>
          <w:rFonts w:ascii="Arial" w:hAnsi="Arial" w:cs="Arial"/>
        </w:rPr>
        <w:t>hew A.</w:t>
      </w:r>
      <w:r w:rsidRPr="00522A7F">
        <w:rPr>
          <w:rFonts w:ascii="Arial" w:hAnsi="Arial" w:cs="Arial"/>
        </w:rPr>
        <w:t xml:space="preserve"> E</w:t>
      </w:r>
      <w:r w:rsidR="004B1E8B" w:rsidRPr="00522A7F">
        <w:rPr>
          <w:rFonts w:ascii="Arial" w:hAnsi="Arial" w:cs="Arial"/>
        </w:rPr>
        <w:t>vers</w:t>
      </w:r>
      <w:r w:rsidRPr="00522A7F">
        <w:rPr>
          <w:rFonts w:ascii="Arial" w:hAnsi="Arial" w:cs="Arial"/>
        </w:rPr>
        <w:t>, S</w:t>
      </w:r>
      <w:r w:rsidR="004B1E8B" w:rsidRPr="00522A7F">
        <w:rPr>
          <w:rFonts w:ascii="Arial" w:hAnsi="Arial" w:cs="Arial"/>
        </w:rPr>
        <w:t>arah</w:t>
      </w:r>
      <w:r w:rsidRPr="00522A7F">
        <w:rPr>
          <w:rFonts w:ascii="Arial" w:hAnsi="Arial" w:cs="Arial"/>
        </w:rPr>
        <w:t xml:space="preserve"> P</w:t>
      </w:r>
      <w:r w:rsidR="004B1E8B" w:rsidRPr="00522A7F">
        <w:rPr>
          <w:rFonts w:ascii="Arial" w:hAnsi="Arial" w:cs="Arial"/>
        </w:rPr>
        <w:t>agni</w:t>
      </w:r>
      <w:r w:rsidRPr="00522A7F">
        <w:rPr>
          <w:rFonts w:ascii="Arial" w:hAnsi="Arial" w:cs="Arial"/>
        </w:rPr>
        <w:t xml:space="preserve">, </w:t>
      </w:r>
      <w:r w:rsidR="0046596D" w:rsidRPr="00522A7F">
        <w:rPr>
          <w:rFonts w:ascii="Arial" w:hAnsi="Arial" w:cs="Arial"/>
        </w:rPr>
        <w:t>J</w:t>
      </w:r>
      <w:r w:rsidR="00522A7F" w:rsidRPr="00522A7F">
        <w:rPr>
          <w:rFonts w:ascii="Arial" w:hAnsi="Arial" w:cs="Arial"/>
        </w:rPr>
        <w:t>anet M.</w:t>
      </w:r>
      <w:r w:rsidR="0046596D" w:rsidRPr="00522A7F">
        <w:rPr>
          <w:rFonts w:ascii="Arial" w:hAnsi="Arial" w:cs="Arial"/>
        </w:rPr>
        <w:t xml:space="preserve"> C</w:t>
      </w:r>
      <w:r w:rsidR="004B1E8B" w:rsidRPr="00522A7F">
        <w:rPr>
          <w:rFonts w:ascii="Arial" w:hAnsi="Arial" w:cs="Arial"/>
        </w:rPr>
        <w:t>owan</w:t>
      </w:r>
      <w:r w:rsidR="0046596D" w:rsidRPr="00522A7F">
        <w:rPr>
          <w:rFonts w:ascii="Arial" w:hAnsi="Arial" w:cs="Arial"/>
        </w:rPr>
        <w:t xml:space="preserve">, </w:t>
      </w:r>
      <w:r w:rsidRPr="00522A7F">
        <w:rPr>
          <w:rFonts w:ascii="Arial" w:hAnsi="Arial" w:cs="Arial"/>
        </w:rPr>
        <w:t>A</w:t>
      </w:r>
      <w:r w:rsidR="004B1E8B" w:rsidRPr="00522A7F">
        <w:rPr>
          <w:rFonts w:ascii="Arial" w:hAnsi="Arial" w:cs="Arial"/>
        </w:rPr>
        <w:t>ddy Alt-Holland</w:t>
      </w:r>
    </w:p>
    <w:p w14:paraId="1CC2D516" w14:textId="77777777" w:rsidR="002D7B9D" w:rsidRPr="003F0396" w:rsidRDefault="002D7B9D" w:rsidP="0073000D">
      <w:pPr>
        <w:rPr>
          <w:rFonts w:ascii="Arial" w:hAnsi="Arial" w:cs="Arial"/>
        </w:rPr>
      </w:pPr>
    </w:p>
    <w:p w14:paraId="5A8EDB3C" w14:textId="2EB79A47" w:rsidR="00956577" w:rsidRPr="003F0396" w:rsidRDefault="00706470" w:rsidP="000134EA">
      <w:pPr>
        <w:jc w:val="both"/>
        <w:rPr>
          <w:rFonts w:ascii="Arial" w:hAnsi="Arial" w:cs="Arial"/>
        </w:rPr>
      </w:pPr>
      <w:r w:rsidRPr="003F0396">
        <w:rPr>
          <w:rFonts w:ascii="Arial" w:hAnsi="Arial" w:cs="Arial"/>
          <w:b/>
          <w:bCs/>
        </w:rPr>
        <w:t>Objective:</w:t>
      </w:r>
      <w:r w:rsidR="000F4334" w:rsidRPr="003F0396">
        <w:rPr>
          <w:rFonts w:ascii="Arial" w:hAnsi="Arial" w:cs="Arial"/>
        </w:rPr>
        <w:t xml:space="preserve"> </w:t>
      </w:r>
      <w:r w:rsidR="00F134E5" w:rsidRPr="003F0396">
        <w:rPr>
          <w:rFonts w:ascii="Arial" w:hAnsi="Arial" w:cs="Arial"/>
        </w:rPr>
        <w:t xml:space="preserve">Two of the </w:t>
      </w:r>
      <w:r w:rsidR="00A5209F" w:rsidRPr="003F0396">
        <w:rPr>
          <w:rFonts w:ascii="Arial" w:hAnsi="Arial" w:cs="Arial"/>
        </w:rPr>
        <w:t xml:space="preserve">clinical </w:t>
      </w:r>
      <w:r w:rsidR="00F134E5" w:rsidRPr="003F0396">
        <w:rPr>
          <w:rFonts w:ascii="Arial" w:hAnsi="Arial" w:cs="Arial"/>
        </w:rPr>
        <w:t xml:space="preserve">manifestations of </w:t>
      </w:r>
      <w:proofErr w:type="spellStart"/>
      <w:r w:rsidR="00064362" w:rsidRPr="003F0396">
        <w:rPr>
          <w:rFonts w:ascii="Arial" w:hAnsi="Arial" w:cs="Arial"/>
        </w:rPr>
        <w:t>Gorlin</w:t>
      </w:r>
      <w:proofErr w:type="spellEnd"/>
      <w:r w:rsidR="00064362" w:rsidRPr="003F0396">
        <w:rPr>
          <w:rFonts w:ascii="Arial" w:hAnsi="Arial" w:cs="Arial"/>
        </w:rPr>
        <w:t xml:space="preserve"> Syndrome </w:t>
      </w:r>
      <w:r w:rsidR="00F134E5" w:rsidRPr="003F0396">
        <w:rPr>
          <w:rFonts w:ascii="Arial" w:hAnsi="Arial" w:cs="Arial"/>
        </w:rPr>
        <w:t xml:space="preserve">are the development </w:t>
      </w:r>
      <w:r w:rsidR="003F7F0A" w:rsidRPr="003F0396">
        <w:rPr>
          <w:rFonts w:ascii="Arial" w:hAnsi="Arial" w:cs="Arial"/>
        </w:rPr>
        <w:t xml:space="preserve">of </w:t>
      </w:r>
      <w:r w:rsidR="00064362" w:rsidRPr="003F0396">
        <w:rPr>
          <w:rFonts w:ascii="Arial" w:hAnsi="Arial" w:cs="Arial"/>
        </w:rPr>
        <w:t>m</w:t>
      </w:r>
      <w:r w:rsidR="003E37E5" w:rsidRPr="003F0396">
        <w:rPr>
          <w:rFonts w:ascii="Arial" w:hAnsi="Arial" w:cs="Arial"/>
        </w:rPr>
        <w:t xml:space="preserve">ultiple </w:t>
      </w:r>
      <w:r w:rsidR="00A5209F" w:rsidRPr="003F0396">
        <w:rPr>
          <w:rFonts w:ascii="Arial" w:hAnsi="Arial" w:cs="Arial"/>
        </w:rPr>
        <w:t xml:space="preserve">odontogenic </w:t>
      </w:r>
      <w:proofErr w:type="spellStart"/>
      <w:r w:rsidR="00A5209F" w:rsidRPr="003F0396">
        <w:rPr>
          <w:rFonts w:ascii="Arial" w:hAnsi="Arial" w:cs="Arial"/>
        </w:rPr>
        <w:t>keratocysts</w:t>
      </w:r>
      <w:proofErr w:type="spellEnd"/>
      <w:r w:rsidR="00A5209F" w:rsidRPr="003F0396">
        <w:rPr>
          <w:rFonts w:ascii="Arial" w:hAnsi="Arial" w:cs="Arial"/>
        </w:rPr>
        <w:t xml:space="preserve"> </w:t>
      </w:r>
      <w:r w:rsidR="00C61371" w:rsidRPr="003F0396">
        <w:rPr>
          <w:rFonts w:ascii="Arial" w:hAnsi="Arial" w:cs="Arial"/>
        </w:rPr>
        <w:t xml:space="preserve">and </w:t>
      </w:r>
      <w:r w:rsidR="00E46A34" w:rsidRPr="003F0396">
        <w:rPr>
          <w:rFonts w:ascii="Arial" w:hAnsi="Arial" w:cs="Arial"/>
        </w:rPr>
        <w:t xml:space="preserve">basal cell carcinoma </w:t>
      </w:r>
      <w:r w:rsidR="00C61371" w:rsidRPr="003F0396">
        <w:rPr>
          <w:rFonts w:ascii="Arial" w:hAnsi="Arial" w:cs="Arial"/>
        </w:rPr>
        <w:t>(BCC) tumors</w:t>
      </w:r>
      <w:r w:rsidR="00064362" w:rsidRPr="003F0396">
        <w:rPr>
          <w:rFonts w:ascii="Arial" w:hAnsi="Arial" w:cs="Arial"/>
        </w:rPr>
        <w:t>.</w:t>
      </w:r>
      <w:r w:rsidR="00C61371" w:rsidRPr="003F0396">
        <w:rPr>
          <w:rFonts w:ascii="Arial" w:hAnsi="Arial" w:cs="Arial"/>
        </w:rPr>
        <w:t xml:space="preserve"> </w:t>
      </w:r>
      <w:r w:rsidR="006B5CC6" w:rsidRPr="003F0396">
        <w:rPr>
          <w:rFonts w:ascii="Arial" w:hAnsi="Arial" w:cs="Arial"/>
        </w:rPr>
        <w:t xml:space="preserve">BCC </w:t>
      </w:r>
      <w:r w:rsidR="00F134E5" w:rsidRPr="003F0396">
        <w:rPr>
          <w:rFonts w:ascii="Arial" w:hAnsi="Arial" w:cs="Arial"/>
        </w:rPr>
        <w:t xml:space="preserve">tumors are associated with </w:t>
      </w:r>
      <w:r w:rsidR="00956577" w:rsidRPr="003F0396">
        <w:rPr>
          <w:rFonts w:ascii="Arial" w:hAnsi="Arial" w:cs="Arial"/>
        </w:rPr>
        <w:t xml:space="preserve">abnormal activity </w:t>
      </w:r>
      <w:r w:rsidR="000F3CF3" w:rsidRPr="003F0396">
        <w:rPr>
          <w:rFonts w:ascii="Arial" w:hAnsi="Arial" w:cs="Arial"/>
        </w:rPr>
        <w:t>of</w:t>
      </w:r>
      <w:r w:rsidR="00D27910" w:rsidRPr="003F0396">
        <w:rPr>
          <w:rFonts w:ascii="Arial" w:hAnsi="Arial" w:cs="Arial"/>
        </w:rPr>
        <w:t xml:space="preserve"> </w:t>
      </w:r>
      <w:r w:rsidR="00956577" w:rsidRPr="003F0396">
        <w:rPr>
          <w:rFonts w:ascii="Arial" w:hAnsi="Arial" w:cs="Arial"/>
        </w:rPr>
        <w:t>the Sonic Hedgehog (</w:t>
      </w:r>
      <w:proofErr w:type="spellStart"/>
      <w:r w:rsidR="00956577" w:rsidRPr="003F0396">
        <w:rPr>
          <w:rFonts w:ascii="Arial" w:hAnsi="Arial" w:cs="Arial"/>
        </w:rPr>
        <w:t>SHh</w:t>
      </w:r>
      <w:proofErr w:type="spellEnd"/>
      <w:r w:rsidR="00956577" w:rsidRPr="003F0396">
        <w:rPr>
          <w:rFonts w:ascii="Arial" w:hAnsi="Arial" w:cs="Arial"/>
        </w:rPr>
        <w:t>) pathway</w:t>
      </w:r>
      <w:r w:rsidR="00BF3172" w:rsidRPr="003F0396">
        <w:rPr>
          <w:rFonts w:ascii="Arial" w:hAnsi="Arial" w:cs="Arial"/>
        </w:rPr>
        <w:t>,</w:t>
      </w:r>
      <w:r w:rsidR="00956577" w:rsidRPr="003F0396">
        <w:rPr>
          <w:rFonts w:ascii="Arial" w:hAnsi="Arial" w:cs="Arial"/>
        </w:rPr>
        <w:t xml:space="preserve"> </w:t>
      </w:r>
      <w:r w:rsidR="00174FEC" w:rsidRPr="003F0396">
        <w:rPr>
          <w:rFonts w:ascii="Arial" w:hAnsi="Arial" w:cs="Arial"/>
        </w:rPr>
        <w:t xml:space="preserve">a key pathway </w:t>
      </w:r>
      <w:r w:rsidR="00956577" w:rsidRPr="003F0396">
        <w:rPr>
          <w:rFonts w:ascii="Arial" w:hAnsi="Arial" w:cs="Arial"/>
        </w:rPr>
        <w:t xml:space="preserve">in </w:t>
      </w:r>
      <w:r w:rsidR="00F134E5" w:rsidRPr="003F0396">
        <w:rPr>
          <w:rFonts w:ascii="Arial" w:hAnsi="Arial" w:cs="Arial"/>
        </w:rPr>
        <w:t>cell growth</w:t>
      </w:r>
      <w:r w:rsidR="00375620" w:rsidRPr="003F0396">
        <w:rPr>
          <w:rFonts w:ascii="Arial" w:hAnsi="Arial" w:cs="Arial"/>
        </w:rPr>
        <w:t xml:space="preserve"> and proliferation</w:t>
      </w:r>
      <w:r w:rsidR="00F134E5" w:rsidRPr="003F0396">
        <w:rPr>
          <w:rFonts w:ascii="Arial" w:hAnsi="Arial" w:cs="Arial"/>
        </w:rPr>
        <w:t>.</w:t>
      </w:r>
      <w:r w:rsidR="004E23A4" w:rsidRPr="003F0396">
        <w:rPr>
          <w:rFonts w:ascii="Arial" w:hAnsi="Arial" w:cs="Arial"/>
        </w:rPr>
        <w:t xml:space="preserve"> </w:t>
      </w:r>
      <w:r w:rsidR="00F17885" w:rsidRPr="003F0396">
        <w:rPr>
          <w:rFonts w:ascii="Arial" w:hAnsi="Arial" w:cs="Arial"/>
        </w:rPr>
        <w:t xml:space="preserve">Patients treated with </w:t>
      </w:r>
      <w:proofErr w:type="spellStart"/>
      <w:r w:rsidR="00F17885" w:rsidRPr="003F0396">
        <w:rPr>
          <w:rFonts w:ascii="Arial" w:hAnsi="Arial" w:cs="Arial"/>
        </w:rPr>
        <w:t>vismodegib</w:t>
      </w:r>
      <w:proofErr w:type="spellEnd"/>
      <w:r w:rsidR="00F17885" w:rsidRPr="003F0396">
        <w:rPr>
          <w:rFonts w:ascii="Arial" w:hAnsi="Arial" w:cs="Arial"/>
        </w:rPr>
        <w:t xml:space="preserve">, a </w:t>
      </w:r>
      <w:proofErr w:type="spellStart"/>
      <w:r w:rsidR="00F17885" w:rsidRPr="003F0396">
        <w:rPr>
          <w:rFonts w:ascii="Arial" w:hAnsi="Arial" w:cs="Arial"/>
        </w:rPr>
        <w:t>SHh</w:t>
      </w:r>
      <w:proofErr w:type="spellEnd"/>
      <w:r w:rsidR="00F17885" w:rsidRPr="003F0396">
        <w:rPr>
          <w:rFonts w:ascii="Arial" w:hAnsi="Arial" w:cs="Arial"/>
        </w:rPr>
        <w:t xml:space="preserve"> inhibitor, show improvement of their symptoms. W</w:t>
      </w:r>
      <w:r w:rsidR="00BF3172" w:rsidRPr="003F0396">
        <w:rPr>
          <w:rFonts w:ascii="Arial" w:hAnsi="Arial" w:cs="Arial"/>
        </w:rPr>
        <w:t xml:space="preserve">e </w:t>
      </w:r>
      <w:r w:rsidR="00F17885" w:rsidRPr="003F0396">
        <w:rPr>
          <w:rFonts w:ascii="Arial" w:hAnsi="Arial" w:cs="Arial"/>
        </w:rPr>
        <w:t xml:space="preserve">examined </w:t>
      </w:r>
      <w:r w:rsidR="00BF3172" w:rsidRPr="003F0396">
        <w:rPr>
          <w:rFonts w:ascii="Arial" w:hAnsi="Arial" w:cs="Arial"/>
        </w:rPr>
        <w:t xml:space="preserve">the </w:t>
      </w:r>
      <w:r w:rsidR="00F134E5" w:rsidRPr="003F0396">
        <w:rPr>
          <w:rFonts w:ascii="Arial" w:hAnsi="Arial" w:cs="Arial"/>
        </w:rPr>
        <w:t>effect of</w:t>
      </w:r>
      <w:r w:rsidR="00D2563A" w:rsidRPr="003F0396">
        <w:rPr>
          <w:rFonts w:ascii="Arial" w:hAnsi="Arial" w:cs="Arial"/>
        </w:rPr>
        <w:t xml:space="preserve"> </w:t>
      </w:r>
      <w:proofErr w:type="spellStart"/>
      <w:r w:rsidR="006B5CC6" w:rsidRPr="003F0396">
        <w:rPr>
          <w:rFonts w:ascii="Arial" w:hAnsi="Arial" w:cs="Arial"/>
        </w:rPr>
        <w:t>vismodegib</w:t>
      </w:r>
      <w:proofErr w:type="spellEnd"/>
      <w:r w:rsidR="00933259" w:rsidRPr="003F0396">
        <w:rPr>
          <w:rFonts w:ascii="Arial" w:hAnsi="Arial" w:cs="Arial"/>
        </w:rPr>
        <w:t xml:space="preserve"> </w:t>
      </w:r>
      <w:r w:rsidR="00F80B73" w:rsidRPr="003F0396">
        <w:rPr>
          <w:rFonts w:ascii="Arial" w:hAnsi="Arial" w:cs="Arial"/>
        </w:rPr>
        <w:t xml:space="preserve">on </w:t>
      </w:r>
      <w:r w:rsidR="006B5CC6" w:rsidRPr="003F0396">
        <w:rPr>
          <w:rFonts w:ascii="Arial" w:hAnsi="Arial" w:cs="Arial"/>
        </w:rPr>
        <w:t xml:space="preserve">the </w:t>
      </w:r>
      <w:r w:rsidR="00F134E5" w:rsidRPr="003F0396">
        <w:rPr>
          <w:rFonts w:ascii="Arial" w:hAnsi="Arial" w:cs="Arial"/>
        </w:rPr>
        <w:t>cell cycle</w:t>
      </w:r>
      <w:r w:rsidR="004B4E6F" w:rsidRPr="003F0396">
        <w:rPr>
          <w:rFonts w:ascii="Arial" w:hAnsi="Arial" w:cs="Arial"/>
        </w:rPr>
        <w:t xml:space="preserve"> </w:t>
      </w:r>
      <w:r w:rsidR="004F536D" w:rsidRPr="003F0396">
        <w:rPr>
          <w:rFonts w:ascii="Arial" w:hAnsi="Arial" w:cs="Arial"/>
        </w:rPr>
        <w:t xml:space="preserve">and proliferation </w:t>
      </w:r>
      <w:r w:rsidR="00F134E5" w:rsidRPr="003F0396">
        <w:rPr>
          <w:rFonts w:ascii="Arial" w:hAnsi="Arial" w:cs="Arial"/>
        </w:rPr>
        <w:t>of cultured BCC cells</w:t>
      </w:r>
      <w:r w:rsidR="00F17885" w:rsidRPr="003F0396">
        <w:rPr>
          <w:rFonts w:ascii="Arial" w:hAnsi="Arial" w:cs="Arial"/>
        </w:rPr>
        <w:t xml:space="preserve"> to </w:t>
      </w:r>
      <w:r w:rsidR="001F73E7" w:rsidRPr="003F0396">
        <w:rPr>
          <w:rFonts w:ascii="Arial" w:hAnsi="Arial" w:cs="Arial"/>
        </w:rPr>
        <w:t xml:space="preserve">better </w:t>
      </w:r>
      <w:r w:rsidR="00F17885" w:rsidRPr="003F0396">
        <w:rPr>
          <w:rFonts w:ascii="Arial" w:hAnsi="Arial" w:cs="Arial"/>
        </w:rPr>
        <w:t>understand its role in treatment.</w:t>
      </w:r>
      <w:r w:rsidR="00F134E5" w:rsidRPr="003F0396">
        <w:rPr>
          <w:rFonts w:ascii="Arial" w:hAnsi="Arial" w:cs="Arial"/>
        </w:rPr>
        <w:t xml:space="preserve"> </w:t>
      </w:r>
    </w:p>
    <w:p w14:paraId="68B67DB9" w14:textId="3C021FCA" w:rsidR="00706470" w:rsidRPr="003F0396" w:rsidRDefault="00706470" w:rsidP="000134EA">
      <w:pPr>
        <w:jc w:val="both"/>
        <w:rPr>
          <w:rFonts w:ascii="Arial" w:hAnsi="Arial" w:cs="Arial"/>
        </w:rPr>
      </w:pPr>
    </w:p>
    <w:p w14:paraId="3BD9C6A0" w14:textId="097C7BA8" w:rsidR="00706470" w:rsidRPr="003F0396" w:rsidRDefault="00706470" w:rsidP="000134EA">
      <w:pPr>
        <w:jc w:val="both"/>
        <w:rPr>
          <w:rFonts w:ascii="Arial" w:hAnsi="Arial" w:cs="Arial"/>
        </w:rPr>
      </w:pPr>
      <w:r w:rsidRPr="003F0396">
        <w:rPr>
          <w:rFonts w:ascii="Arial" w:hAnsi="Arial" w:cs="Arial"/>
          <w:b/>
          <w:bCs/>
        </w:rPr>
        <w:t>Methods</w:t>
      </w:r>
      <w:r w:rsidR="00AB289F" w:rsidRPr="003F0396">
        <w:rPr>
          <w:rFonts w:ascii="Arial" w:hAnsi="Arial" w:cs="Arial"/>
          <w:b/>
          <w:bCs/>
        </w:rPr>
        <w:t>:</w:t>
      </w:r>
      <w:r w:rsidR="00AB289F" w:rsidRPr="003F0396">
        <w:rPr>
          <w:rFonts w:ascii="Arial" w:hAnsi="Arial" w:cs="Arial"/>
        </w:rPr>
        <w:t xml:space="preserve"> </w:t>
      </w:r>
      <w:r w:rsidR="00F67DF3" w:rsidRPr="003F0396">
        <w:rPr>
          <w:rFonts w:ascii="Arial" w:hAnsi="Arial" w:cs="Arial"/>
        </w:rPr>
        <w:t xml:space="preserve">Cultures of human </w:t>
      </w:r>
      <w:r w:rsidR="00C913EC" w:rsidRPr="003F0396">
        <w:rPr>
          <w:rFonts w:ascii="Arial" w:hAnsi="Arial" w:cs="Arial"/>
        </w:rPr>
        <w:t>BCC cell</w:t>
      </w:r>
      <w:r w:rsidR="00F67DF3" w:rsidRPr="003F0396">
        <w:rPr>
          <w:rFonts w:ascii="Arial" w:hAnsi="Arial" w:cs="Arial"/>
        </w:rPr>
        <w:t xml:space="preserve">s </w:t>
      </w:r>
      <w:r w:rsidR="00C913EC" w:rsidRPr="003F0396">
        <w:rPr>
          <w:rFonts w:ascii="Arial" w:hAnsi="Arial" w:cs="Arial"/>
        </w:rPr>
        <w:t xml:space="preserve">(ATCC TE 354.T) </w:t>
      </w:r>
      <w:r w:rsidR="00DB1217" w:rsidRPr="003F0396">
        <w:rPr>
          <w:rFonts w:ascii="Arial" w:hAnsi="Arial" w:cs="Arial"/>
        </w:rPr>
        <w:t>were grown for 3-4 weeks</w:t>
      </w:r>
      <w:r w:rsidR="00174FEC" w:rsidRPr="003F0396">
        <w:rPr>
          <w:rFonts w:ascii="Arial" w:hAnsi="Arial" w:cs="Arial"/>
        </w:rPr>
        <w:t xml:space="preserve">, treated with </w:t>
      </w:r>
      <w:r w:rsidR="00FD385E" w:rsidRPr="003F0396">
        <w:rPr>
          <w:rFonts w:ascii="Arial" w:hAnsi="Arial" w:cs="Arial"/>
        </w:rPr>
        <w:t>10nM-</w:t>
      </w:r>
      <w:r w:rsidR="003574F2" w:rsidRPr="003F0396">
        <w:rPr>
          <w:rFonts w:ascii="Arial" w:hAnsi="Arial" w:cs="Arial"/>
        </w:rPr>
        <w:t>10</w:t>
      </w:r>
      <w:r w:rsidR="003574F2" w:rsidRPr="003F0396">
        <w:rPr>
          <w:rFonts w:ascii="Arial" w:eastAsia="Times New Roman" w:hAnsi="Arial" w:cs="Arial"/>
        </w:rPr>
        <w:t xml:space="preserve">μM </w:t>
      </w:r>
      <w:proofErr w:type="spellStart"/>
      <w:r w:rsidR="003574F2" w:rsidRPr="003F0396">
        <w:rPr>
          <w:rFonts w:ascii="Arial" w:eastAsia="Times New Roman" w:hAnsi="Arial" w:cs="Arial"/>
        </w:rPr>
        <w:t>Vismodegib</w:t>
      </w:r>
      <w:proofErr w:type="spellEnd"/>
      <w:r w:rsidR="003574F2" w:rsidRPr="003F0396">
        <w:rPr>
          <w:rFonts w:ascii="Arial" w:eastAsia="Times New Roman" w:hAnsi="Arial" w:cs="Arial"/>
        </w:rPr>
        <w:t xml:space="preserve"> or </w:t>
      </w:r>
      <w:r w:rsidR="00C913EC" w:rsidRPr="003F0396">
        <w:rPr>
          <w:rFonts w:ascii="Arial" w:hAnsi="Arial" w:cs="Arial"/>
        </w:rPr>
        <w:t xml:space="preserve">DMSO (control) </w:t>
      </w:r>
      <w:r w:rsidR="00C913EC" w:rsidRPr="003F0396">
        <w:rPr>
          <w:rFonts w:ascii="Arial" w:eastAsia="Times New Roman" w:hAnsi="Arial" w:cs="Arial"/>
        </w:rPr>
        <w:t xml:space="preserve">for </w:t>
      </w:r>
      <w:r w:rsidR="00174FEC" w:rsidRPr="003F0396">
        <w:rPr>
          <w:rFonts w:ascii="Arial" w:eastAsia="Times New Roman" w:hAnsi="Arial" w:cs="Arial"/>
        </w:rPr>
        <w:t xml:space="preserve">additional </w:t>
      </w:r>
      <w:r w:rsidR="00C913EC" w:rsidRPr="003F0396">
        <w:rPr>
          <w:rFonts w:ascii="Arial" w:eastAsia="Times New Roman" w:hAnsi="Arial" w:cs="Arial"/>
        </w:rPr>
        <w:t>10 days</w:t>
      </w:r>
      <w:r w:rsidR="00174FEC" w:rsidRPr="003F0396">
        <w:rPr>
          <w:rFonts w:ascii="Arial" w:eastAsia="Times New Roman" w:hAnsi="Arial" w:cs="Arial"/>
        </w:rPr>
        <w:t>, and</w:t>
      </w:r>
      <w:r w:rsidR="00E46A34" w:rsidRPr="003F0396">
        <w:rPr>
          <w:rFonts w:ascii="Arial" w:eastAsia="Times New Roman" w:hAnsi="Arial" w:cs="Arial"/>
        </w:rPr>
        <w:t xml:space="preserve"> </w:t>
      </w:r>
      <w:r w:rsidR="003574F2" w:rsidRPr="003F0396">
        <w:rPr>
          <w:rFonts w:ascii="Arial" w:eastAsia="Times New Roman" w:hAnsi="Arial" w:cs="Arial"/>
        </w:rPr>
        <w:t>imaged using an</w:t>
      </w:r>
      <w:r w:rsidR="00E46A34" w:rsidRPr="003F0396">
        <w:rPr>
          <w:rFonts w:ascii="Arial" w:eastAsia="Times New Roman" w:hAnsi="Arial" w:cs="Arial"/>
        </w:rPr>
        <w:t xml:space="preserve"> </w:t>
      </w:r>
      <w:proofErr w:type="spellStart"/>
      <w:r w:rsidR="00E46A34" w:rsidRPr="003F0396">
        <w:rPr>
          <w:rFonts w:ascii="Arial" w:eastAsia="Times New Roman" w:hAnsi="Arial" w:cs="Arial"/>
        </w:rPr>
        <w:t>Axiovert</w:t>
      </w:r>
      <w:proofErr w:type="spellEnd"/>
      <w:r w:rsidR="00E46A34" w:rsidRPr="003F0396">
        <w:rPr>
          <w:rFonts w:ascii="Arial" w:eastAsia="Times New Roman" w:hAnsi="Arial" w:cs="Arial"/>
        </w:rPr>
        <w:t xml:space="preserve"> Zeiss microscope</w:t>
      </w:r>
      <w:r w:rsidR="002D745F" w:rsidRPr="003F0396">
        <w:rPr>
          <w:rFonts w:ascii="Arial" w:eastAsia="Times New Roman" w:hAnsi="Arial" w:cs="Arial"/>
        </w:rPr>
        <w:t xml:space="preserve">. Thereafter, </w:t>
      </w:r>
      <w:proofErr w:type="spellStart"/>
      <w:r w:rsidR="002D745F" w:rsidRPr="003F0396">
        <w:rPr>
          <w:rFonts w:ascii="Arial" w:eastAsia="Times New Roman" w:hAnsi="Arial" w:cs="Arial"/>
        </w:rPr>
        <w:t>trypsinized</w:t>
      </w:r>
      <w:proofErr w:type="spellEnd"/>
      <w:r w:rsidR="002D745F" w:rsidRPr="003F0396">
        <w:rPr>
          <w:rFonts w:ascii="Arial" w:eastAsia="Times New Roman" w:hAnsi="Arial" w:cs="Arial"/>
        </w:rPr>
        <w:t xml:space="preserve"> cells were with 70% ethanol, treated with Propidium-Iodide/</w:t>
      </w:r>
      <w:proofErr w:type="spellStart"/>
      <w:r w:rsidR="002D745F" w:rsidRPr="003F0396">
        <w:rPr>
          <w:rFonts w:ascii="Arial" w:eastAsia="Times New Roman" w:hAnsi="Arial" w:cs="Arial"/>
        </w:rPr>
        <w:t>RNAase</w:t>
      </w:r>
      <w:proofErr w:type="spellEnd"/>
      <w:r w:rsidR="002D745F" w:rsidRPr="003F0396">
        <w:rPr>
          <w:rFonts w:ascii="Arial" w:eastAsia="Times New Roman" w:hAnsi="Arial" w:cs="Arial"/>
        </w:rPr>
        <w:t xml:space="preserve"> solution and </w:t>
      </w:r>
      <w:r w:rsidR="00DB1217" w:rsidRPr="003F0396">
        <w:rPr>
          <w:rFonts w:ascii="Arial" w:eastAsia="Times New Roman" w:hAnsi="Arial" w:cs="Arial"/>
        </w:rPr>
        <w:t xml:space="preserve">analyzed using BD </w:t>
      </w:r>
      <w:proofErr w:type="spellStart"/>
      <w:r w:rsidR="00DB1217" w:rsidRPr="003F0396">
        <w:rPr>
          <w:rFonts w:ascii="Arial" w:eastAsia="Times New Roman" w:hAnsi="Arial" w:cs="Arial"/>
        </w:rPr>
        <w:t>FACSAria</w:t>
      </w:r>
      <w:proofErr w:type="spellEnd"/>
      <w:r w:rsidR="00DB1217" w:rsidRPr="003F0396">
        <w:rPr>
          <w:rFonts w:ascii="Arial" w:eastAsia="Times New Roman" w:hAnsi="Arial" w:cs="Arial"/>
        </w:rPr>
        <w:t xml:space="preserve"> II Flow Cytometer</w:t>
      </w:r>
      <w:r w:rsidR="002D745F" w:rsidRPr="003F0396">
        <w:rPr>
          <w:rFonts w:ascii="Arial" w:eastAsia="Times New Roman" w:hAnsi="Arial" w:cs="Arial"/>
        </w:rPr>
        <w:t xml:space="preserve">. </w:t>
      </w:r>
      <w:r w:rsidR="00F17885" w:rsidRPr="003F0396">
        <w:rPr>
          <w:rFonts w:ascii="Arial" w:eastAsia="Times New Roman" w:hAnsi="Arial" w:cs="Arial"/>
        </w:rPr>
        <w:t>Parallel</w:t>
      </w:r>
      <w:r w:rsidR="00A1727F" w:rsidRPr="003F0396">
        <w:rPr>
          <w:rFonts w:ascii="Arial" w:eastAsia="Times New Roman" w:hAnsi="Arial" w:cs="Arial"/>
        </w:rPr>
        <w:t xml:space="preserve"> </w:t>
      </w:r>
      <w:r w:rsidR="007A5F9C" w:rsidRPr="003F0396">
        <w:rPr>
          <w:rFonts w:ascii="Arial" w:eastAsia="Times New Roman" w:hAnsi="Arial" w:cs="Arial"/>
        </w:rPr>
        <w:t xml:space="preserve">cultures </w:t>
      </w:r>
      <w:r w:rsidR="00D02A74" w:rsidRPr="003F0396">
        <w:rPr>
          <w:rFonts w:ascii="Arial" w:eastAsia="Times New Roman" w:hAnsi="Arial" w:cs="Arial"/>
        </w:rPr>
        <w:t xml:space="preserve">were fixed with 4% paraformaldehyde </w:t>
      </w:r>
      <w:r w:rsidR="004F536D" w:rsidRPr="003F0396">
        <w:rPr>
          <w:rFonts w:ascii="Arial" w:eastAsia="Times New Roman" w:hAnsi="Arial" w:cs="Arial"/>
        </w:rPr>
        <w:t xml:space="preserve">and </w:t>
      </w:r>
      <w:proofErr w:type="spellStart"/>
      <w:r w:rsidR="005472F0" w:rsidRPr="003F0396">
        <w:rPr>
          <w:rFonts w:ascii="Arial" w:eastAsia="Times New Roman" w:hAnsi="Arial" w:cs="Arial"/>
        </w:rPr>
        <w:t>immunostained</w:t>
      </w:r>
      <w:proofErr w:type="spellEnd"/>
      <w:r w:rsidR="005472F0" w:rsidRPr="003F0396">
        <w:rPr>
          <w:rFonts w:ascii="Arial" w:eastAsia="Times New Roman" w:hAnsi="Arial" w:cs="Arial"/>
        </w:rPr>
        <w:t xml:space="preserve"> </w:t>
      </w:r>
      <w:r w:rsidR="004F536D" w:rsidRPr="003F0396">
        <w:rPr>
          <w:rFonts w:ascii="Arial" w:eastAsia="Times New Roman" w:hAnsi="Arial" w:cs="Arial"/>
        </w:rPr>
        <w:t xml:space="preserve">with </w:t>
      </w:r>
      <w:r w:rsidR="00DA6A7F" w:rsidRPr="003F0396">
        <w:rPr>
          <w:rFonts w:ascii="Arial" w:eastAsia="Times New Roman" w:hAnsi="Arial" w:cs="Arial"/>
        </w:rPr>
        <w:t>anti-</w:t>
      </w:r>
      <w:r w:rsidR="007B28B4" w:rsidRPr="003F0396">
        <w:rPr>
          <w:rFonts w:ascii="Arial" w:hAnsi="Arial" w:cs="Arial"/>
        </w:rPr>
        <w:t>proliferating cell nuclear antigen (</w:t>
      </w:r>
      <w:r w:rsidR="00D02A74" w:rsidRPr="003F0396">
        <w:rPr>
          <w:rFonts w:ascii="Arial" w:eastAsia="Times New Roman" w:hAnsi="Arial" w:cs="Arial"/>
        </w:rPr>
        <w:t>PCNA</w:t>
      </w:r>
      <w:r w:rsidR="007B28B4" w:rsidRPr="003F0396">
        <w:rPr>
          <w:rFonts w:ascii="Arial" w:eastAsia="Times New Roman" w:hAnsi="Arial" w:cs="Arial"/>
        </w:rPr>
        <w:t>)</w:t>
      </w:r>
      <w:r w:rsidR="00D02A74" w:rsidRPr="003F0396">
        <w:rPr>
          <w:rFonts w:ascii="Arial" w:eastAsia="Times New Roman" w:hAnsi="Arial" w:cs="Arial"/>
        </w:rPr>
        <w:t xml:space="preserve"> antibodies</w:t>
      </w:r>
      <w:r w:rsidR="007A5F9C" w:rsidRPr="003F0396">
        <w:rPr>
          <w:rFonts w:ascii="Arial" w:eastAsia="Times New Roman" w:hAnsi="Arial" w:cs="Arial"/>
        </w:rPr>
        <w:t>,</w:t>
      </w:r>
      <w:r w:rsidR="004F536D" w:rsidRPr="003F0396">
        <w:rPr>
          <w:rFonts w:ascii="Arial" w:eastAsia="Times New Roman" w:hAnsi="Arial" w:cs="Arial"/>
        </w:rPr>
        <w:t xml:space="preserve"> </w:t>
      </w:r>
      <w:r w:rsidR="00F17885" w:rsidRPr="003F0396">
        <w:rPr>
          <w:rFonts w:ascii="Arial" w:hAnsi="Arial" w:cs="Arial"/>
        </w:rPr>
        <w:t>as a</w:t>
      </w:r>
      <w:r w:rsidR="00D2563A" w:rsidRPr="003F0396">
        <w:rPr>
          <w:rFonts w:ascii="Arial" w:hAnsi="Arial" w:cs="Arial"/>
        </w:rPr>
        <w:t xml:space="preserve"> </w:t>
      </w:r>
      <w:r w:rsidR="007A5F9C" w:rsidRPr="003F0396">
        <w:rPr>
          <w:rFonts w:ascii="Arial" w:hAnsi="Arial" w:cs="Arial"/>
        </w:rPr>
        <w:t>marker of proliferation</w:t>
      </w:r>
      <w:r w:rsidR="008F4825" w:rsidRPr="003F0396">
        <w:rPr>
          <w:rFonts w:ascii="Arial" w:hAnsi="Arial" w:cs="Arial"/>
        </w:rPr>
        <w:t xml:space="preserve">. </w:t>
      </w:r>
      <w:r w:rsidR="00E01AA3" w:rsidRPr="003F0396">
        <w:rPr>
          <w:rFonts w:ascii="Arial" w:hAnsi="Arial" w:cs="Arial"/>
        </w:rPr>
        <w:t>DAPI-stained n</w:t>
      </w:r>
      <w:r w:rsidR="008F4825" w:rsidRPr="003F0396">
        <w:rPr>
          <w:rFonts w:ascii="Arial" w:hAnsi="Arial" w:cs="Arial"/>
        </w:rPr>
        <w:t xml:space="preserve">uclei were </w:t>
      </w:r>
      <w:r w:rsidR="006F1A33" w:rsidRPr="003F0396">
        <w:rPr>
          <w:rFonts w:ascii="Arial" w:eastAsia="Times New Roman" w:hAnsi="Arial" w:cs="Arial"/>
        </w:rPr>
        <w:t>imaged</w:t>
      </w:r>
      <w:r w:rsidR="00331CAC" w:rsidRPr="003F0396">
        <w:rPr>
          <w:rFonts w:ascii="Arial" w:eastAsia="Times New Roman" w:hAnsi="Arial" w:cs="Arial"/>
        </w:rPr>
        <w:t xml:space="preserve"> </w:t>
      </w:r>
      <w:r w:rsidR="006F1A33" w:rsidRPr="003F0396">
        <w:rPr>
          <w:rFonts w:ascii="Arial" w:eastAsia="Times New Roman" w:hAnsi="Arial" w:cs="Arial"/>
        </w:rPr>
        <w:t xml:space="preserve">using </w:t>
      </w:r>
      <w:r w:rsidR="00F17885" w:rsidRPr="003F0396">
        <w:rPr>
          <w:rFonts w:ascii="Arial" w:eastAsia="Times New Roman" w:hAnsi="Arial" w:cs="Arial"/>
        </w:rPr>
        <w:t xml:space="preserve">an </w:t>
      </w:r>
      <w:r w:rsidR="00E46A34" w:rsidRPr="003F0396">
        <w:rPr>
          <w:rFonts w:ascii="Arial" w:eastAsia="Times New Roman" w:hAnsi="Arial" w:cs="Arial"/>
        </w:rPr>
        <w:t xml:space="preserve">Olympus </w:t>
      </w:r>
      <w:r w:rsidR="004F536D" w:rsidRPr="003F0396">
        <w:rPr>
          <w:rFonts w:ascii="Arial" w:eastAsia="Times New Roman" w:hAnsi="Arial" w:cs="Arial"/>
        </w:rPr>
        <w:t xml:space="preserve">BX50 </w:t>
      </w:r>
      <w:r w:rsidR="00E46A34" w:rsidRPr="003F0396">
        <w:rPr>
          <w:rFonts w:ascii="Arial" w:eastAsia="Times New Roman" w:hAnsi="Arial" w:cs="Arial"/>
        </w:rPr>
        <w:t>microscope</w:t>
      </w:r>
      <w:r w:rsidR="00D42842" w:rsidRPr="003F0396">
        <w:rPr>
          <w:rFonts w:ascii="Arial" w:eastAsia="Times New Roman" w:hAnsi="Arial" w:cs="Arial"/>
        </w:rPr>
        <w:t xml:space="preserve">. </w:t>
      </w:r>
      <w:r w:rsidR="00933259" w:rsidRPr="003F0396">
        <w:rPr>
          <w:rFonts w:ascii="Arial" w:eastAsia="Times New Roman" w:hAnsi="Arial" w:cs="Arial"/>
          <w:i/>
        </w:rPr>
        <w:t>T</w:t>
      </w:r>
      <w:r w:rsidR="00933259" w:rsidRPr="003F0396">
        <w:rPr>
          <w:rFonts w:ascii="Arial" w:eastAsia="Times New Roman" w:hAnsi="Arial" w:cs="Arial"/>
        </w:rPr>
        <w:t>-test</w:t>
      </w:r>
      <w:r w:rsidR="00F32932" w:rsidRPr="003F0396">
        <w:rPr>
          <w:rFonts w:ascii="Arial" w:eastAsia="Times New Roman" w:hAnsi="Arial" w:cs="Arial"/>
        </w:rPr>
        <w:t xml:space="preserve">s were </w:t>
      </w:r>
      <w:r w:rsidR="00933259" w:rsidRPr="003F0396">
        <w:rPr>
          <w:rFonts w:ascii="Arial" w:eastAsia="Times New Roman" w:hAnsi="Arial" w:cs="Arial"/>
        </w:rPr>
        <w:t>used for statistical analysis</w:t>
      </w:r>
      <w:r w:rsidR="005472F0" w:rsidRPr="003F0396">
        <w:rPr>
          <w:rFonts w:ascii="Arial" w:eastAsia="Times New Roman" w:hAnsi="Arial" w:cs="Arial"/>
        </w:rPr>
        <w:t xml:space="preserve"> and</w:t>
      </w:r>
      <w:r w:rsidR="00292BD2" w:rsidRPr="003F0396">
        <w:rPr>
          <w:rFonts w:ascii="Arial" w:eastAsia="Times New Roman" w:hAnsi="Arial" w:cs="Arial"/>
        </w:rPr>
        <w:t xml:space="preserve"> </w:t>
      </w:r>
      <w:r w:rsidR="00933259" w:rsidRPr="003F0396">
        <w:rPr>
          <w:rFonts w:ascii="Arial" w:eastAsia="Times New Roman" w:hAnsi="Arial" w:cs="Arial"/>
          <w:i/>
        </w:rPr>
        <w:t>p</w:t>
      </w:r>
      <w:r w:rsidR="00933259" w:rsidRPr="003F0396">
        <w:rPr>
          <w:rFonts w:ascii="Arial" w:eastAsia="Times New Roman" w:hAnsi="Arial" w:cs="Arial"/>
        </w:rPr>
        <w:t xml:space="preserve">&lt;0.05 </w:t>
      </w:r>
      <w:r w:rsidR="005472F0" w:rsidRPr="003F0396">
        <w:rPr>
          <w:rFonts w:ascii="Arial" w:eastAsia="Times New Roman" w:hAnsi="Arial" w:cs="Arial"/>
        </w:rPr>
        <w:t xml:space="preserve">was </w:t>
      </w:r>
      <w:r w:rsidR="00933259" w:rsidRPr="003F0396">
        <w:rPr>
          <w:rFonts w:ascii="Arial" w:eastAsia="Times New Roman" w:hAnsi="Arial" w:cs="Arial"/>
        </w:rPr>
        <w:t>considered significant.</w:t>
      </w:r>
    </w:p>
    <w:p w14:paraId="422BD494" w14:textId="77777777" w:rsidR="007B6773" w:rsidRPr="003F0396" w:rsidRDefault="007B6773" w:rsidP="000134EA">
      <w:pPr>
        <w:jc w:val="both"/>
        <w:rPr>
          <w:rFonts w:ascii="Arial" w:hAnsi="Arial" w:cs="Arial"/>
        </w:rPr>
      </w:pPr>
    </w:p>
    <w:p w14:paraId="26B5A039" w14:textId="7218FA72" w:rsidR="00706470" w:rsidRPr="003F0396" w:rsidRDefault="00706470" w:rsidP="000134EA">
      <w:pPr>
        <w:jc w:val="both"/>
        <w:rPr>
          <w:rFonts w:ascii="Arial" w:hAnsi="Arial" w:cs="Arial"/>
        </w:rPr>
      </w:pPr>
      <w:r w:rsidRPr="003F0396">
        <w:rPr>
          <w:rFonts w:ascii="Arial" w:hAnsi="Arial" w:cs="Arial"/>
          <w:b/>
          <w:bCs/>
        </w:rPr>
        <w:t>Results:</w:t>
      </w:r>
      <w:r w:rsidR="00AB289F" w:rsidRPr="003F0396">
        <w:rPr>
          <w:rFonts w:ascii="Arial" w:hAnsi="Arial" w:cs="Arial"/>
        </w:rPr>
        <w:t xml:space="preserve"> </w:t>
      </w:r>
      <w:r w:rsidR="00665D31" w:rsidRPr="003F0396">
        <w:rPr>
          <w:rFonts w:ascii="Arial" w:hAnsi="Arial" w:cs="Arial"/>
        </w:rPr>
        <w:t xml:space="preserve">All </w:t>
      </w:r>
      <w:r w:rsidR="00DB1217" w:rsidRPr="003F0396">
        <w:rPr>
          <w:rFonts w:ascii="Arial" w:hAnsi="Arial" w:cs="Arial"/>
        </w:rPr>
        <w:t xml:space="preserve">BCC cultures exhibited </w:t>
      </w:r>
      <w:r w:rsidR="00D04EFD" w:rsidRPr="003F0396">
        <w:rPr>
          <w:rFonts w:ascii="Arial" w:hAnsi="Arial" w:cs="Arial"/>
        </w:rPr>
        <w:t>a variety of cell shapes and sizes.</w:t>
      </w:r>
      <w:r w:rsidR="007A5F9C" w:rsidRPr="003F0396">
        <w:rPr>
          <w:rFonts w:ascii="Arial" w:hAnsi="Arial" w:cs="Arial"/>
        </w:rPr>
        <w:t xml:space="preserve"> Flow cytometry analysis of triplicates of 10,000-30,000 BCC cells from control and </w:t>
      </w:r>
      <w:proofErr w:type="spellStart"/>
      <w:r w:rsidR="007A5F9C" w:rsidRPr="003F0396">
        <w:rPr>
          <w:rFonts w:ascii="Arial" w:hAnsi="Arial" w:cs="Arial"/>
        </w:rPr>
        <w:t>vismodegib</w:t>
      </w:r>
      <w:proofErr w:type="spellEnd"/>
      <w:r w:rsidR="007A5F9C" w:rsidRPr="003F0396">
        <w:rPr>
          <w:rFonts w:ascii="Arial" w:hAnsi="Arial" w:cs="Arial"/>
        </w:rPr>
        <w:t xml:space="preserve">-treated cultures revealed that 70-80% of cells </w:t>
      </w:r>
      <w:r w:rsidR="003D4535" w:rsidRPr="003F0396">
        <w:rPr>
          <w:rFonts w:ascii="Arial" w:hAnsi="Arial" w:cs="Arial"/>
        </w:rPr>
        <w:t>were</w:t>
      </w:r>
      <w:r w:rsidR="007A5F9C" w:rsidRPr="003F0396">
        <w:rPr>
          <w:rFonts w:ascii="Arial" w:hAnsi="Arial" w:cs="Arial"/>
        </w:rPr>
        <w:t xml:space="preserve"> at the G</w:t>
      </w:r>
      <w:r w:rsidR="007A5F9C" w:rsidRPr="003F0396">
        <w:rPr>
          <w:rFonts w:ascii="Arial" w:hAnsi="Arial" w:cs="Arial"/>
          <w:vertAlign w:val="subscript"/>
        </w:rPr>
        <w:t>0</w:t>
      </w:r>
      <w:r w:rsidR="007A5F9C" w:rsidRPr="003F0396">
        <w:rPr>
          <w:rFonts w:ascii="Arial" w:hAnsi="Arial" w:cs="Arial"/>
        </w:rPr>
        <w:t>/G</w:t>
      </w:r>
      <w:r w:rsidR="007A5F9C" w:rsidRPr="003F0396">
        <w:rPr>
          <w:rFonts w:ascii="Arial" w:hAnsi="Arial" w:cs="Arial"/>
          <w:vertAlign w:val="subscript"/>
        </w:rPr>
        <w:t>1</w:t>
      </w:r>
      <w:r w:rsidR="007A5F9C" w:rsidRPr="003F0396">
        <w:rPr>
          <w:rFonts w:ascii="Arial" w:hAnsi="Arial" w:cs="Arial"/>
        </w:rPr>
        <w:t xml:space="preserve"> phase, 5-8% </w:t>
      </w:r>
      <w:r w:rsidR="003D4535" w:rsidRPr="003F0396">
        <w:rPr>
          <w:rFonts w:ascii="Arial" w:hAnsi="Arial" w:cs="Arial"/>
        </w:rPr>
        <w:t>were</w:t>
      </w:r>
      <w:r w:rsidR="007A5F9C" w:rsidRPr="003F0396">
        <w:rPr>
          <w:rFonts w:ascii="Arial" w:hAnsi="Arial" w:cs="Arial"/>
        </w:rPr>
        <w:t xml:space="preserve"> at the S phase, and 12-15% </w:t>
      </w:r>
      <w:r w:rsidR="003D4535" w:rsidRPr="003F0396">
        <w:rPr>
          <w:rFonts w:ascii="Arial" w:hAnsi="Arial" w:cs="Arial"/>
        </w:rPr>
        <w:t>were</w:t>
      </w:r>
      <w:r w:rsidR="007A5F9C" w:rsidRPr="003F0396">
        <w:rPr>
          <w:rFonts w:ascii="Arial" w:hAnsi="Arial" w:cs="Arial"/>
        </w:rPr>
        <w:t xml:space="preserve"> at the M phase of the cell cycle</w:t>
      </w:r>
      <w:r w:rsidR="00D04EFD" w:rsidRPr="003F0396">
        <w:rPr>
          <w:rFonts w:ascii="Arial" w:hAnsi="Arial" w:cs="Arial"/>
        </w:rPr>
        <w:t xml:space="preserve"> in all </w:t>
      </w:r>
      <w:r w:rsidR="009623A4" w:rsidRPr="003F0396">
        <w:rPr>
          <w:rFonts w:ascii="Arial" w:hAnsi="Arial" w:cs="Arial"/>
        </w:rPr>
        <w:t xml:space="preserve">culture conditions. </w:t>
      </w:r>
      <w:r w:rsidR="00D04EFD" w:rsidRPr="003F0396">
        <w:rPr>
          <w:rFonts w:ascii="Arial" w:hAnsi="Arial" w:cs="Arial"/>
        </w:rPr>
        <w:t xml:space="preserve">However, there were significant </w:t>
      </w:r>
      <w:r w:rsidR="003D4535" w:rsidRPr="003F0396">
        <w:rPr>
          <w:rFonts w:ascii="Arial" w:hAnsi="Arial" w:cs="Arial"/>
        </w:rPr>
        <w:t xml:space="preserve">differences </w:t>
      </w:r>
      <w:r w:rsidR="00D04EFD" w:rsidRPr="003F0396">
        <w:rPr>
          <w:rFonts w:ascii="Arial" w:hAnsi="Arial" w:cs="Arial"/>
        </w:rPr>
        <w:t xml:space="preserve">(p&lt;0.001) in </w:t>
      </w:r>
      <w:r w:rsidR="003D4535" w:rsidRPr="003F0396">
        <w:rPr>
          <w:rFonts w:ascii="Arial" w:hAnsi="Arial" w:cs="Arial"/>
        </w:rPr>
        <w:t xml:space="preserve">the </w:t>
      </w:r>
      <w:r w:rsidR="007A5F9C" w:rsidRPr="003F0396">
        <w:rPr>
          <w:rFonts w:ascii="Arial" w:hAnsi="Arial" w:cs="Arial"/>
        </w:rPr>
        <w:t>percentages of cells in the</w:t>
      </w:r>
      <w:r w:rsidR="005D65D0" w:rsidRPr="003F0396">
        <w:rPr>
          <w:rFonts w:ascii="Arial" w:hAnsi="Arial" w:cs="Arial"/>
        </w:rPr>
        <w:t xml:space="preserve">se </w:t>
      </w:r>
      <w:r w:rsidR="007A5F9C" w:rsidRPr="003F0396">
        <w:rPr>
          <w:rFonts w:ascii="Arial" w:hAnsi="Arial" w:cs="Arial"/>
        </w:rPr>
        <w:t>phases</w:t>
      </w:r>
      <w:r w:rsidR="00D04EFD" w:rsidRPr="003F0396">
        <w:rPr>
          <w:rFonts w:ascii="Arial" w:hAnsi="Arial" w:cs="Arial"/>
        </w:rPr>
        <w:t>.</w:t>
      </w:r>
      <w:r w:rsidR="007A5F9C" w:rsidRPr="003F0396">
        <w:rPr>
          <w:rFonts w:ascii="Arial" w:hAnsi="Arial" w:cs="Arial"/>
        </w:rPr>
        <w:t xml:space="preserve"> </w:t>
      </w:r>
      <w:r w:rsidR="00D04EFD" w:rsidRPr="003F0396">
        <w:rPr>
          <w:rFonts w:ascii="Arial" w:hAnsi="Arial" w:cs="Arial"/>
        </w:rPr>
        <w:t>As expected, few</w:t>
      </w:r>
      <w:r w:rsidR="007A5F9C" w:rsidRPr="003F0396">
        <w:rPr>
          <w:rFonts w:ascii="Arial" w:hAnsi="Arial" w:cs="Arial"/>
        </w:rPr>
        <w:t xml:space="preserve"> nuclei demonstrated positive PCNA immunostaining.</w:t>
      </w:r>
    </w:p>
    <w:p w14:paraId="26791EE4" w14:textId="77777777" w:rsidR="003D4535" w:rsidRPr="003F0396" w:rsidRDefault="003D4535" w:rsidP="000134EA">
      <w:pPr>
        <w:jc w:val="both"/>
        <w:rPr>
          <w:rFonts w:ascii="Arial" w:hAnsi="Arial" w:cs="Arial"/>
        </w:rPr>
      </w:pPr>
    </w:p>
    <w:p w14:paraId="5430A3C5" w14:textId="7958CDDE" w:rsidR="00B550E0" w:rsidRPr="003F0396" w:rsidRDefault="00706470" w:rsidP="000134EA">
      <w:pPr>
        <w:jc w:val="both"/>
        <w:rPr>
          <w:rFonts w:ascii="Arial" w:hAnsi="Arial" w:cs="Arial"/>
        </w:rPr>
      </w:pPr>
      <w:r w:rsidRPr="003F0396">
        <w:rPr>
          <w:rFonts w:ascii="Arial" w:hAnsi="Arial" w:cs="Arial"/>
          <w:b/>
          <w:bCs/>
        </w:rPr>
        <w:t>Conclusion:</w:t>
      </w:r>
      <w:r w:rsidR="0065141A" w:rsidRPr="003F0396">
        <w:rPr>
          <w:rFonts w:ascii="Arial" w:hAnsi="Arial" w:cs="Arial"/>
        </w:rPr>
        <w:t xml:space="preserve"> </w:t>
      </w:r>
      <w:r w:rsidR="00766FC7" w:rsidRPr="003F0396">
        <w:rPr>
          <w:rFonts w:ascii="Arial" w:hAnsi="Arial" w:cs="Arial"/>
        </w:rPr>
        <w:t>In vitro, a s</w:t>
      </w:r>
      <w:r w:rsidR="00453566" w:rsidRPr="003F0396">
        <w:rPr>
          <w:rFonts w:ascii="Arial" w:hAnsi="Arial" w:cs="Arial"/>
        </w:rPr>
        <w:t xml:space="preserve">mall percentage of BCC cells demonstrated cell proliferation, </w:t>
      </w:r>
      <w:r w:rsidR="00766FC7" w:rsidRPr="003F0396">
        <w:rPr>
          <w:rFonts w:ascii="Arial" w:hAnsi="Arial" w:cs="Arial"/>
        </w:rPr>
        <w:t>consistent with the observed</w:t>
      </w:r>
      <w:r w:rsidR="0065141A" w:rsidRPr="003F0396">
        <w:rPr>
          <w:rFonts w:ascii="Arial" w:hAnsi="Arial" w:cs="Arial"/>
        </w:rPr>
        <w:t xml:space="preserve"> slow </w:t>
      </w:r>
      <w:r w:rsidR="00665D31" w:rsidRPr="003F0396">
        <w:rPr>
          <w:rFonts w:ascii="Arial" w:hAnsi="Arial" w:cs="Arial"/>
        </w:rPr>
        <w:t xml:space="preserve">growth </w:t>
      </w:r>
      <w:r w:rsidR="0065141A" w:rsidRPr="003F0396">
        <w:rPr>
          <w:rFonts w:ascii="Arial" w:hAnsi="Arial" w:cs="Arial"/>
        </w:rPr>
        <w:t xml:space="preserve">of </w:t>
      </w:r>
      <w:r w:rsidR="00453566" w:rsidRPr="003F0396">
        <w:rPr>
          <w:rFonts w:ascii="Arial" w:hAnsi="Arial" w:cs="Arial"/>
        </w:rPr>
        <w:t xml:space="preserve">these </w:t>
      </w:r>
      <w:r w:rsidR="0065141A" w:rsidRPr="003F0396">
        <w:rPr>
          <w:rFonts w:ascii="Arial" w:hAnsi="Arial" w:cs="Arial"/>
        </w:rPr>
        <w:t xml:space="preserve">cultures. </w:t>
      </w:r>
      <w:r w:rsidR="00F01B0A" w:rsidRPr="003F0396">
        <w:rPr>
          <w:rFonts w:ascii="Arial" w:hAnsi="Arial" w:cs="Arial"/>
        </w:rPr>
        <w:t xml:space="preserve">Exposure </w:t>
      </w:r>
      <w:r w:rsidR="00453566" w:rsidRPr="003F0396">
        <w:rPr>
          <w:rFonts w:ascii="Arial" w:hAnsi="Arial" w:cs="Arial"/>
        </w:rPr>
        <w:t xml:space="preserve">of cultures </w:t>
      </w:r>
      <w:r w:rsidR="00F01B0A" w:rsidRPr="003F0396">
        <w:rPr>
          <w:rFonts w:ascii="Arial" w:hAnsi="Arial" w:cs="Arial"/>
        </w:rPr>
        <w:t xml:space="preserve">to </w:t>
      </w:r>
      <w:r w:rsidR="00453566" w:rsidRPr="003F0396">
        <w:rPr>
          <w:rFonts w:ascii="Arial" w:hAnsi="Arial" w:cs="Arial"/>
        </w:rPr>
        <w:t>10nM-</w:t>
      </w:r>
      <w:r w:rsidR="00F01B0A" w:rsidRPr="003F0396">
        <w:rPr>
          <w:rFonts w:ascii="Arial" w:hAnsi="Arial" w:cs="Arial"/>
        </w:rPr>
        <w:t xml:space="preserve">10μM </w:t>
      </w:r>
      <w:proofErr w:type="spellStart"/>
      <w:r w:rsidR="00F01B0A" w:rsidRPr="003F0396">
        <w:rPr>
          <w:rFonts w:ascii="Arial" w:hAnsi="Arial" w:cs="Arial"/>
        </w:rPr>
        <w:t>vismodegib</w:t>
      </w:r>
      <w:proofErr w:type="spellEnd"/>
      <w:r w:rsidR="00F01B0A" w:rsidRPr="003F0396">
        <w:rPr>
          <w:rFonts w:ascii="Arial" w:hAnsi="Arial" w:cs="Arial"/>
        </w:rPr>
        <w:t xml:space="preserve"> for 10 days did not significantly </w:t>
      </w:r>
      <w:r w:rsidR="00665D31" w:rsidRPr="003F0396">
        <w:rPr>
          <w:rFonts w:ascii="Arial" w:hAnsi="Arial" w:cs="Arial"/>
        </w:rPr>
        <w:t xml:space="preserve">impact </w:t>
      </w:r>
      <w:r w:rsidR="003773BB" w:rsidRPr="003F0396">
        <w:rPr>
          <w:rFonts w:ascii="Arial" w:hAnsi="Arial" w:cs="Arial"/>
        </w:rPr>
        <w:t xml:space="preserve">BCC cell cycle. </w:t>
      </w:r>
      <w:r w:rsidR="00766FC7" w:rsidRPr="003F0396">
        <w:rPr>
          <w:rFonts w:ascii="Arial" w:hAnsi="Arial" w:cs="Arial"/>
        </w:rPr>
        <w:t>E</w:t>
      </w:r>
      <w:r w:rsidR="00F01B0A" w:rsidRPr="003F0396">
        <w:rPr>
          <w:rFonts w:ascii="Arial" w:hAnsi="Arial" w:cs="Arial"/>
        </w:rPr>
        <w:t xml:space="preserve">xperiments </w:t>
      </w:r>
      <w:r w:rsidR="00766FC7" w:rsidRPr="003F0396">
        <w:rPr>
          <w:rFonts w:ascii="Arial" w:hAnsi="Arial" w:cs="Arial"/>
        </w:rPr>
        <w:t xml:space="preserve">are ongoing </w:t>
      </w:r>
      <w:r w:rsidR="00F01B0A" w:rsidRPr="003F0396">
        <w:rPr>
          <w:rFonts w:ascii="Arial" w:hAnsi="Arial" w:cs="Arial"/>
        </w:rPr>
        <w:t>to study the effects of long</w:t>
      </w:r>
      <w:r w:rsidR="00515557" w:rsidRPr="003F0396">
        <w:rPr>
          <w:rFonts w:ascii="Arial" w:hAnsi="Arial" w:cs="Arial"/>
        </w:rPr>
        <w:t xml:space="preserve">er treatment duration </w:t>
      </w:r>
      <w:r w:rsidR="00F01B0A" w:rsidRPr="003F0396">
        <w:rPr>
          <w:rFonts w:ascii="Arial" w:hAnsi="Arial" w:cs="Arial"/>
        </w:rPr>
        <w:t xml:space="preserve">on </w:t>
      </w:r>
      <w:r w:rsidR="00453566" w:rsidRPr="003F0396">
        <w:rPr>
          <w:rFonts w:ascii="Arial" w:hAnsi="Arial" w:cs="Arial"/>
        </w:rPr>
        <w:t xml:space="preserve">BCC </w:t>
      </w:r>
      <w:r w:rsidR="00F01B0A" w:rsidRPr="003F0396">
        <w:rPr>
          <w:rFonts w:ascii="Arial" w:hAnsi="Arial" w:cs="Arial"/>
        </w:rPr>
        <w:t xml:space="preserve">cell proliferation. </w:t>
      </w:r>
    </w:p>
    <w:p w14:paraId="743538DC" w14:textId="77777777" w:rsidR="00B550E0" w:rsidRPr="003F0396" w:rsidRDefault="00B550E0" w:rsidP="000134EA">
      <w:pPr>
        <w:jc w:val="both"/>
        <w:rPr>
          <w:rFonts w:ascii="Arial" w:hAnsi="Arial" w:cs="Arial"/>
        </w:rPr>
      </w:pPr>
    </w:p>
    <w:p w14:paraId="66C25BAE" w14:textId="400E007B" w:rsidR="00B550E0" w:rsidRPr="003F0396" w:rsidRDefault="00B550E0" w:rsidP="000134EA">
      <w:pPr>
        <w:jc w:val="both"/>
        <w:rPr>
          <w:rFonts w:ascii="Arial" w:hAnsi="Arial" w:cs="Arial"/>
        </w:rPr>
      </w:pPr>
      <w:r w:rsidRPr="003F0396">
        <w:rPr>
          <w:rFonts w:ascii="Arial" w:hAnsi="Arial" w:cs="Arial"/>
        </w:rPr>
        <w:t xml:space="preserve">This study was funded in part by the “Michael J. </w:t>
      </w:r>
      <w:proofErr w:type="spellStart"/>
      <w:r w:rsidRPr="003F0396">
        <w:rPr>
          <w:rFonts w:ascii="Arial" w:hAnsi="Arial" w:cs="Arial"/>
        </w:rPr>
        <w:t>Rainen</w:t>
      </w:r>
      <w:proofErr w:type="spellEnd"/>
      <w:r w:rsidRPr="003F0396">
        <w:rPr>
          <w:rFonts w:ascii="Arial" w:hAnsi="Arial" w:cs="Arial"/>
        </w:rPr>
        <w:t xml:space="preserve"> Foundation.”</w:t>
      </w:r>
    </w:p>
    <w:p w14:paraId="4666B16E" w14:textId="77777777" w:rsidR="003F0396" w:rsidRPr="003F0396" w:rsidRDefault="003F0396">
      <w:pPr>
        <w:jc w:val="both"/>
        <w:rPr>
          <w:rFonts w:ascii="Arial" w:hAnsi="Arial" w:cs="Arial"/>
        </w:rPr>
      </w:pPr>
    </w:p>
    <w:sectPr w:rsidR="003F0396" w:rsidRPr="003F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0D"/>
    <w:rsid w:val="000134EA"/>
    <w:rsid w:val="0003131A"/>
    <w:rsid w:val="00064362"/>
    <w:rsid w:val="00087654"/>
    <w:rsid w:val="000A0BFB"/>
    <w:rsid w:val="000A39F0"/>
    <w:rsid w:val="000F37D1"/>
    <w:rsid w:val="000F3CF3"/>
    <w:rsid w:val="000F4334"/>
    <w:rsid w:val="00107FA4"/>
    <w:rsid w:val="0011167A"/>
    <w:rsid w:val="00132662"/>
    <w:rsid w:val="001609A7"/>
    <w:rsid w:val="00174FEC"/>
    <w:rsid w:val="0018601D"/>
    <w:rsid w:val="001A1FB6"/>
    <w:rsid w:val="001C5BFB"/>
    <w:rsid w:val="001C7BEC"/>
    <w:rsid w:val="001F73E7"/>
    <w:rsid w:val="00202908"/>
    <w:rsid w:val="00217A9A"/>
    <w:rsid w:val="00220796"/>
    <w:rsid w:val="0022192F"/>
    <w:rsid w:val="00221F1A"/>
    <w:rsid w:val="00255A05"/>
    <w:rsid w:val="00292BD2"/>
    <w:rsid w:val="002B49DA"/>
    <w:rsid w:val="002C7F03"/>
    <w:rsid w:val="002D745F"/>
    <w:rsid w:val="002D7B9D"/>
    <w:rsid w:val="0032619E"/>
    <w:rsid w:val="00330BD8"/>
    <w:rsid w:val="003316D5"/>
    <w:rsid w:val="00331CAC"/>
    <w:rsid w:val="003444D5"/>
    <w:rsid w:val="003574F2"/>
    <w:rsid w:val="00375620"/>
    <w:rsid w:val="003773BB"/>
    <w:rsid w:val="00387B58"/>
    <w:rsid w:val="00390637"/>
    <w:rsid w:val="003977F0"/>
    <w:rsid w:val="003A4646"/>
    <w:rsid w:val="003B1126"/>
    <w:rsid w:val="003B3A80"/>
    <w:rsid w:val="003C67DA"/>
    <w:rsid w:val="003D3701"/>
    <w:rsid w:val="003D4535"/>
    <w:rsid w:val="003E37E5"/>
    <w:rsid w:val="003E5641"/>
    <w:rsid w:val="003F0396"/>
    <w:rsid w:val="003F2C60"/>
    <w:rsid w:val="003F7F0A"/>
    <w:rsid w:val="00432F72"/>
    <w:rsid w:val="00453566"/>
    <w:rsid w:val="0046596D"/>
    <w:rsid w:val="004665DB"/>
    <w:rsid w:val="0048329A"/>
    <w:rsid w:val="004B1E8B"/>
    <w:rsid w:val="004B4E6F"/>
    <w:rsid w:val="004C7F9E"/>
    <w:rsid w:val="004D458B"/>
    <w:rsid w:val="004E23A4"/>
    <w:rsid w:val="004F36EC"/>
    <w:rsid w:val="004F536D"/>
    <w:rsid w:val="005036A0"/>
    <w:rsid w:val="00515557"/>
    <w:rsid w:val="00522A7F"/>
    <w:rsid w:val="005275C2"/>
    <w:rsid w:val="0053013B"/>
    <w:rsid w:val="00540F0A"/>
    <w:rsid w:val="00543B7E"/>
    <w:rsid w:val="00546C84"/>
    <w:rsid w:val="005472F0"/>
    <w:rsid w:val="00554EF7"/>
    <w:rsid w:val="005603B7"/>
    <w:rsid w:val="005835DD"/>
    <w:rsid w:val="005A7147"/>
    <w:rsid w:val="005D65D0"/>
    <w:rsid w:val="0065141A"/>
    <w:rsid w:val="00653B62"/>
    <w:rsid w:val="00653C79"/>
    <w:rsid w:val="00664932"/>
    <w:rsid w:val="00665CED"/>
    <w:rsid w:val="00665D31"/>
    <w:rsid w:val="006677EA"/>
    <w:rsid w:val="00693159"/>
    <w:rsid w:val="006A7C90"/>
    <w:rsid w:val="006B16C9"/>
    <w:rsid w:val="006B5CC6"/>
    <w:rsid w:val="006D6B7B"/>
    <w:rsid w:val="006F1A33"/>
    <w:rsid w:val="00706470"/>
    <w:rsid w:val="0073000D"/>
    <w:rsid w:val="00756103"/>
    <w:rsid w:val="00766FC7"/>
    <w:rsid w:val="007A5F9C"/>
    <w:rsid w:val="007B28B4"/>
    <w:rsid w:val="007B6773"/>
    <w:rsid w:val="007E7325"/>
    <w:rsid w:val="00803CBF"/>
    <w:rsid w:val="00812FF7"/>
    <w:rsid w:val="00830074"/>
    <w:rsid w:val="00832FC0"/>
    <w:rsid w:val="00846D6F"/>
    <w:rsid w:val="00872646"/>
    <w:rsid w:val="008C092B"/>
    <w:rsid w:val="008F1D21"/>
    <w:rsid w:val="008F4825"/>
    <w:rsid w:val="00933259"/>
    <w:rsid w:val="009465B4"/>
    <w:rsid w:val="00956577"/>
    <w:rsid w:val="009623A4"/>
    <w:rsid w:val="009762B5"/>
    <w:rsid w:val="009A7F2A"/>
    <w:rsid w:val="009B39F4"/>
    <w:rsid w:val="009C1BEE"/>
    <w:rsid w:val="009D0C3A"/>
    <w:rsid w:val="009D4E2F"/>
    <w:rsid w:val="00A13BB3"/>
    <w:rsid w:val="00A1727F"/>
    <w:rsid w:val="00A332ED"/>
    <w:rsid w:val="00A5209F"/>
    <w:rsid w:val="00A56F73"/>
    <w:rsid w:val="00A94B08"/>
    <w:rsid w:val="00AB289F"/>
    <w:rsid w:val="00AC3993"/>
    <w:rsid w:val="00AE776F"/>
    <w:rsid w:val="00B0313A"/>
    <w:rsid w:val="00B126D6"/>
    <w:rsid w:val="00B25ACE"/>
    <w:rsid w:val="00B40AFF"/>
    <w:rsid w:val="00B4761A"/>
    <w:rsid w:val="00B545EF"/>
    <w:rsid w:val="00B550E0"/>
    <w:rsid w:val="00B870C3"/>
    <w:rsid w:val="00BA5F1B"/>
    <w:rsid w:val="00BD5FFC"/>
    <w:rsid w:val="00BE2EF7"/>
    <w:rsid w:val="00BF3172"/>
    <w:rsid w:val="00BF7131"/>
    <w:rsid w:val="00C02196"/>
    <w:rsid w:val="00C20827"/>
    <w:rsid w:val="00C61371"/>
    <w:rsid w:val="00C67015"/>
    <w:rsid w:val="00C83234"/>
    <w:rsid w:val="00C913EC"/>
    <w:rsid w:val="00CA16CF"/>
    <w:rsid w:val="00CD101A"/>
    <w:rsid w:val="00D02A74"/>
    <w:rsid w:val="00D04EFD"/>
    <w:rsid w:val="00D123E6"/>
    <w:rsid w:val="00D2563A"/>
    <w:rsid w:val="00D259DA"/>
    <w:rsid w:val="00D27910"/>
    <w:rsid w:val="00D42842"/>
    <w:rsid w:val="00D8307C"/>
    <w:rsid w:val="00D9476D"/>
    <w:rsid w:val="00DA6A7F"/>
    <w:rsid w:val="00DB1217"/>
    <w:rsid w:val="00DE2529"/>
    <w:rsid w:val="00DF3234"/>
    <w:rsid w:val="00DF4A0B"/>
    <w:rsid w:val="00E005F1"/>
    <w:rsid w:val="00E01AA3"/>
    <w:rsid w:val="00E4361A"/>
    <w:rsid w:val="00E46A34"/>
    <w:rsid w:val="00E618B2"/>
    <w:rsid w:val="00E7433B"/>
    <w:rsid w:val="00E774A7"/>
    <w:rsid w:val="00E93797"/>
    <w:rsid w:val="00E968A5"/>
    <w:rsid w:val="00EA0420"/>
    <w:rsid w:val="00EC22EA"/>
    <w:rsid w:val="00EF63B3"/>
    <w:rsid w:val="00EF69B6"/>
    <w:rsid w:val="00F01B0A"/>
    <w:rsid w:val="00F02B25"/>
    <w:rsid w:val="00F134E5"/>
    <w:rsid w:val="00F17885"/>
    <w:rsid w:val="00F20B31"/>
    <w:rsid w:val="00F251C9"/>
    <w:rsid w:val="00F30F6D"/>
    <w:rsid w:val="00F32932"/>
    <w:rsid w:val="00F453AD"/>
    <w:rsid w:val="00F67DF3"/>
    <w:rsid w:val="00F80B73"/>
    <w:rsid w:val="00F9280B"/>
    <w:rsid w:val="00FB06DC"/>
    <w:rsid w:val="00FB1CC7"/>
    <w:rsid w:val="00FB602D"/>
    <w:rsid w:val="00FD385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8CF8"/>
  <w15:docId w15:val="{A09EEAB1-1A67-4120-B130-8BEE4184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bsenfi</dc:creator>
  <cp:lastModifiedBy>Doherty, Eileen H.</cp:lastModifiedBy>
  <cp:revision>2</cp:revision>
  <dcterms:created xsi:type="dcterms:W3CDTF">2022-01-29T14:54:00Z</dcterms:created>
  <dcterms:modified xsi:type="dcterms:W3CDTF">2022-01-29T14:54:00Z</dcterms:modified>
</cp:coreProperties>
</file>