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5CC4" w14:textId="2FD9B93F" w:rsidR="00DE7DDF" w:rsidRPr="00D80A59" w:rsidRDefault="00A72DB1" w:rsidP="00DC4FE8">
      <w:pPr>
        <w:spacing w:after="0" w:line="240" w:lineRule="auto"/>
        <w:ind w:left="720" w:hanging="720"/>
        <w:jc w:val="center"/>
        <w:rPr>
          <w:rFonts w:cstheme="minorHAnsi"/>
          <w:sz w:val="24"/>
          <w:szCs w:val="24"/>
          <w:u w:val="single"/>
        </w:rPr>
      </w:pPr>
      <w:bookmarkStart w:id="0" w:name="_Hlk499668399"/>
      <w:r>
        <w:rPr>
          <w:rFonts w:cstheme="minorHAnsi"/>
          <w:sz w:val="24"/>
          <w:szCs w:val="24"/>
          <w:u w:val="single"/>
        </w:rPr>
        <w:t xml:space="preserve">Contemporary Issues in U.S.-Russian Relations </w:t>
      </w:r>
    </w:p>
    <w:p w14:paraId="7D13DC98" w14:textId="77777777" w:rsidR="00311AB8" w:rsidRPr="00D80A59" w:rsidRDefault="00311AB8" w:rsidP="00DC4FE8">
      <w:pPr>
        <w:spacing w:after="0" w:line="240" w:lineRule="auto"/>
        <w:jc w:val="center"/>
        <w:rPr>
          <w:rFonts w:cstheme="minorHAnsi"/>
          <w:sz w:val="24"/>
          <w:szCs w:val="24"/>
        </w:rPr>
      </w:pPr>
    </w:p>
    <w:p w14:paraId="7CF41911" w14:textId="6FB6481D" w:rsidR="00311AB8" w:rsidRPr="00D80A59" w:rsidRDefault="003B332D" w:rsidP="00DC4FE8">
      <w:pPr>
        <w:spacing w:after="0" w:line="240" w:lineRule="auto"/>
        <w:jc w:val="center"/>
        <w:rPr>
          <w:rFonts w:cstheme="minorHAnsi"/>
          <w:sz w:val="24"/>
          <w:szCs w:val="24"/>
        </w:rPr>
      </w:pPr>
      <w:r w:rsidRPr="00D80A59">
        <w:rPr>
          <w:rFonts w:cstheme="minorHAnsi"/>
          <w:sz w:val="24"/>
          <w:szCs w:val="24"/>
        </w:rPr>
        <w:t>Tuesday</w:t>
      </w:r>
      <w:r w:rsidR="006B37B7">
        <w:rPr>
          <w:rFonts w:cstheme="minorHAnsi"/>
          <w:sz w:val="24"/>
          <w:szCs w:val="24"/>
        </w:rPr>
        <w:t>/</w:t>
      </w:r>
      <w:r w:rsidR="00DA453D">
        <w:rPr>
          <w:rFonts w:cstheme="minorHAnsi"/>
          <w:sz w:val="24"/>
          <w:szCs w:val="24"/>
        </w:rPr>
        <w:t>Thursday</w:t>
      </w:r>
      <w:r w:rsidR="006B37B7">
        <w:rPr>
          <w:rFonts w:cstheme="minorHAnsi"/>
          <w:sz w:val="24"/>
          <w:szCs w:val="24"/>
        </w:rPr>
        <w:t>,</w:t>
      </w:r>
      <w:r w:rsidRPr="00D80A59">
        <w:rPr>
          <w:rFonts w:cstheme="minorHAnsi"/>
          <w:sz w:val="24"/>
          <w:szCs w:val="24"/>
        </w:rPr>
        <w:t xml:space="preserve"> </w:t>
      </w:r>
      <w:r w:rsidR="00DA453D">
        <w:rPr>
          <w:rFonts w:cstheme="minorHAnsi"/>
          <w:sz w:val="24"/>
          <w:szCs w:val="24"/>
        </w:rPr>
        <w:t>1</w:t>
      </w:r>
      <w:r w:rsidR="00A72DB1">
        <w:rPr>
          <w:rFonts w:cstheme="minorHAnsi"/>
          <w:sz w:val="24"/>
          <w:szCs w:val="24"/>
        </w:rPr>
        <w:t>0</w:t>
      </w:r>
      <w:r w:rsidR="00465AE0" w:rsidRPr="00D80A59">
        <w:rPr>
          <w:rFonts w:cstheme="minorHAnsi"/>
          <w:sz w:val="24"/>
          <w:szCs w:val="24"/>
        </w:rPr>
        <w:t>:</w:t>
      </w:r>
      <w:r w:rsidR="00A72DB1">
        <w:rPr>
          <w:rFonts w:cstheme="minorHAnsi"/>
          <w:sz w:val="24"/>
          <w:szCs w:val="24"/>
        </w:rPr>
        <w:t>30</w:t>
      </w:r>
      <w:r w:rsidRPr="00D80A59">
        <w:rPr>
          <w:rFonts w:cstheme="minorHAnsi"/>
          <w:sz w:val="24"/>
          <w:szCs w:val="24"/>
        </w:rPr>
        <w:t>-</w:t>
      </w:r>
      <w:r w:rsidR="00A72DB1">
        <w:rPr>
          <w:rFonts w:cstheme="minorHAnsi"/>
          <w:sz w:val="24"/>
          <w:szCs w:val="24"/>
        </w:rPr>
        <w:t>11</w:t>
      </w:r>
      <w:r w:rsidR="00465AE0" w:rsidRPr="00D80A59">
        <w:rPr>
          <w:rFonts w:cstheme="minorHAnsi"/>
          <w:sz w:val="24"/>
          <w:szCs w:val="24"/>
        </w:rPr>
        <w:t>:</w:t>
      </w:r>
      <w:r w:rsidR="00A72DB1">
        <w:rPr>
          <w:rFonts w:cstheme="minorHAnsi"/>
          <w:sz w:val="24"/>
          <w:szCs w:val="24"/>
        </w:rPr>
        <w:t>45am</w:t>
      </w:r>
    </w:p>
    <w:p w14:paraId="6A98B6FC" w14:textId="0AFB240F" w:rsidR="00311AB8" w:rsidRDefault="00311AB8" w:rsidP="00DC4FE8">
      <w:pPr>
        <w:spacing w:after="0" w:line="240" w:lineRule="auto"/>
        <w:jc w:val="center"/>
        <w:rPr>
          <w:rFonts w:cstheme="minorHAnsi"/>
          <w:sz w:val="24"/>
          <w:szCs w:val="24"/>
        </w:rPr>
      </w:pPr>
      <w:r w:rsidRPr="00D80A59">
        <w:rPr>
          <w:rFonts w:cstheme="minorHAnsi"/>
          <w:sz w:val="24"/>
          <w:szCs w:val="24"/>
        </w:rPr>
        <w:t>Professor Chris Miller</w:t>
      </w:r>
    </w:p>
    <w:p w14:paraId="5FA30E31" w14:textId="0D64573A" w:rsidR="00A72DB1" w:rsidRDefault="00A72DB1" w:rsidP="00DC4FE8">
      <w:pPr>
        <w:spacing w:after="0" w:line="240" w:lineRule="auto"/>
        <w:jc w:val="center"/>
        <w:rPr>
          <w:rFonts w:cstheme="minorHAnsi"/>
          <w:sz w:val="24"/>
          <w:szCs w:val="24"/>
        </w:rPr>
      </w:pPr>
    </w:p>
    <w:p w14:paraId="41C3C3A1" w14:textId="2923E6A1" w:rsidR="00311AB8" w:rsidRPr="00D927F4" w:rsidRDefault="00D927F4" w:rsidP="00D927F4">
      <w:pPr>
        <w:spacing w:after="0" w:line="240" w:lineRule="auto"/>
        <w:jc w:val="center"/>
        <w:rPr>
          <w:rFonts w:cstheme="minorHAnsi"/>
          <w:i/>
          <w:iCs/>
          <w:sz w:val="24"/>
          <w:szCs w:val="24"/>
        </w:rPr>
      </w:pPr>
      <w:r w:rsidRPr="00D927F4">
        <w:rPr>
          <w:rFonts w:cstheme="minorHAnsi"/>
          <w:i/>
          <w:iCs/>
          <w:sz w:val="24"/>
          <w:szCs w:val="24"/>
        </w:rPr>
        <w:t xml:space="preserve">Updated: February </w:t>
      </w:r>
      <w:r w:rsidR="00251420">
        <w:rPr>
          <w:rFonts w:cstheme="minorHAnsi"/>
          <w:i/>
          <w:iCs/>
          <w:sz w:val="24"/>
          <w:szCs w:val="24"/>
        </w:rPr>
        <w:t>2</w:t>
      </w:r>
      <w:r w:rsidRPr="00D927F4">
        <w:rPr>
          <w:rFonts w:cstheme="minorHAnsi"/>
          <w:i/>
          <w:iCs/>
          <w:sz w:val="24"/>
          <w:szCs w:val="24"/>
        </w:rPr>
        <w:t>, 2021</w:t>
      </w:r>
    </w:p>
    <w:p w14:paraId="2E7BAA03" w14:textId="77777777" w:rsidR="00D927F4" w:rsidRPr="00D80A59" w:rsidRDefault="00D927F4" w:rsidP="00DC4FE8">
      <w:pPr>
        <w:spacing w:after="0" w:line="240" w:lineRule="auto"/>
        <w:rPr>
          <w:rFonts w:cstheme="minorHAnsi"/>
          <w:sz w:val="24"/>
          <w:szCs w:val="24"/>
        </w:rPr>
      </w:pPr>
    </w:p>
    <w:p w14:paraId="25A8B103" w14:textId="0E0382E5" w:rsidR="005319CE" w:rsidRDefault="003B332D" w:rsidP="00DC4FE8">
      <w:pPr>
        <w:spacing w:after="0" w:line="240" w:lineRule="auto"/>
        <w:rPr>
          <w:rFonts w:cstheme="minorHAnsi"/>
          <w:sz w:val="24"/>
          <w:szCs w:val="24"/>
        </w:rPr>
      </w:pPr>
      <w:r w:rsidRPr="00D80A59">
        <w:rPr>
          <w:rFonts w:cstheme="minorHAnsi"/>
          <w:sz w:val="24"/>
          <w:szCs w:val="24"/>
        </w:rPr>
        <w:t xml:space="preserve">This course </w:t>
      </w:r>
      <w:r w:rsidR="004F4650">
        <w:rPr>
          <w:rFonts w:cstheme="minorHAnsi"/>
          <w:sz w:val="24"/>
          <w:szCs w:val="24"/>
        </w:rPr>
        <w:t xml:space="preserve">is jointly taught with students at MGIMO University in Moscow. On Tuesdays, the course will meet only with Fletcher students and will discussed topics in Russian foreign policy. On Thursdays, the course will meet collectively with MGIMO students and will be co-led by Professor Maxim </w:t>
      </w:r>
      <w:proofErr w:type="spellStart"/>
      <w:r w:rsidR="004F4650">
        <w:rPr>
          <w:rFonts w:cstheme="minorHAnsi"/>
          <w:sz w:val="24"/>
          <w:szCs w:val="24"/>
        </w:rPr>
        <w:t>Suchkov</w:t>
      </w:r>
      <w:proofErr w:type="spellEnd"/>
      <w:r w:rsidR="004F4650">
        <w:rPr>
          <w:rFonts w:cstheme="minorHAnsi"/>
          <w:sz w:val="24"/>
          <w:szCs w:val="24"/>
        </w:rPr>
        <w:t xml:space="preserve"> of MGIMO. </w:t>
      </w:r>
      <w:r w:rsidR="00807583">
        <w:rPr>
          <w:rFonts w:cstheme="minorHAnsi"/>
          <w:sz w:val="24"/>
          <w:szCs w:val="24"/>
        </w:rPr>
        <w:t xml:space="preserve">On Thursdays Fletcher and MGIMO students will jointly discuss U.S. and Russian perspectives on contentious issues and will prepare joint presentations with policy proposals to the U.S. and Russian governments. </w:t>
      </w:r>
    </w:p>
    <w:p w14:paraId="37C13334" w14:textId="77777777" w:rsidR="00807583" w:rsidRPr="00D80A59" w:rsidRDefault="00807583" w:rsidP="00DC4FE8">
      <w:pPr>
        <w:spacing w:after="0" w:line="240" w:lineRule="auto"/>
        <w:rPr>
          <w:rFonts w:cstheme="minorHAnsi"/>
          <w:sz w:val="24"/>
          <w:szCs w:val="24"/>
        </w:rPr>
      </w:pPr>
    </w:p>
    <w:p w14:paraId="71FAB672" w14:textId="5E4DB5FB" w:rsidR="003B332D" w:rsidRDefault="00086F23" w:rsidP="00DC4FE8">
      <w:pPr>
        <w:spacing w:after="0" w:line="240" w:lineRule="auto"/>
        <w:rPr>
          <w:rStyle w:val="Hyperlink"/>
          <w:rFonts w:cstheme="minorHAnsi"/>
          <w:iCs/>
          <w:sz w:val="24"/>
          <w:szCs w:val="24"/>
          <w:shd w:val="clear" w:color="auto" w:fill="FFFFFF"/>
        </w:rPr>
      </w:pPr>
      <w:r w:rsidRPr="00D80A59">
        <w:rPr>
          <w:rFonts w:cstheme="minorHAnsi"/>
          <w:iCs/>
          <w:color w:val="222222"/>
          <w:sz w:val="24"/>
          <w:szCs w:val="24"/>
          <w:shd w:val="clear" w:color="auto" w:fill="FFFFFF"/>
        </w:rPr>
        <w:t>In accordance with federal and state law, Tufts University provides reasonable accommodations to students with documented disabilities. If you believe you require an accommodation, e-mail </w:t>
      </w:r>
      <w:hyperlink r:id="rId8" w:tgtFrame="_blank" w:history="1">
        <w:r w:rsidRPr="00D80A59">
          <w:rPr>
            <w:rStyle w:val="Hyperlink"/>
            <w:rFonts w:cstheme="minorHAnsi"/>
            <w:iCs/>
            <w:color w:val="0563C1"/>
            <w:sz w:val="24"/>
            <w:szCs w:val="24"/>
            <w:shd w:val="clear" w:color="auto" w:fill="FFFFFF"/>
          </w:rPr>
          <w:t>accessiblity@tufts.edu</w:t>
        </w:r>
      </w:hyperlink>
      <w:r w:rsidRPr="00D80A59">
        <w:rPr>
          <w:rFonts w:cstheme="minorHAnsi"/>
          <w:iCs/>
          <w:color w:val="222222"/>
          <w:sz w:val="24"/>
          <w:szCs w:val="24"/>
          <w:shd w:val="clear" w:color="auto" w:fill="FFFFFF"/>
        </w:rPr>
        <w:t> </w:t>
      </w:r>
      <w:r w:rsidR="00FC3881" w:rsidRPr="00D80A59">
        <w:rPr>
          <w:rFonts w:cstheme="minorHAnsi"/>
          <w:iCs/>
          <w:color w:val="222222"/>
          <w:sz w:val="24"/>
          <w:szCs w:val="24"/>
          <w:shd w:val="clear" w:color="auto" w:fill="FFFFFF"/>
        </w:rPr>
        <w:t xml:space="preserve">or </w:t>
      </w:r>
      <w:hyperlink r:id="rId9" w:history="1">
        <w:r w:rsidR="00CB78AB" w:rsidRPr="002E171E">
          <w:rPr>
            <w:rStyle w:val="Hyperlink"/>
            <w:rFonts w:cstheme="minorHAnsi"/>
            <w:iCs/>
            <w:sz w:val="24"/>
            <w:szCs w:val="24"/>
            <w:shd w:val="clear" w:color="auto" w:fill="FFFFFF"/>
          </w:rPr>
          <w:t>Catherine.Flynn@tufts.edu</w:t>
        </w:r>
      </w:hyperlink>
    </w:p>
    <w:p w14:paraId="664B4775" w14:textId="71013535" w:rsidR="002378F9" w:rsidRDefault="002378F9" w:rsidP="00DC4FE8">
      <w:pPr>
        <w:spacing w:after="0" w:line="240" w:lineRule="auto"/>
        <w:rPr>
          <w:rStyle w:val="Hyperlink"/>
          <w:rFonts w:cstheme="minorHAnsi"/>
          <w:iCs/>
          <w:sz w:val="24"/>
          <w:szCs w:val="24"/>
          <w:shd w:val="clear" w:color="auto" w:fill="FFFFFF"/>
        </w:rPr>
      </w:pPr>
    </w:p>
    <w:p w14:paraId="1B9C437D" w14:textId="0879BEF2" w:rsidR="002378F9" w:rsidRPr="007A5636" w:rsidRDefault="002378F9" w:rsidP="002378F9">
      <w:pPr>
        <w:spacing w:after="0" w:line="240" w:lineRule="auto"/>
        <w:rPr>
          <w:rFonts w:cstheme="minorHAnsi"/>
          <w:b/>
          <w:sz w:val="24"/>
          <w:szCs w:val="24"/>
        </w:rPr>
      </w:pPr>
      <w:r>
        <w:rPr>
          <w:rFonts w:cstheme="minorHAnsi"/>
          <w:b/>
          <w:sz w:val="24"/>
          <w:szCs w:val="24"/>
        </w:rPr>
        <w:t>Course Application</w:t>
      </w:r>
    </w:p>
    <w:p w14:paraId="56632D0F" w14:textId="28232F63" w:rsidR="002378F9" w:rsidRPr="002378F9" w:rsidRDefault="002378F9" w:rsidP="002378F9">
      <w:pPr>
        <w:spacing w:after="0" w:line="240" w:lineRule="auto"/>
        <w:rPr>
          <w:rStyle w:val="Hyperlink"/>
          <w:rFonts w:cstheme="minorHAnsi"/>
          <w:iCs/>
          <w:color w:val="1155CC"/>
          <w:sz w:val="24"/>
          <w:szCs w:val="24"/>
          <w:u w:val="none"/>
          <w:shd w:val="clear" w:color="auto" w:fill="FFFFFF"/>
        </w:rPr>
      </w:pPr>
      <w:r>
        <w:rPr>
          <w:rFonts w:cstheme="minorHAnsi"/>
          <w:bCs/>
          <w:sz w:val="24"/>
          <w:szCs w:val="24"/>
        </w:rPr>
        <w:t>Given space constraints participation is by application only.</w:t>
      </w:r>
      <w:r w:rsidR="00C97C38">
        <w:rPr>
          <w:rFonts w:cstheme="minorHAnsi"/>
          <w:bCs/>
          <w:sz w:val="24"/>
          <w:szCs w:val="24"/>
        </w:rPr>
        <w:t xml:space="preserve"> The deadline is Friday, Dec 18 at noon.</w:t>
      </w:r>
      <w:r>
        <w:rPr>
          <w:rFonts w:cstheme="minorHAnsi"/>
          <w:bCs/>
          <w:sz w:val="24"/>
          <w:szCs w:val="24"/>
        </w:rPr>
        <w:t xml:space="preserve"> Please email Professor Miller with any questions.</w:t>
      </w:r>
    </w:p>
    <w:p w14:paraId="59D07954" w14:textId="750CCEDC" w:rsidR="00CB78AB" w:rsidRDefault="00CB78AB" w:rsidP="00DC4FE8">
      <w:pPr>
        <w:spacing w:after="0" w:line="240" w:lineRule="auto"/>
        <w:rPr>
          <w:rStyle w:val="Hyperlink"/>
          <w:rFonts w:cstheme="minorHAnsi"/>
          <w:iCs/>
          <w:color w:val="1155CC"/>
          <w:sz w:val="24"/>
          <w:szCs w:val="24"/>
          <w:shd w:val="clear" w:color="auto" w:fill="FFFFFF"/>
        </w:rPr>
      </w:pPr>
    </w:p>
    <w:p w14:paraId="18305003" w14:textId="40E73E42" w:rsidR="002D4835" w:rsidRPr="007A5636" w:rsidRDefault="002D4835" w:rsidP="00DC4FE8">
      <w:pPr>
        <w:spacing w:after="0" w:line="240" w:lineRule="auto"/>
        <w:rPr>
          <w:rFonts w:cstheme="minorHAnsi"/>
          <w:b/>
          <w:sz w:val="24"/>
          <w:szCs w:val="24"/>
        </w:rPr>
      </w:pPr>
      <w:r w:rsidRPr="007A5636">
        <w:rPr>
          <w:rFonts w:cstheme="minorHAnsi"/>
          <w:b/>
          <w:sz w:val="24"/>
          <w:szCs w:val="24"/>
        </w:rPr>
        <w:t xml:space="preserve">Assignments </w:t>
      </w:r>
    </w:p>
    <w:p w14:paraId="71F5C994" w14:textId="4C7C9EE7" w:rsidR="002D4835" w:rsidRDefault="002D4835" w:rsidP="00DC4FE8">
      <w:pPr>
        <w:spacing w:after="0" w:line="240" w:lineRule="auto"/>
        <w:rPr>
          <w:rFonts w:cstheme="minorHAnsi"/>
          <w:bCs/>
          <w:sz w:val="24"/>
          <w:szCs w:val="24"/>
        </w:rPr>
      </w:pPr>
      <w:r>
        <w:rPr>
          <w:rFonts w:cstheme="minorHAnsi"/>
          <w:bCs/>
          <w:sz w:val="24"/>
          <w:szCs w:val="24"/>
        </w:rPr>
        <w:t xml:space="preserve">+ One </w:t>
      </w:r>
      <w:r w:rsidR="002378F9">
        <w:rPr>
          <w:rFonts w:cstheme="minorHAnsi"/>
          <w:bCs/>
          <w:sz w:val="24"/>
          <w:szCs w:val="24"/>
        </w:rPr>
        <w:t>7-minute</w:t>
      </w:r>
      <w:r>
        <w:rPr>
          <w:rFonts w:cstheme="minorHAnsi"/>
          <w:bCs/>
          <w:sz w:val="24"/>
          <w:szCs w:val="24"/>
        </w:rPr>
        <w:t xml:space="preserve"> class presentation on</w:t>
      </w:r>
      <w:r w:rsidR="00B54CBF">
        <w:rPr>
          <w:rFonts w:cstheme="minorHAnsi"/>
          <w:bCs/>
          <w:sz w:val="24"/>
          <w:szCs w:val="24"/>
        </w:rPr>
        <w:t xml:space="preserve"> a</w:t>
      </w:r>
      <w:r>
        <w:rPr>
          <w:rFonts w:cstheme="minorHAnsi"/>
          <w:bCs/>
          <w:sz w:val="24"/>
          <w:szCs w:val="24"/>
        </w:rPr>
        <w:t xml:space="preserve"> Tuesday</w:t>
      </w:r>
      <w:r w:rsidR="007B14CA">
        <w:rPr>
          <w:rFonts w:cstheme="minorHAnsi"/>
          <w:bCs/>
          <w:sz w:val="24"/>
          <w:szCs w:val="24"/>
        </w:rPr>
        <w:t xml:space="preserve"> (date TBD with Prof Miller)</w:t>
      </w:r>
      <w:r>
        <w:rPr>
          <w:rFonts w:cstheme="minorHAnsi"/>
          <w:bCs/>
          <w:sz w:val="24"/>
          <w:szCs w:val="24"/>
        </w:rPr>
        <w:t xml:space="preserve"> on an important </w:t>
      </w:r>
      <w:r w:rsidR="002643EA">
        <w:rPr>
          <w:rFonts w:cstheme="minorHAnsi"/>
          <w:bCs/>
          <w:sz w:val="24"/>
          <w:szCs w:val="24"/>
        </w:rPr>
        <w:t>current or historic figure in Russian foreign policy making, explaining the decisions that this individual is/was involved in and the factors that drove their decision making. Presentation topics must be agreed-upon with Professor Miller</w:t>
      </w:r>
    </w:p>
    <w:p w14:paraId="4450133C" w14:textId="40F712FF" w:rsidR="002643EA" w:rsidRDefault="002643EA" w:rsidP="00DC4FE8">
      <w:pPr>
        <w:spacing w:after="0" w:line="240" w:lineRule="auto"/>
        <w:rPr>
          <w:rFonts w:cstheme="minorHAnsi"/>
          <w:bCs/>
          <w:sz w:val="24"/>
          <w:szCs w:val="24"/>
        </w:rPr>
      </w:pPr>
      <w:r>
        <w:rPr>
          <w:rFonts w:cstheme="minorHAnsi"/>
          <w:bCs/>
          <w:sz w:val="24"/>
          <w:szCs w:val="24"/>
        </w:rPr>
        <w:t xml:space="preserve">+ One </w:t>
      </w:r>
      <w:r w:rsidR="002378F9">
        <w:rPr>
          <w:rFonts w:cstheme="minorHAnsi"/>
          <w:bCs/>
          <w:sz w:val="24"/>
          <w:szCs w:val="24"/>
        </w:rPr>
        <w:t>1,500-word</w:t>
      </w:r>
      <w:r>
        <w:rPr>
          <w:rFonts w:cstheme="minorHAnsi"/>
          <w:bCs/>
          <w:sz w:val="24"/>
          <w:szCs w:val="24"/>
        </w:rPr>
        <w:t xml:space="preserve"> memo to Russian President Vladimir Putin advising him on a foreign policy dilemma and proposing realistic solutions that take into account his political preferences</w:t>
      </w:r>
      <w:r w:rsidR="00632677">
        <w:rPr>
          <w:rFonts w:cstheme="minorHAnsi"/>
          <w:bCs/>
          <w:sz w:val="24"/>
          <w:szCs w:val="24"/>
        </w:rPr>
        <w:t xml:space="preserve">. Due April 25. </w:t>
      </w:r>
    </w:p>
    <w:p w14:paraId="52BDBD06" w14:textId="177499E5" w:rsidR="007A5636" w:rsidRDefault="00632677" w:rsidP="00DC4FE8">
      <w:pPr>
        <w:spacing w:after="0" w:line="240" w:lineRule="auto"/>
        <w:rPr>
          <w:rFonts w:cstheme="minorHAnsi"/>
          <w:bCs/>
          <w:sz w:val="24"/>
          <w:szCs w:val="24"/>
        </w:rPr>
      </w:pPr>
      <w:r>
        <w:rPr>
          <w:rFonts w:cstheme="minorHAnsi"/>
          <w:bCs/>
          <w:sz w:val="24"/>
          <w:szCs w:val="24"/>
        </w:rPr>
        <w:t>+ One jointly</w:t>
      </w:r>
      <w:r w:rsidR="007A5636">
        <w:rPr>
          <w:rFonts w:cstheme="minorHAnsi"/>
          <w:bCs/>
          <w:sz w:val="24"/>
          <w:szCs w:val="24"/>
        </w:rPr>
        <w:t xml:space="preserve"> </w:t>
      </w:r>
      <w:r>
        <w:rPr>
          <w:rFonts w:cstheme="minorHAnsi"/>
          <w:bCs/>
          <w:sz w:val="24"/>
          <w:szCs w:val="24"/>
        </w:rPr>
        <w:t xml:space="preserve">produced written report (roughly </w:t>
      </w:r>
      <w:r w:rsidR="00E50E2B">
        <w:rPr>
          <w:rFonts w:cstheme="minorHAnsi"/>
          <w:bCs/>
          <w:sz w:val="24"/>
          <w:szCs w:val="24"/>
        </w:rPr>
        <w:t>15</w:t>
      </w:r>
      <w:r>
        <w:rPr>
          <w:rFonts w:cstheme="minorHAnsi"/>
          <w:bCs/>
          <w:sz w:val="24"/>
          <w:szCs w:val="24"/>
        </w:rPr>
        <w:t xml:space="preserve">00 words), </w:t>
      </w:r>
      <w:proofErr w:type="spellStart"/>
      <w:r>
        <w:rPr>
          <w:rFonts w:cstheme="minorHAnsi"/>
          <w:bCs/>
          <w:sz w:val="24"/>
          <w:szCs w:val="24"/>
        </w:rPr>
        <w:t>powerpoint</w:t>
      </w:r>
      <w:proofErr w:type="spellEnd"/>
      <w:r>
        <w:rPr>
          <w:rFonts w:cstheme="minorHAnsi"/>
          <w:bCs/>
          <w:sz w:val="24"/>
          <w:szCs w:val="24"/>
        </w:rPr>
        <w:t xml:space="preserve">, and oral presentation on a major issue in U.S.-Russian relations, collectively produced by Fletcher and MGIMO students. Students will be divided into groups by Professor Miller and Professor </w:t>
      </w:r>
      <w:proofErr w:type="spellStart"/>
      <w:r>
        <w:rPr>
          <w:rFonts w:cstheme="minorHAnsi"/>
          <w:bCs/>
          <w:sz w:val="24"/>
          <w:szCs w:val="24"/>
        </w:rPr>
        <w:t>Suchkov</w:t>
      </w:r>
      <w:proofErr w:type="spellEnd"/>
      <w:r>
        <w:rPr>
          <w:rFonts w:cstheme="minorHAnsi"/>
          <w:bCs/>
          <w:sz w:val="24"/>
          <w:szCs w:val="24"/>
        </w:rPr>
        <w:t>.</w:t>
      </w:r>
      <w:r w:rsidR="007A5636">
        <w:rPr>
          <w:rFonts w:cstheme="minorHAnsi"/>
          <w:bCs/>
          <w:sz w:val="24"/>
          <w:szCs w:val="24"/>
        </w:rPr>
        <w:t xml:space="preserve"> </w:t>
      </w:r>
    </w:p>
    <w:p w14:paraId="3AC4FD37" w14:textId="0C36999F" w:rsidR="007A5636" w:rsidRDefault="007A5636" w:rsidP="00DC4FE8">
      <w:pPr>
        <w:spacing w:after="0" w:line="240" w:lineRule="auto"/>
        <w:rPr>
          <w:rFonts w:cstheme="minorHAnsi"/>
          <w:bCs/>
          <w:sz w:val="24"/>
          <w:szCs w:val="24"/>
        </w:rPr>
      </w:pPr>
      <w:r>
        <w:rPr>
          <w:rFonts w:cstheme="minorHAnsi"/>
          <w:bCs/>
          <w:sz w:val="24"/>
          <w:szCs w:val="24"/>
        </w:rPr>
        <w:t xml:space="preserve">+ Active and informed participation in class discussion </w:t>
      </w:r>
    </w:p>
    <w:p w14:paraId="56D2D214" w14:textId="70D23349" w:rsidR="007A5636" w:rsidRDefault="007A5636" w:rsidP="00DC4FE8">
      <w:pPr>
        <w:spacing w:after="0" w:line="240" w:lineRule="auto"/>
        <w:rPr>
          <w:rFonts w:cstheme="minorHAnsi"/>
          <w:bCs/>
          <w:sz w:val="24"/>
          <w:szCs w:val="24"/>
        </w:rPr>
      </w:pPr>
    </w:p>
    <w:p w14:paraId="4B06788C" w14:textId="25B028AD" w:rsidR="007A5636" w:rsidRDefault="007A5636" w:rsidP="00DC4FE8">
      <w:pPr>
        <w:spacing w:after="0" w:line="240" w:lineRule="auto"/>
        <w:rPr>
          <w:rFonts w:cstheme="minorHAnsi"/>
          <w:b/>
          <w:sz w:val="24"/>
          <w:szCs w:val="24"/>
        </w:rPr>
      </w:pPr>
      <w:r w:rsidRPr="007A5636">
        <w:rPr>
          <w:rFonts w:cstheme="minorHAnsi"/>
          <w:b/>
          <w:sz w:val="24"/>
          <w:szCs w:val="24"/>
        </w:rPr>
        <w:t>Study trip</w:t>
      </w:r>
    </w:p>
    <w:p w14:paraId="72154C5C" w14:textId="51D45E25" w:rsidR="007A5636" w:rsidRDefault="007A5636" w:rsidP="00DC4FE8">
      <w:pPr>
        <w:spacing w:after="0" w:line="240" w:lineRule="auto"/>
        <w:rPr>
          <w:rFonts w:cstheme="minorHAnsi"/>
          <w:bCs/>
          <w:sz w:val="24"/>
          <w:szCs w:val="24"/>
        </w:rPr>
      </w:pPr>
      <w:r>
        <w:rPr>
          <w:rFonts w:cstheme="minorHAnsi"/>
          <w:bCs/>
          <w:sz w:val="24"/>
          <w:szCs w:val="24"/>
        </w:rPr>
        <w:t>Pending the status of the pandemic, students may participate in a study trip to Moscow, funded by the Fletcher School’s Russia and Eurasia Program, in late April/early May</w:t>
      </w:r>
    </w:p>
    <w:p w14:paraId="5B2CA1E8" w14:textId="5A4C33C5" w:rsidR="007A5636" w:rsidRDefault="007A5636" w:rsidP="00DC4FE8">
      <w:pPr>
        <w:spacing w:after="0" w:line="240" w:lineRule="auto"/>
        <w:rPr>
          <w:rFonts w:cstheme="minorHAnsi"/>
          <w:bCs/>
          <w:sz w:val="24"/>
          <w:szCs w:val="24"/>
        </w:rPr>
      </w:pPr>
    </w:p>
    <w:p w14:paraId="386AFB63" w14:textId="455C161D" w:rsidR="007A5636" w:rsidRDefault="004723C9" w:rsidP="00DC4FE8">
      <w:pPr>
        <w:spacing w:after="0" w:line="240" w:lineRule="auto"/>
        <w:rPr>
          <w:rFonts w:cstheme="minorHAnsi"/>
          <w:bCs/>
          <w:sz w:val="24"/>
          <w:szCs w:val="24"/>
        </w:rPr>
      </w:pPr>
      <w:r>
        <w:rPr>
          <w:rFonts w:cstheme="minorHAnsi"/>
          <w:b/>
          <w:sz w:val="24"/>
          <w:szCs w:val="24"/>
        </w:rPr>
        <w:t>Grading</w:t>
      </w:r>
    </w:p>
    <w:p w14:paraId="78C92D86" w14:textId="1686033F" w:rsidR="004723C9" w:rsidRDefault="004723C9" w:rsidP="00DC4FE8">
      <w:pPr>
        <w:spacing w:after="0" w:line="240" w:lineRule="auto"/>
        <w:rPr>
          <w:rFonts w:cstheme="minorHAnsi"/>
          <w:bCs/>
          <w:sz w:val="24"/>
          <w:szCs w:val="24"/>
        </w:rPr>
      </w:pPr>
      <w:r>
        <w:rPr>
          <w:rFonts w:cstheme="minorHAnsi"/>
          <w:bCs/>
          <w:sz w:val="24"/>
          <w:szCs w:val="24"/>
        </w:rPr>
        <w:t>Class participation – 30%</w:t>
      </w:r>
    </w:p>
    <w:p w14:paraId="2E373D63" w14:textId="6FE22232" w:rsidR="004723C9" w:rsidRDefault="004723C9" w:rsidP="00DC4FE8">
      <w:pPr>
        <w:spacing w:after="0" w:line="240" w:lineRule="auto"/>
        <w:rPr>
          <w:rFonts w:cstheme="minorHAnsi"/>
          <w:bCs/>
          <w:sz w:val="24"/>
          <w:szCs w:val="24"/>
        </w:rPr>
      </w:pPr>
      <w:r>
        <w:rPr>
          <w:rFonts w:cstheme="minorHAnsi"/>
          <w:bCs/>
          <w:sz w:val="24"/>
          <w:szCs w:val="24"/>
        </w:rPr>
        <w:t xml:space="preserve">Individual class presentation – 20% </w:t>
      </w:r>
    </w:p>
    <w:p w14:paraId="5146D478" w14:textId="688B3469" w:rsidR="004723C9" w:rsidRDefault="004723C9" w:rsidP="00DC4FE8">
      <w:pPr>
        <w:spacing w:after="0" w:line="240" w:lineRule="auto"/>
        <w:rPr>
          <w:rFonts w:cstheme="minorHAnsi"/>
          <w:bCs/>
          <w:sz w:val="24"/>
          <w:szCs w:val="24"/>
        </w:rPr>
      </w:pPr>
      <w:r>
        <w:rPr>
          <w:rFonts w:cstheme="minorHAnsi"/>
          <w:bCs/>
          <w:sz w:val="24"/>
          <w:szCs w:val="24"/>
        </w:rPr>
        <w:t xml:space="preserve">Memo to Vladimir Putin – 25% </w:t>
      </w:r>
    </w:p>
    <w:p w14:paraId="3F668958" w14:textId="3D53EE1E" w:rsidR="004723C9" w:rsidRPr="004723C9" w:rsidRDefault="004723C9" w:rsidP="00DC4FE8">
      <w:pPr>
        <w:spacing w:after="0" w:line="240" w:lineRule="auto"/>
        <w:rPr>
          <w:rFonts w:cstheme="minorHAnsi"/>
          <w:bCs/>
          <w:sz w:val="24"/>
          <w:szCs w:val="24"/>
        </w:rPr>
      </w:pPr>
      <w:r>
        <w:rPr>
          <w:rFonts w:cstheme="minorHAnsi"/>
          <w:bCs/>
          <w:sz w:val="24"/>
          <w:szCs w:val="24"/>
        </w:rPr>
        <w:t xml:space="preserve">Group project – 25% </w:t>
      </w:r>
    </w:p>
    <w:p w14:paraId="69DD05C8" w14:textId="23B9A51D" w:rsidR="002378F9" w:rsidRDefault="004B58D9" w:rsidP="004B58D9">
      <w:pPr>
        <w:spacing w:after="0" w:line="240" w:lineRule="auto"/>
        <w:jc w:val="center"/>
        <w:rPr>
          <w:rFonts w:cstheme="minorHAnsi"/>
          <w:bCs/>
          <w:sz w:val="24"/>
          <w:szCs w:val="24"/>
          <w:u w:val="single"/>
        </w:rPr>
      </w:pPr>
      <w:r>
        <w:rPr>
          <w:rFonts w:cstheme="minorHAnsi"/>
          <w:bCs/>
          <w:sz w:val="24"/>
          <w:szCs w:val="24"/>
          <w:u w:val="single"/>
        </w:rPr>
        <w:lastRenderedPageBreak/>
        <w:t>Schedule</w:t>
      </w:r>
    </w:p>
    <w:p w14:paraId="24000BA0" w14:textId="30CAB48B" w:rsidR="004B58D9" w:rsidRDefault="004B58D9" w:rsidP="004B58D9">
      <w:pPr>
        <w:spacing w:after="0" w:line="240" w:lineRule="auto"/>
        <w:jc w:val="center"/>
        <w:rPr>
          <w:rFonts w:cstheme="minorHAnsi"/>
          <w:bCs/>
          <w:sz w:val="24"/>
          <w:szCs w:val="24"/>
          <w:u w:val="single"/>
        </w:rPr>
      </w:pPr>
    </w:p>
    <w:p w14:paraId="6B7D13E8" w14:textId="77777777" w:rsidR="004B58D9" w:rsidRPr="004B58D9" w:rsidRDefault="004B58D9" w:rsidP="004B58D9">
      <w:pPr>
        <w:spacing w:after="0" w:line="240" w:lineRule="auto"/>
        <w:jc w:val="center"/>
        <w:rPr>
          <w:rFonts w:cstheme="minorHAnsi"/>
          <w:bCs/>
          <w:sz w:val="24"/>
          <w:szCs w:val="24"/>
          <w:u w:val="single"/>
        </w:rPr>
      </w:pPr>
    </w:p>
    <w:p w14:paraId="6F4EAF37" w14:textId="1C1149EC" w:rsidR="00C05556" w:rsidRPr="00D80A59" w:rsidRDefault="003B332D" w:rsidP="00C05556">
      <w:pPr>
        <w:spacing w:after="0" w:line="240" w:lineRule="auto"/>
        <w:rPr>
          <w:rFonts w:cstheme="minorHAnsi"/>
          <w:b/>
          <w:sz w:val="24"/>
          <w:szCs w:val="24"/>
        </w:rPr>
      </w:pPr>
      <w:r w:rsidRPr="00D80A59">
        <w:rPr>
          <w:rFonts w:cstheme="minorHAnsi"/>
          <w:b/>
          <w:sz w:val="24"/>
          <w:szCs w:val="24"/>
        </w:rPr>
        <w:t xml:space="preserve">Tuesday, </w:t>
      </w:r>
      <w:r w:rsidR="008E332D">
        <w:rPr>
          <w:rFonts w:cstheme="minorHAnsi"/>
          <w:b/>
          <w:sz w:val="24"/>
          <w:szCs w:val="24"/>
        </w:rPr>
        <w:t>Jan 1</w:t>
      </w:r>
      <w:r w:rsidR="00F82024">
        <w:rPr>
          <w:rFonts w:cstheme="minorHAnsi"/>
          <w:b/>
          <w:sz w:val="24"/>
          <w:szCs w:val="24"/>
        </w:rPr>
        <w:t>9</w:t>
      </w:r>
      <w:r w:rsidR="00EB1BE4" w:rsidRPr="00D80A59">
        <w:rPr>
          <w:rFonts w:cstheme="minorHAnsi"/>
          <w:b/>
          <w:sz w:val="24"/>
          <w:szCs w:val="24"/>
        </w:rPr>
        <w:t xml:space="preserve"> </w:t>
      </w:r>
      <w:r w:rsidR="002456A7">
        <w:rPr>
          <w:rFonts w:cstheme="minorHAnsi"/>
          <w:b/>
          <w:sz w:val="24"/>
          <w:szCs w:val="24"/>
        </w:rPr>
        <w:tab/>
      </w:r>
      <w:r w:rsidR="002456A7">
        <w:rPr>
          <w:rFonts w:cstheme="minorHAnsi"/>
          <w:b/>
          <w:sz w:val="24"/>
          <w:szCs w:val="24"/>
        </w:rPr>
        <w:tab/>
      </w:r>
      <w:r w:rsidR="002378F9">
        <w:rPr>
          <w:rFonts w:cstheme="minorHAnsi"/>
          <w:b/>
          <w:sz w:val="24"/>
          <w:szCs w:val="24"/>
        </w:rPr>
        <w:t xml:space="preserve">Introduction and </w:t>
      </w:r>
      <w:r w:rsidR="00C05556" w:rsidRPr="00D80A59">
        <w:rPr>
          <w:rFonts w:cstheme="minorHAnsi"/>
          <w:b/>
          <w:sz w:val="24"/>
          <w:szCs w:val="24"/>
        </w:rPr>
        <w:t>The Serbian Intervention of 1876</w:t>
      </w:r>
    </w:p>
    <w:p w14:paraId="07ED995D" w14:textId="77777777" w:rsidR="002C7A2D" w:rsidRDefault="002C7A2D" w:rsidP="00C05556">
      <w:pPr>
        <w:spacing w:after="0" w:line="240" w:lineRule="auto"/>
        <w:rPr>
          <w:rFonts w:cstheme="minorHAnsi"/>
          <w:sz w:val="24"/>
          <w:szCs w:val="24"/>
        </w:rPr>
      </w:pPr>
    </w:p>
    <w:p w14:paraId="38A4C126" w14:textId="2B236530" w:rsidR="00C05556" w:rsidRPr="00D80A59" w:rsidRDefault="00C05556" w:rsidP="00C05556">
      <w:pPr>
        <w:spacing w:after="0" w:line="240" w:lineRule="auto"/>
        <w:rPr>
          <w:rFonts w:cstheme="minorHAnsi"/>
          <w:sz w:val="24"/>
          <w:szCs w:val="24"/>
        </w:rPr>
      </w:pPr>
      <w:r w:rsidRPr="00D80A59">
        <w:rPr>
          <w:rFonts w:cstheme="minorHAnsi"/>
          <w:sz w:val="24"/>
          <w:szCs w:val="24"/>
        </w:rPr>
        <w:t xml:space="preserve">Readings: </w:t>
      </w:r>
    </w:p>
    <w:p w14:paraId="2392A580" w14:textId="77777777" w:rsidR="00C05556" w:rsidRPr="00BD47C3" w:rsidRDefault="00C05556" w:rsidP="00BD47C3">
      <w:pPr>
        <w:spacing w:after="0" w:line="240" w:lineRule="auto"/>
        <w:rPr>
          <w:rFonts w:cstheme="minorHAnsi"/>
          <w:sz w:val="24"/>
          <w:szCs w:val="24"/>
        </w:rPr>
      </w:pPr>
      <w:r w:rsidRPr="00BD47C3">
        <w:rPr>
          <w:rFonts w:cstheme="minorHAnsi"/>
          <w:sz w:val="24"/>
          <w:szCs w:val="24"/>
        </w:rPr>
        <w:t>Note: please read these documents in order</w:t>
      </w:r>
    </w:p>
    <w:p w14:paraId="4BE3D90B" w14:textId="77777777" w:rsidR="00C05556" w:rsidRDefault="00C05556" w:rsidP="00BD47C3">
      <w:pPr>
        <w:pStyle w:val="ListParagraph"/>
        <w:numPr>
          <w:ilvl w:val="0"/>
          <w:numId w:val="14"/>
        </w:numPr>
        <w:spacing w:after="0" w:line="240" w:lineRule="auto"/>
        <w:rPr>
          <w:rFonts w:cstheme="minorHAnsi"/>
          <w:sz w:val="24"/>
          <w:szCs w:val="24"/>
        </w:rPr>
      </w:pPr>
      <w:proofErr w:type="spellStart"/>
      <w:r>
        <w:rPr>
          <w:rFonts w:cstheme="minorHAnsi"/>
          <w:sz w:val="24"/>
          <w:szCs w:val="24"/>
        </w:rPr>
        <w:t>Rostislav</w:t>
      </w:r>
      <w:proofErr w:type="spellEnd"/>
      <w:r>
        <w:rPr>
          <w:rFonts w:cstheme="minorHAnsi"/>
          <w:sz w:val="24"/>
          <w:szCs w:val="24"/>
        </w:rPr>
        <w:t xml:space="preserve"> </w:t>
      </w:r>
      <w:proofErr w:type="spellStart"/>
      <w:r>
        <w:rPr>
          <w:rFonts w:cstheme="minorHAnsi"/>
          <w:sz w:val="24"/>
          <w:szCs w:val="24"/>
        </w:rPr>
        <w:t>Fadeev</w:t>
      </w:r>
      <w:proofErr w:type="spellEnd"/>
      <w:r>
        <w:rPr>
          <w:rFonts w:cstheme="minorHAnsi"/>
          <w:sz w:val="24"/>
          <w:szCs w:val="24"/>
        </w:rPr>
        <w:t xml:space="preserve">, </w:t>
      </w:r>
      <w:r>
        <w:rPr>
          <w:rFonts w:cstheme="minorHAnsi"/>
          <w:i/>
          <w:sz w:val="24"/>
          <w:szCs w:val="24"/>
        </w:rPr>
        <w:t>Opinion on the Eastern Question</w:t>
      </w:r>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9 (PDF on Google Books)</w:t>
      </w:r>
    </w:p>
    <w:p w14:paraId="7F0A6803" w14:textId="77777777" w:rsidR="00C05556" w:rsidRDefault="00C05556" w:rsidP="00BD47C3">
      <w:pPr>
        <w:pStyle w:val="ListParagraph"/>
        <w:numPr>
          <w:ilvl w:val="0"/>
          <w:numId w:val="14"/>
        </w:numPr>
        <w:spacing w:after="0" w:line="240" w:lineRule="auto"/>
        <w:rPr>
          <w:rFonts w:cstheme="minorHAnsi"/>
          <w:sz w:val="24"/>
          <w:szCs w:val="24"/>
        </w:rPr>
      </w:pPr>
      <w:r>
        <w:rPr>
          <w:rFonts w:cstheme="minorHAnsi"/>
          <w:sz w:val="24"/>
          <w:szCs w:val="24"/>
        </w:rPr>
        <w:t>Selected documents on the Serbian crisis</w:t>
      </w:r>
    </w:p>
    <w:p w14:paraId="4D45464E" w14:textId="77777777" w:rsidR="00C05556" w:rsidRDefault="00C05556" w:rsidP="00BD47C3">
      <w:pPr>
        <w:pStyle w:val="ListParagraph"/>
        <w:numPr>
          <w:ilvl w:val="0"/>
          <w:numId w:val="14"/>
        </w:numPr>
        <w:spacing w:after="0" w:line="240" w:lineRule="auto"/>
        <w:rPr>
          <w:rFonts w:cstheme="minorHAnsi"/>
          <w:sz w:val="24"/>
          <w:szCs w:val="24"/>
        </w:rPr>
      </w:pPr>
      <w:r>
        <w:rPr>
          <w:rFonts w:cstheme="minorHAnsi"/>
          <w:sz w:val="24"/>
          <w:szCs w:val="24"/>
        </w:rPr>
        <w:t xml:space="preserve">David </w:t>
      </w:r>
      <w:proofErr w:type="spellStart"/>
      <w:r>
        <w:rPr>
          <w:rFonts w:cstheme="minorHAnsi"/>
          <w:sz w:val="24"/>
          <w:szCs w:val="24"/>
        </w:rPr>
        <w:t>MacKenzie</w:t>
      </w:r>
      <w:proofErr w:type="spellEnd"/>
      <w:r>
        <w:rPr>
          <w:rFonts w:cstheme="minorHAnsi"/>
          <w:sz w:val="24"/>
          <w:szCs w:val="24"/>
        </w:rPr>
        <w:t xml:space="preserve">, </w:t>
      </w:r>
      <w:r>
        <w:rPr>
          <w:rFonts w:cstheme="minorHAnsi"/>
          <w:i/>
          <w:sz w:val="24"/>
          <w:szCs w:val="24"/>
        </w:rPr>
        <w:t xml:space="preserve">The Lion of Tashkent: The Career of General M. G. </w:t>
      </w:r>
      <w:proofErr w:type="spellStart"/>
      <w:r>
        <w:rPr>
          <w:rFonts w:cstheme="minorHAnsi"/>
          <w:i/>
          <w:sz w:val="24"/>
          <w:szCs w:val="24"/>
        </w:rPr>
        <w:t>Cherniaev</w:t>
      </w:r>
      <w:proofErr w:type="spellEnd"/>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8-10.</w:t>
      </w:r>
    </w:p>
    <w:p w14:paraId="75A70B0E" w14:textId="77777777" w:rsidR="00C05556" w:rsidRDefault="00C05556" w:rsidP="00BD47C3">
      <w:pPr>
        <w:pStyle w:val="ListParagraph"/>
        <w:numPr>
          <w:ilvl w:val="0"/>
          <w:numId w:val="14"/>
        </w:numPr>
        <w:spacing w:after="0" w:line="240" w:lineRule="auto"/>
        <w:rPr>
          <w:rFonts w:cstheme="minorHAnsi"/>
          <w:sz w:val="24"/>
          <w:szCs w:val="24"/>
        </w:rPr>
      </w:pPr>
      <w:r>
        <w:rPr>
          <w:rFonts w:cstheme="minorHAnsi"/>
          <w:sz w:val="24"/>
          <w:szCs w:val="24"/>
        </w:rPr>
        <w:t xml:space="preserve">Michael </w:t>
      </w:r>
      <w:proofErr w:type="spellStart"/>
      <w:r>
        <w:rPr>
          <w:rFonts w:cstheme="minorHAnsi"/>
          <w:sz w:val="24"/>
          <w:szCs w:val="24"/>
        </w:rPr>
        <w:t>Boro</w:t>
      </w:r>
      <w:proofErr w:type="spellEnd"/>
      <w:r>
        <w:rPr>
          <w:rFonts w:cstheme="minorHAnsi"/>
          <w:sz w:val="24"/>
          <w:szCs w:val="24"/>
        </w:rPr>
        <w:t xml:space="preserve"> </w:t>
      </w:r>
      <w:proofErr w:type="spellStart"/>
      <w:r>
        <w:rPr>
          <w:rFonts w:cstheme="minorHAnsi"/>
          <w:sz w:val="24"/>
          <w:szCs w:val="24"/>
        </w:rPr>
        <w:t>Petrovich</w:t>
      </w:r>
      <w:proofErr w:type="spellEnd"/>
      <w:r>
        <w:rPr>
          <w:rFonts w:cstheme="minorHAnsi"/>
          <w:sz w:val="24"/>
          <w:szCs w:val="24"/>
        </w:rPr>
        <w:t xml:space="preserve">, </w:t>
      </w:r>
      <w:r>
        <w:rPr>
          <w:rFonts w:cstheme="minorHAnsi"/>
          <w:i/>
          <w:sz w:val="24"/>
          <w:szCs w:val="24"/>
        </w:rPr>
        <w:t xml:space="preserve">The Emergence of Russian </w:t>
      </w:r>
      <w:proofErr w:type="spellStart"/>
      <w:r>
        <w:rPr>
          <w:rFonts w:cstheme="minorHAnsi"/>
          <w:i/>
          <w:sz w:val="24"/>
          <w:szCs w:val="24"/>
        </w:rPr>
        <w:t>Panslavism</w:t>
      </w:r>
      <w:proofErr w:type="spellEnd"/>
      <w:r>
        <w:rPr>
          <w:rFonts w:cstheme="minorHAnsi"/>
          <w:i/>
          <w:sz w:val="24"/>
          <w:szCs w:val="24"/>
        </w:rPr>
        <w:t>, 1856-1870</w:t>
      </w:r>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9. </w:t>
      </w:r>
    </w:p>
    <w:p w14:paraId="72134598" w14:textId="77777777" w:rsidR="00C05556" w:rsidRDefault="00C05556" w:rsidP="00DC4FE8">
      <w:pPr>
        <w:spacing w:after="0" w:line="240" w:lineRule="auto"/>
        <w:rPr>
          <w:rFonts w:cstheme="minorHAnsi"/>
          <w:b/>
          <w:sz w:val="24"/>
          <w:szCs w:val="24"/>
        </w:rPr>
      </w:pPr>
    </w:p>
    <w:p w14:paraId="75803CC1" w14:textId="77777777" w:rsidR="00E37605" w:rsidRPr="00D80A59" w:rsidRDefault="00E37605" w:rsidP="00DC4FE8">
      <w:pPr>
        <w:spacing w:after="0" w:line="240" w:lineRule="auto"/>
        <w:rPr>
          <w:rFonts w:cstheme="minorHAnsi"/>
          <w:sz w:val="24"/>
          <w:szCs w:val="24"/>
        </w:rPr>
      </w:pPr>
    </w:p>
    <w:p w14:paraId="14CEF762" w14:textId="56FD3014" w:rsidR="00C05556" w:rsidRPr="00D80A59" w:rsidRDefault="00F82024" w:rsidP="00C05556">
      <w:pPr>
        <w:spacing w:after="0" w:line="240" w:lineRule="auto"/>
        <w:rPr>
          <w:rFonts w:cstheme="minorHAnsi"/>
          <w:b/>
          <w:sz w:val="24"/>
          <w:szCs w:val="24"/>
        </w:rPr>
      </w:pPr>
      <w:r>
        <w:rPr>
          <w:rFonts w:cstheme="minorHAnsi"/>
          <w:b/>
          <w:sz w:val="24"/>
          <w:szCs w:val="24"/>
        </w:rPr>
        <w:t>Thursday</w:t>
      </w:r>
      <w:r w:rsidR="002456A7">
        <w:rPr>
          <w:rFonts w:cstheme="minorHAnsi"/>
          <w:b/>
          <w:sz w:val="24"/>
          <w:szCs w:val="24"/>
        </w:rPr>
        <w:t>,</w:t>
      </w:r>
      <w:r w:rsidR="00463F43">
        <w:rPr>
          <w:rFonts w:cstheme="minorHAnsi"/>
          <w:b/>
          <w:sz w:val="24"/>
          <w:szCs w:val="24"/>
        </w:rPr>
        <w:t xml:space="preserve"> January </w:t>
      </w:r>
      <w:r>
        <w:rPr>
          <w:rFonts w:cstheme="minorHAnsi"/>
          <w:b/>
          <w:sz w:val="24"/>
          <w:szCs w:val="24"/>
        </w:rPr>
        <w:t>21</w:t>
      </w:r>
      <w:r w:rsidR="00E37605" w:rsidRPr="00D80A59">
        <w:rPr>
          <w:rFonts w:cstheme="minorHAnsi"/>
          <w:b/>
          <w:sz w:val="24"/>
          <w:szCs w:val="24"/>
        </w:rPr>
        <w:tab/>
      </w:r>
      <w:r w:rsidR="002456A7">
        <w:rPr>
          <w:rFonts w:cstheme="minorHAnsi"/>
          <w:b/>
          <w:sz w:val="24"/>
          <w:szCs w:val="24"/>
        </w:rPr>
        <w:tab/>
      </w:r>
      <w:r w:rsidR="00C05556" w:rsidRPr="00D80A59">
        <w:rPr>
          <w:rFonts w:cstheme="minorHAnsi"/>
          <w:b/>
          <w:sz w:val="24"/>
          <w:szCs w:val="24"/>
        </w:rPr>
        <w:t>Current Trends in Russian Foreign Policy</w:t>
      </w:r>
    </w:p>
    <w:p w14:paraId="269B33EA" w14:textId="77777777" w:rsidR="002C7A2D" w:rsidRDefault="002C7A2D" w:rsidP="00C05556">
      <w:pPr>
        <w:spacing w:after="0" w:line="240" w:lineRule="auto"/>
        <w:rPr>
          <w:rFonts w:cstheme="minorHAnsi"/>
          <w:sz w:val="24"/>
          <w:szCs w:val="24"/>
        </w:rPr>
      </w:pPr>
    </w:p>
    <w:p w14:paraId="62F52951" w14:textId="08DD232D" w:rsidR="00C05556" w:rsidRPr="00D80A59" w:rsidRDefault="00C05556" w:rsidP="00C05556">
      <w:pPr>
        <w:spacing w:after="0" w:line="240" w:lineRule="auto"/>
        <w:rPr>
          <w:rFonts w:cstheme="minorHAnsi"/>
          <w:sz w:val="24"/>
          <w:szCs w:val="24"/>
        </w:rPr>
      </w:pPr>
      <w:r w:rsidRPr="00D80A59">
        <w:rPr>
          <w:rFonts w:cstheme="minorHAnsi"/>
          <w:sz w:val="24"/>
          <w:szCs w:val="24"/>
        </w:rPr>
        <w:t xml:space="preserve">Readings: </w:t>
      </w:r>
    </w:p>
    <w:p w14:paraId="723EE389" w14:textId="77777777" w:rsidR="00C05556" w:rsidRPr="00BD47C3" w:rsidRDefault="00C05556" w:rsidP="00BD47C3">
      <w:pPr>
        <w:pStyle w:val="ListParagraph"/>
        <w:numPr>
          <w:ilvl w:val="0"/>
          <w:numId w:val="15"/>
        </w:numPr>
        <w:spacing w:after="0" w:line="240" w:lineRule="auto"/>
        <w:rPr>
          <w:rFonts w:cstheme="minorHAnsi"/>
          <w:sz w:val="24"/>
          <w:szCs w:val="24"/>
        </w:rPr>
      </w:pPr>
      <w:r w:rsidRPr="00BD47C3">
        <w:rPr>
          <w:rFonts w:cstheme="minorHAnsi"/>
          <w:sz w:val="24"/>
          <w:szCs w:val="24"/>
        </w:rPr>
        <w:t xml:space="preserve">The foreign policy concept of the Russian federation: </w:t>
      </w:r>
      <w:hyperlink r:id="rId10" w:history="1">
        <w:r w:rsidRPr="00BD47C3">
          <w:rPr>
            <w:rStyle w:val="Hyperlink"/>
            <w:rFonts w:cstheme="minorHAnsi"/>
            <w:sz w:val="24"/>
            <w:szCs w:val="24"/>
          </w:rPr>
          <w:t>http://www.mid.ru/en/foreign_policy/official_documents/-/asset_publisher/CptICkB6BZ29/content/id/2542248</w:t>
        </w:r>
      </w:hyperlink>
    </w:p>
    <w:p w14:paraId="18E6FC12" w14:textId="5CDDBA16" w:rsidR="00463F43" w:rsidRPr="00BD47C3" w:rsidRDefault="00C05556" w:rsidP="00BD47C3">
      <w:pPr>
        <w:pStyle w:val="ListParagraph"/>
        <w:numPr>
          <w:ilvl w:val="0"/>
          <w:numId w:val="15"/>
        </w:numPr>
        <w:spacing w:after="0" w:line="240" w:lineRule="auto"/>
        <w:rPr>
          <w:rFonts w:cstheme="minorHAnsi"/>
          <w:sz w:val="24"/>
          <w:szCs w:val="24"/>
        </w:rPr>
      </w:pPr>
      <w:proofErr w:type="spellStart"/>
      <w:r w:rsidRPr="00BD47C3">
        <w:rPr>
          <w:rFonts w:cstheme="minorHAnsi"/>
          <w:sz w:val="24"/>
          <w:szCs w:val="24"/>
        </w:rPr>
        <w:t>Mankoff</w:t>
      </w:r>
      <w:proofErr w:type="spellEnd"/>
      <w:r w:rsidRPr="00BD47C3">
        <w:rPr>
          <w:rFonts w:cstheme="minorHAnsi"/>
          <w:sz w:val="24"/>
          <w:szCs w:val="24"/>
        </w:rPr>
        <w:t xml:space="preserve">, </w:t>
      </w:r>
      <w:r w:rsidRPr="00BD47C3">
        <w:rPr>
          <w:rFonts w:cstheme="minorHAnsi"/>
          <w:i/>
          <w:sz w:val="24"/>
          <w:szCs w:val="24"/>
        </w:rPr>
        <w:t>Russian Foreign Policy</w:t>
      </w:r>
      <w:r w:rsidRPr="00BD47C3">
        <w:rPr>
          <w:rFonts w:cstheme="minorHAnsi"/>
          <w:sz w:val="24"/>
          <w:szCs w:val="24"/>
        </w:rPr>
        <w:t xml:space="preserve">, </w:t>
      </w:r>
      <w:proofErr w:type="spellStart"/>
      <w:r w:rsidRPr="00BD47C3">
        <w:rPr>
          <w:rFonts w:cstheme="minorHAnsi"/>
          <w:sz w:val="24"/>
          <w:szCs w:val="24"/>
        </w:rPr>
        <w:t>ch.</w:t>
      </w:r>
      <w:proofErr w:type="spellEnd"/>
      <w:r w:rsidRPr="00BD47C3">
        <w:rPr>
          <w:rFonts w:cstheme="minorHAnsi"/>
          <w:sz w:val="24"/>
          <w:szCs w:val="24"/>
        </w:rPr>
        <w:t xml:space="preserve"> 1-2.</w:t>
      </w:r>
    </w:p>
    <w:p w14:paraId="1D221FE6" w14:textId="77777777" w:rsidR="002C7A2D" w:rsidRDefault="002C7A2D" w:rsidP="002C7A2D">
      <w:pPr>
        <w:spacing w:after="0" w:line="240" w:lineRule="auto"/>
        <w:rPr>
          <w:rFonts w:cstheme="minorHAnsi"/>
          <w:b/>
          <w:sz w:val="24"/>
          <w:szCs w:val="24"/>
        </w:rPr>
      </w:pPr>
    </w:p>
    <w:p w14:paraId="25905F79" w14:textId="77777777" w:rsidR="00B630BE" w:rsidRPr="00D80A59" w:rsidRDefault="002C7A2D" w:rsidP="00B630BE">
      <w:pPr>
        <w:spacing w:after="0" w:line="240" w:lineRule="auto"/>
        <w:rPr>
          <w:rFonts w:cstheme="minorHAnsi"/>
          <w:b/>
          <w:sz w:val="24"/>
          <w:szCs w:val="24"/>
        </w:rPr>
      </w:pPr>
      <w:r>
        <w:rPr>
          <w:rFonts w:cstheme="minorHAnsi"/>
          <w:b/>
          <w:sz w:val="24"/>
          <w:szCs w:val="24"/>
        </w:rPr>
        <w:t>Tuesday,</w:t>
      </w:r>
      <w:r w:rsidRPr="00B2735C">
        <w:rPr>
          <w:rFonts w:cstheme="minorHAnsi"/>
          <w:b/>
          <w:sz w:val="24"/>
          <w:szCs w:val="24"/>
        </w:rPr>
        <w:t xml:space="preserve"> January 2</w:t>
      </w:r>
      <w:r w:rsidR="00F82024">
        <w:rPr>
          <w:rFonts w:cstheme="minorHAnsi"/>
          <w:b/>
          <w:sz w:val="24"/>
          <w:szCs w:val="24"/>
        </w:rPr>
        <w:t>6</w:t>
      </w:r>
      <w:r>
        <w:rPr>
          <w:rFonts w:cstheme="minorHAnsi"/>
          <w:b/>
          <w:sz w:val="24"/>
          <w:szCs w:val="24"/>
        </w:rPr>
        <w:tab/>
      </w:r>
      <w:r>
        <w:rPr>
          <w:rFonts w:cstheme="minorHAnsi"/>
          <w:b/>
          <w:sz w:val="24"/>
          <w:szCs w:val="24"/>
        </w:rPr>
        <w:tab/>
      </w:r>
      <w:r w:rsidR="00B630BE" w:rsidRPr="00D80A59">
        <w:rPr>
          <w:rFonts w:cstheme="minorHAnsi"/>
          <w:b/>
          <w:sz w:val="24"/>
          <w:szCs w:val="24"/>
        </w:rPr>
        <w:t xml:space="preserve">The Security Services in Russian Foreign Policy </w:t>
      </w:r>
    </w:p>
    <w:p w14:paraId="2EAB719C" w14:textId="77777777" w:rsidR="00B630BE" w:rsidRDefault="00B630BE" w:rsidP="00B630BE">
      <w:pPr>
        <w:spacing w:after="0" w:line="240" w:lineRule="auto"/>
        <w:rPr>
          <w:rFonts w:cstheme="minorHAnsi"/>
          <w:sz w:val="24"/>
          <w:szCs w:val="24"/>
        </w:rPr>
      </w:pPr>
    </w:p>
    <w:p w14:paraId="0232408C" w14:textId="77777777" w:rsidR="00B630BE" w:rsidRPr="00D80A59" w:rsidRDefault="00B630BE" w:rsidP="00B630BE">
      <w:pPr>
        <w:spacing w:after="0" w:line="240" w:lineRule="auto"/>
        <w:rPr>
          <w:rFonts w:cstheme="minorHAnsi"/>
          <w:sz w:val="24"/>
          <w:szCs w:val="24"/>
        </w:rPr>
      </w:pPr>
      <w:r w:rsidRPr="00D80A59">
        <w:rPr>
          <w:rFonts w:cstheme="minorHAnsi"/>
          <w:sz w:val="24"/>
          <w:szCs w:val="24"/>
        </w:rPr>
        <w:t xml:space="preserve">Readings: </w:t>
      </w:r>
    </w:p>
    <w:p w14:paraId="5CE2EA4A" w14:textId="77777777" w:rsidR="00B630BE" w:rsidRPr="00BD47C3" w:rsidRDefault="00B630BE" w:rsidP="00BD47C3">
      <w:pPr>
        <w:pStyle w:val="ListParagraph"/>
        <w:numPr>
          <w:ilvl w:val="0"/>
          <w:numId w:val="16"/>
        </w:numPr>
        <w:spacing w:after="0" w:line="240" w:lineRule="auto"/>
        <w:rPr>
          <w:rFonts w:cstheme="minorHAnsi"/>
          <w:sz w:val="24"/>
          <w:szCs w:val="24"/>
        </w:rPr>
      </w:pPr>
      <w:r w:rsidRPr="00BD47C3">
        <w:rPr>
          <w:rFonts w:cstheme="minorHAnsi"/>
          <w:sz w:val="24"/>
          <w:szCs w:val="24"/>
        </w:rPr>
        <w:t>https://www.amazon.com/gp/product/1780961057/ref=dbs_a_def_rwt_bibl_vppi_i2</w:t>
      </w:r>
    </w:p>
    <w:p w14:paraId="0842F1E7" w14:textId="77777777" w:rsidR="00B630BE" w:rsidRPr="00BD47C3" w:rsidRDefault="00B630BE" w:rsidP="00BD47C3">
      <w:pPr>
        <w:pStyle w:val="ListParagraph"/>
        <w:numPr>
          <w:ilvl w:val="0"/>
          <w:numId w:val="16"/>
        </w:numPr>
        <w:spacing w:after="0" w:line="240" w:lineRule="auto"/>
        <w:rPr>
          <w:rFonts w:cstheme="minorHAnsi"/>
          <w:sz w:val="24"/>
          <w:szCs w:val="24"/>
        </w:rPr>
      </w:pPr>
      <w:r w:rsidRPr="00BD47C3">
        <w:rPr>
          <w:rFonts w:cstheme="minorHAnsi"/>
          <w:sz w:val="24"/>
          <w:szCs w:val="24"/>
        </w:rPr>
        <w:t>https://www.ecfr.eu/page/-/ECFR_169_-_INSIDE_RUSSIAS_INTELLIGENCE_SERVICES_(WEB_AND_PRINT)_2.pdf</w:t>
      </w:r>
    </w:p>
    <w:p w14:paraId="0B46ED4F" w14:textId="77777777" w:rsidR="00B630BE" w:rsidRPr="00BD47C3" w:rsidRDefault="00B630BE" w:rsidP="00BD47C3">
      <w:pPr>
        <w:pStyle w:val="ListParagraph"/>
        <w:numPr>
          <w:ilvl w:val="0"/>
          <w:numId w:val="16"/>
        </w:numPr>
        <w:spacing w:after="0" w:line="240" w:lineRule="auto"/>
        <w:rPr>
          <w:rFonts w:cstheme="minorHAnsi"/>
          <w:sz w:val="24"/>
          <w:szCs w:val="24"/>
        </w:rPr>
      </w:pPr>
      <w:r w:rsidRPr="00BD47C3">
        <w:rPr>
          <w:rFonts w:cstheme="minorHAnsi"/>
          <w:sz w:val="24"/>
          <w:szCs w:val="24"/>
        </w:rPr>
        <w:t>https://www.nato.int/docu/review/2017/also-in-2017/russian-intelligence-political-war-security/EN/index.htm</w:t>
      </w:r>
    </w:p>
    <w:p w14:paraId="3B0AA0A1" w14:textId="77777777" w:rsidR="00B630BE" w:rsidRPr="00BD47C3" w:rsidRDefault="00B630BE" w:rsidP="00BD47C3">
      <w:pPr>
        <w:pStyle w:val="ListParagraph"/>
        <w:numPr>
          <w:ilvl w:val="0"/>
          <w:numId w:val="16"/>
        </w:numPr>
        <w:spacing w:after="0" w:line="240" w:lineRule="auto"/>
        <w:rPr>
          <w:rFonts w:cstheme="minorHAnsi"/>
          <w:sz w:val="24"/>
          <w:szCs w:val="24"/>
        </w:rPr>
      </w:pPr>
      <w:r w:rsidRPr="00BD47C3">
        <w:rPr>
          <w:rFonts w:cstheme="minorHAnsi"/>
          <w:sz w:val="24"/>
          <w:szCs w:val="24"/>
        </w:rPr>
        <w:t>https://www.theatlantic.com/international/archive/2017/01/fsb-kgb-putin/513272/</w:t>
      </w:r>
    </w:p>
    <w:p w14:paraId="21C10B6B" w14:textId="76D1EC95" w:rsidR="00B630BE" w:rsidRPr="00BD47C3" w:rsidRDefault="00B630BE" w:rsidP="00BD47C3">
      <w:pPr>
        <w:pStyle w:val="ListParagraph"/>
        <w:numPr>
          <w:ilvl w:val="0"/>
          <w:numId w:val="16"/>
        </w:numPr>
        <w:spacing w:after="0" w:line="240" w:lineRule="auto"/>
        <w:rPr>
          <w:rFonts w:cstheme="minorHAnsi"/>
          <w:sz w:val="24"/>
          <w:szCs w:val="24"/>
        </w:rPr>
      </w:pPr>
      <w:proofErr w:type="spellStart"/>
      <w:r w:rsidRPr="00BD47C3">
        <w:rPr>
          <w:rFonts w:cstheme="minorHAnsi"/>
          <w:sz w:val="24"/>
          <w:szCs w:val="24"/>
        </w:rPr>
        <w:t>Soldatov</w:t>
      </w:r>
      <w:proofErr w:type="spellEnd"/>
      <w:r w:rsidRPr="00BD47C3">
        <w:rPr>
          <w:rFonts w:cstheme="minorHAnsi"/>
          <w:sz w:val="24"/>
          <w:szCs w:val="24"/>
        </w:rPr>
        <w:t xml:space="preserve"> and </w:t>
      </w:r>
      <w:proofErr w:type="spellStart"/>
      <w:r w:rsidRPr="00BD47C3">
        <w:rPr>
          <w:rFonts w:cstheme="minorHAnsi"/>
          <w:sz w:val="24"/>
          <w:szCs w:val="24"/>
        </w:rPr>
        <w:t>Borogan</w:t>
      </w:r>
      <w:proofErr w:type="spellEnd"/>
      <w:r w:rsidRPr="00BD47C3">
        <w:rPr>
          <w:rFonts w:cstheme="minorHAnsi"/>
          <w:sz w:val="24"/>
          <w:szCs w:val="24"/>
        </w:rPr>
        <w:t xml:space="preserve">, </w:t>
      </w:r>
      <w:r w:rsidRPr="00BD47C3">
        <w:rPr>
          <w:rFonts w:cstheme="minorHAnsi"/>
          <w:i/>
          <w:sz w:val="24"/>
          <w:szCs w:val="24"/>
        </w:rPr>
        <w:t>The New Nobility: The Restoration of Russia’s Security State and the Enduring Legacy of the KGB</w:t>
      </w:r>
      <w:r w:rsidRPr="00BD47C3">
        <w:rPr>
          <w:rFonts w:cstheme="minorHAnsi"/>
          <w:sz w:val="24"/>
          <w:szCs w:val="24"/>
        </w:rPr>
        <w:t xml:space="preserve">, </w:t>
      </w:r>
      <w:proofErr w:type="spellStart"/>
      <w:r w:rsidRPr="00BD47C3">
        <w:rPr>
          <w:rFonts w:cstheme="minorHAnsi"/>
          <w:sz w:val="24"/>
          <w:szCs w:val="24"/>
        </w:rPr>
        <w:t>ch.</w:t>
      </w:r>
      <w:proofErr w:type="spellEnd"/>
      <w:r w:rsidRPr="00BD47C3">
        <w:rPr>
          <w:rFonts w:cstheme="minorHAnsi"/>
          <w:sz w:val="24"/>
          <w:szCs w:val="24"/>
        </w:rPr>
        <w:t xml:space="preserve"> 1-11, 16-end</w:t>
      </w:r>
    </w:p>
    <w:p w14:paraId="462B5CB5" w14:textId="77777777" w:rsidR="00DC4FE8" w:rsidRDefault="00DC4FE8" w:rsidP="00DC4FE8">
      <w:pPr>
        <w:spacing w:after="0" w:line="240" w:lineRule="auto"/>
        <w:rPr>
          <w:rFonts w:cstheme="minorHAnsi"/>
          <w:b/>
          <w:sz w:val="24"/>
          <w:szCs w:val="24"/>
        </w:rPr>
      </w:pPr>
    </w:p>
    <w:p w14:paraId="14B0B923" w14:textId="77777777" w:rsidR="00B630BE" w:rsidRPr="00D80A59" w:rsidRDefault="0067269B" w:rsidP="00B630BE">
      <w:pPr>
        <w:spacing w:after="0" w:line="240" w:lineRule="auto"/>
        <w:rPr>
          <w:rFonts w:cstheme="minorHAnsi"/>
          <w:b/>
          <w:sz w:val="24"/>
          <w:szCs w:val="24"/>
        </w:rPr>
      </w:pPr>
      <w:r w:rsidRPr="00B2735C">
        <w:rPr>
          <w:rFonts w:cstheme="minorHAnsi"/>
          <w:b/>
          <w:sz w:val="24"/>
          <w:szCs w:val="24"/>
        </w:rPr>
        <w:t>Thursday</w:t>
      </w:r>
      <w:r w:rsidR="00741B2F">
        <w:rPr>
          <w:rFonts w:cstheme="minorHAnsi"/>
          <w:b/>
          <w:sz w:val="24"/>
          <w:szCs w:val="24"/>
        </w:rPr>
        <w:t>,</w:t>
      </w:r>
      <w:r w:rsidRPr="00B2735C">
        <w:rPr>
          <w:rFonts w:cstheme="minorHAnsi"/>
          <w:b/>
          <w:sz w:val="24"/>
          <w:szCs w:val="24"/>
        </w:rPr>
        <w:t xml:space="preserve"> January 2</w:t>
      </w:r>
      <w:r w:rsidR="00B630BE">
        <w:rPr>
          <w:rFonts w:cstheme="minorHAnsi"/>
          <w:b/>
          <w:sz w:val="24"/>
          <w:szCs w:val="24"/>
        </w:rPr>
        <w:t>8</w:t>
      </w:r>
      <w:r w:rsidR="002456A7">
        <w:rPr>
          <w:rFonts w:cstheme="minorHAnsi"/>
          <w:b/>
          <w:sz w:val="24"/>
          <w:szCs w:val="24"/>
        </w:rPr>
        <w:tab/>
      </w:r>
      <w:r w:rsidR="002456A7">
        <w:rPr>
          <w:rFonts w:cstheme="minorHAnsi"/>
          <w:b/>
          <w:sz w:val="24"/>
          <w:szCs w:val="24"/>
        </w:rPr>
        <w:tab/>
      </w:r>
      <w:r w:rsidR="00B630BE" w:rsidRPr="00D80A59">
        <w:rPr>
          <w:rFonts w:cstheme="minorHAnsi"/>
          <w:b/>
          <w:sz w:val="24"/>
          <w:szCs w:val="24"/>
        </w:rPr>
        <w:t xml:space="preserve">Oligarchs and Business Interests in Russian Foreign Policy </w:t>
      </w:r>
    </w:p>
    <w:p w14:paraId="5ABB2385" w14:textId="77777777" w:rsidR="00B630BE" w:rsidRDefault="00B630BE" w:rsidP="00B630BE">
      <w:pPr>
        <w:spacing w:after="0" w:line="240" w:lineRule="auto"/>
        <w:rPr>
          <w:rFonts w:cstheme="minorHAnsi"/>
          <w:sz w:val="24"/>
          <w:szCs w:val="24"/>
        </w:rPr>
      </w:pPr>
    </w:p>
    <w:p w14:paraId="584E7ACF" w14:textId="77777777" w:rsidR="00B630BE" w:rsidRPr="00D80A59" w:rsidRDefault="00B630BE" w:rsidP="00B630BE">
      <w:pPr>
        <w:spacing w:after="0" w:line="240" w:lineRule="auto"/>
        <w:rPr>
          <w:rFonts w:cstheme="minorHAnsi"/>
          <w:sz w:val="24"/>
          <w:szCs w:val="24"/>
        </w:rPr>
      </w:pPr>
      <w:r w:rsidRPr="00D80A59">
        <w:rPr>
          <w:rFonts w:cstheme="minorHAnsi"/>
          <w:sz w:val="24"/>
          <w:szCs w:val="24"/>
        </w:rPr>
        <w:t xml:space="preserve">Readings: </w:t>
      </w:r>
    </w:p>
    <w:p w14:paraId="55CA3AB4" w14:textId="77777777" w:rsidR="00B630BE" w:rsidRPr="00BD47C3" w:rsidRDefault="00B630BE" w:rsidP="00BD47C3">
      <w:pPr>
        <w:pStyle w:val="ListParagraph"/>
        <w:numPr>
          <w:ilvl w:val="0"/>
          <w:numId w:val="17"/>
        </w:numPr>
        <w:spacing w:after="0" w:line="240" w:lineRule="auto"/>
        <w:rPr>
          <w:rFonts w:cstheme="minorHAnsi"/>
          <w:sz w:val="24"/>
          <w:szCs w:val="24"/>
        </w:rPr>
      </w:pPr>
      <w:r w:rsidRPr="00BD47C3">
        <w:rPr>
          <w:rFonts w:cstheme="minorHAnsi"/>
          <w:sz w:val="24"/>
          <w:szCs w:val="24"/>
        </w:rPr>
        <w:t>Weber chapter on ‘</w:t>
      </w:r>
      <w:proofErr w:type="spellStart"/>
      <w:r w:rsidRPr="00BD47C3">
        <w:rPr>
          <w:rFonts w:cstheme="minorHAnsi"/>
          <w:sz w:val="24"/>
          <w:szCs w:val="24"/>
        </w:rPr>
        <w:t>Petropolitics</w:t>
      </w:r>
      <w:proofErr w:type="spellEnd"/>
      <w:r w:rsidRPr="00BD47C3">
        <w:rPr>
          <w:rFonts w:cstheme="minorHAnsi"/>
          <w:sz w:val="24"/>
          <w:szCs w:val="24"/>
        </w:rPr>
        <w:t>’ in Routledge Handbook on Russian Foreign Policy</w:t>
      </w:r>
    </w:p>
    <w:p w14:paraId="4A3AED9F" w14:textId="77777777" w:rsidR="00B630BE" w:rsidRPr="00BD47C3" w:rsidRDefault="00B630BE" w:rsidP="00BD47C3">
      <w:pPr>
        <w:pStyle w:val="ListParagraph"/>
        <w:numPr>
          <w:ilvl w:val="0"/>
          <w:numId w:val="17"/>
        </w:numPr>
        <w:spacing w:after="0" w:line="240" w:lineRule="auto"/>
        <w:rPr>
          <w:rFonts w:cstheme="minorHAnsi"/>
          <w:sz w:val="24"/>
          <w:szCs w:val="24"/>
        </w:rPr>
      </w:pPr>
      <w:r w:rsidRPr="00BD47C3">
        <w:rPr>
          <w:rFonts w:cstheme="minorHAnsi"/>
          <w:sz w:val="24"/>
          <w:szCs w:val="24"/>
        </w:rPr>
        <w:t xml:space="preserve">Mikhail </w:t>
      </w:r>
      <w:proofErr w:type="spellStart"/>
      <w:r w:rsidRPr="00BD47C3">
        <w:rPr>
          <w:rFonts w:cstheme="minorHAnsi"/>
          <w:sz w:val="24"/>
          <w:szCs w:val="24"/>
        </w:rPr>
        <w:t>Zygar</w:t>
      </w:r>
      <w:proofErr w:type="spellEnd"/>
      <w:r w:rsidRPr="00BD47C3">
        <w:rPr>
          <w:rFonts w:cstheme="minorHAnsi"/>
          <w:sz w:val="24"/>
          <w:szCs w:val="24"/>
        </w:rPr>
        <w:t xml:space="preserve">, </w:t>
      </w:r>
      <w:r w:rsidRPr="00BD47C3">
        <w:rPr>
          <w:rFonts w:cstheme="minorHAnsi"/>
          <w:i/>
          <w:sz w:val="24"/>
          <w:szCs w:val="24"/>
        </w:rPr>
        <w:t xml:space="preserve">All the Kremlin’s Men, </w:t>
      </w:r>
      <w:proofErr w:type="spellStart"/>
      <w:r w:rsidRPr="00BD47C3">
        <w:rPr>
          <w:rFonts w:cstheme="minorHAnsi"/>
          <w:sz w:val="24"/>
          <w:szCs w:val="24"/>
        </w:rPr>
        <w:t>ch</w:t>
      </w:r>
      <w:proofErr w:type="spellEnd"/>
      <w:r w:rsidRPr="00BD47C3">
        <w:rPr>
          <w:rFonts w:cstheme="minorHAnsi"/>
          <w:sz w:val="24"/>
          <w:szCs w:val="24"/>
        </w:rPr>
        <w:t xml:space="preserve"> 7-8, 11</w:t>
      </w:r>
    </w:p>
    <w:p w14:paraId="51BACB9F" w14:textId="77777777" w:rsidR="00B630BE" w:rsidRPr="00BD47C3" w:rsidRDefault="00B630BE" w:rsidP="00BD47C3">
      <w:pPr>
        <w:pStyle w:val="ListParagraph"/>
        <w:numPr>
          <w:ilvl w:val="0"/>
          <w:numId w:val="17"/>
        </w:numPr>
        <w:spacing w:after="0" w:line="240" w:lineRule="auto"/>
        <w:rPr>
          <w:rFonts w:cstheme="minorHAnsi"/>
          <w:sz w:val="24"/>
          <w:szCs w:val="24"/>
        </w:rPr>
      </w:pPr>
      <w:r w:rsidRPr="00BD47C3">
        <w:rPr>
          <w:rFonts w:cstheme="minorHAnsi"/>
          <w:sz w:val="24"/>
          <w:szCs w:val="24"/>
        </w:rPr>
        <w:t xml:space="preserve">Chris Miller, </w:t>
      </w:r>
      <w:r w:rsidRPr="00BD47C3">
        <w:rPr>
          <w:rFonts w:cstheme="minorHAnsi"/>
          <w:i/>
          <w:sz w:val="24"/>
          <w:szCs w:val="24"/>
        </w:rPr>
        <w:t>Putinomics: Power and Money in Resurgent Russia</w:t>
      </w:r>
      <w:r w:rsidRPr="00BD47C3">
        <w:rPr>
          <w:rFonts w:cstheme="minorHAnsi"/>
          <w:sz w:val="24"/>
          <w:szCs w:val="24"/>
        </w:rPr>
        <w:t xml:space="preserve">, </w:t>
      </w:r>
      <w:proofErr w:type="spellStart"/>
      <w:r w:rsidRPr="00BD47C3">
        <w:rPr>
          <w:rFonts w:cstheme="minorHAnsi"/>
          <w:sz w:val="24"/>
          <w:szCs w:val="24"/>
        </w:rPr>
        <w:t>ch.</w:t>
      </w:r>
      <w:proofErr w:type="spellEnd"/>
      <w:r w:rsidRPr="00BD47C3">
        <w:rPr>
          <w:rFonts w:cstheme="minorHAnsi"/>
          <w:sz w:val="24"/>
          <w:szCs w:val="24"/>
        </w:rPr>
        <w:t xml:space="preserve"> 1-3.</w:t>
      </w:r>
    </w:p>
    <w:p w14:paraId="06226AF5" w14:textId="77777777" w:rsidR="00B630BE" w:rsidRPr="00BD47C3" w:rsidRDefault="00B630BE" w:rsidP="00BD47C3">
      <w:pPr>
        <w:pStyle w:val="ListParagraph"/>
        <w:numPr>
          <w:ilvl w:val="0"/>
          <w:numId w:val="17"/>
        </w:numPr>
        <w:spacing w:after="0" w:line="240" w:lineRule="auto"/>
        <w:rPr>
          <w:rStyle w:val="Hyperlink"/>
          <w:rFonts w:cstheme="minorHAnsi"/>
          <w:color w:val="auto"/>
          <w:sz w:val="24"/>
          <w:szCs w:val="24"/>
          <w:u w:val="none"/>
        </w:rPr>
      </w:pPr>
      <w:r w:rsidRPr="00BD47C3">
        <w:rPr>
          <w:rFonts w:cstheme="minorHAnsi"/>
          <w:sz w:val="24"/>
          <w:szCs w:val="24"/>
        </w:rPr>
        <w:t>https://www.chathamhouse.org/sites/default/files/publications/research/2017-05-02-eurasian-economic-union-dragneva-wolczuk.pdf</w:t>
      </w:r>
    </w:p>
    <w:p w14:paraId="716DE476" w14:textId="77777777" w:rsidR="00B630BE" w:rsidRPr="00BD47C3" w:rsidRDefault="00B630BE" w:rsidP="00BD47C3">
      <w:pPr>
        <w:pStyle w:val="ListParagraph"/>
        <w:numPr>
          <w:ilvl w:val="0"/>
          <w:numId w:val="17"/>
        </w:numPr>
        <w:spacing w:after="0" w:line="240" w:lineRule="auto"/>
        <w:rPr>
          <w:rFonts w:cstheme="minorHAnsi"/>
          <w:sz w:val="24"/>
          <w:szCs w:val="24"/>
        </w:rPr>
      </w:pPr>
      <w:r w:rsidRPr="00BD47C3">
        <w:rPr>
          <w:rFonts w:cstheme="minorHAnsi"/>
          <w:sz w:val="24"/>
          <w:szCs w:val="24"/>
        </w:rPr>
        <w:t>https://www.nytimes.com/2017/10/29/business/energy-environment/russia-venezula-oil-rosneft.html</w:t>
      </w:r>
    </w:p>
    <w:p w14:paraId="520BF6CE" w14:textId="1FE26A32" w:rsidR="00463F43" w:rsidRPr="00B2735C" w:rsidRDefault="00463F43" w:rsidP="00DC4FE8">
      <w:pPr>
        <w:spacing w:after="0" w:line="240" w:lineRule="auto"/>
        <w:rPr>
          <w:rFonts w:cstheme="minorHAnsi"/>
          <w:b/>
          <w:sz w:val="24"/>
          <w:szCs w:val="24"/>
        </w:rPr>
      </w:pPr>
    </w:p>
    <w:p w14:paraId="434761B9" w14:textId="247CBBD1" w:rsidR="0067269B" w:rsidRDefault="0067269B" w:rsidP="00DC4FE8">
      <w:pPr>
        <w:spacing w:after="0" w:line="240" w:lineRule="auto"/>
        <w:rPr>
          <w:rFonts w:cstheme="minorHAnsi"/>
          <w:bCs/>
          <w:sz w:val="24"/>
          <w:szCs w:val="24"/>
        </w:rPr>
      </w:pPr>
    </w:p>
    <w:p w14:paraId="1D612482" w14:textId="62D0A9AF" w:rsidR="003C7197" w:rsidRPr="00D80A59" w:rsidRDefault="00AA65CA" w:rsidP="001F7C24">
      <w:pPr>
        <w:spacing w:after="0" w:line="240" w:lineRule="auto"/>
        <w:rPr>
          <w:rFonts w:cstheme="minorHAnsi"/>
          <w:sz w:val="24"/>
          <w:szCs w:val="24"/>
        </w:rPr>
      </w:pPr>
      <w:r>
        <w:rPr>
          <w:rFonts w:cstheme="minorHAnsi"/>
          <w:b/>
          <w:sz w:val="24"/>
          <w:szCs w:val="24"/>
        </w:rPr>
        <w:t>Tuesday</w:t>
      </w:r>
      <w:r w:rsidR="002456A7">
        <w:rPr>
          <w:rFonts w:cstheme="minorHAnsi"/>
          <w:b/>
          <w:sz w:val="24"/>
          <w:szCs w:val="24"/>
        </w:rPr>
        <w:t>,</w:t>
      </w:r>
      <w:r>
        <w:rPr>
          <w:rFonts w:cstheme="minorHAnsi"/>
          <w:b/>
          <w:sz w:val="24"/>
          <w:szCs w:val="24"/>
        </w:rPr>
        <w:t xml:space="preserve"> February </w:t>
      </w:r>
      <w:r w:rsidR="002F2388">
        <w:rPr>
          <w:rFonts w:cstheme="minorHAnsi"/>
          <w:b/>
          <w:sz w:val="24"/>
          <w:szCs w:val="24"/>
        </w:rPr>
        <w:t>2</w:t>
      </w:r>
      <w:r w:rsidR="003736C7" w:rsidRPr="00D80A59">
        <w:rPr>
          <w:rFonts w:cstheme="minorHAnsi"/>
          <w:b/>
          <w:sz w:val="24"/>
          <w:szCs w:val="24"/>
        </w:rPr>
        <w:tab/>
      </w:r>
      <w:r w:rsidR="002456A7">
        <w:rPr>
          <w:rFonts w:cstheme="minorHAnsi"/>
          <w:b/>
          <w:sz w:val="24"/>
          <w:szCs w:val="24"/>
        </w:rPr>
        <w:tab/>
      </w:r>
      <w:r w:rsidR="001F7C24">
        <w:rPr>
          <w:rFonts w:cstheme="minorHAnsi"/>
          <w:b/>
          <w:sz w:val="24"/>
          <w:szCs w:val="24"/>
        </w:rPr>
        <w:t>Guest Speaker: Arik Toler</w:t>
      </w:r>
    </w:p>
    <w:p w14:paraId="584FA0B2" w14:textId="32C25FC7" w:rsidR="003F6136" w:rsidRDefault="003F6136" w:rsidP="00B630BE">
      <w:pPr>
        <w:spacing w:after="0" w:line="240" w:lineRule="auto"/>
        <w:rPr>
          <w:rFonts w:cstheme="minorHAnsi"/>
          <w:sz w:val="24"/>
          <w:szCs w:val="24"/>
        </w:rPr>
      </w:pPr>
    </w:p>
    <w:p w14:paraId="06098DCF" w14:textId="2F1017BD" w:rsidR="00AA65CA" w:rsidRDefault="00AA65CA" w:rsidP="00DC4FE8">
      <w:pPr>
        <w:spacing w:after="0" w:line="240" w:lineRule="auto"/>
        <w:rPr>
          <w:rFonts w:cstheme="minorHAnsi"/>
          <w:b/>
          <w:sz w:val="24"/>
          <w:szCs w:val="24"/>
        </w:rPr>
      </w:pPr>
    </w:p>
    <w:p w14:paraId="0B238E11" w14:textId="77777777" w:rsidR="001F7C24" w:rsidRPr="00D80A59" w:rsidRDefault="00AA65CA" w:rsidP="001F7C24">
      <w:pPr>
        <w:spacing w:after="0" w:line="240" w:lineRule="auto"/>
        <w:rPr>
          <w:rFonts w:cstheme="minorHAnsi"/>
          <w:b/>
          <w:sz w:val="24"/>
          <w:szCs w:val="24"/>
        </w:rPr>
      </w:pPr>
      <w:r>
        <w:rPr>
          <w:rFonts w:cstheme="minorHAnsi"/>
          <w:b/>
          <w:sz w:val="24"/>
          <w:szCs w:val="24"/>
        </w:rPr>
        <w:t>Thursday</w:t>
      </w:r>
      <w:r w:rsidR="002456A7">
        <w:rPr>
          <w:rFonts w:cstheme="minorHAnsi"/>
          <w:b/>
          <w:sz w:val="24"/>
          <w:szCs w:val="24"/>
        </w:rPr>
        <w:t>,</w:t>
      </w:r>
      <w:r>
        <w:rPr>
          <w:rFonts w:cstheme="minorHAnsi"/>
          <w:b/>
          <w:sz w:val="24"/>
          <w:szCs w:val="24"/>
        </w:rPr>
        <w:t xml:space="preserve"> February </w:t>
      </w:r>
      <w:r w:rsidR="002F2388">
        <w:rPr>
          <w:rFonts w:cstheme="minorHAnsi"/>
          <w:b/>
          <w:sz w:val="24"/>
          <w:szCs w:val="24"/>
        </w:rPr>
        <w:t>4</w:t>
      </w:r>
      <w:r w:rsidR="00722502" w:rsidRPr="00D80A59">
        <w:rPr>
          <w:rFonts w:cstheme="minorHAnsi"/>
          <w:b/>
          <w:sz w:val="24"/>
          <w:szCs w:val="24"/>
        </w:rPr>
        <w:tab/>
      </w:r>
      <w:r w:rsidR="003C7197">
        <w:rPr>
          <w:rFonts w:cstheme="minorHAnsi"/>
          <w:b/>
          <w:sz w:val="24"/>
          <w:szCs w:val="24"/>
        </w:rPr>
        <w:tab/>
      </w:r>
      <w:r w:rsidR="001F7C24" w:rsidRPr="00D80A59">
        <w:rPr>
          <w:rFonts w:cstheme="minorHAnsi"/>
          <w:b/>
          <w:sz w:val="24"/>
          <w:szCs w:val="24"/>
        </w:rPr>
        <w:t>Freelancers in Russian Foreign Policy</w:t>
      </w:r>
    </w:p>
    <w:p w14:paraId="6E0DCE15" w14:textId="77777777" w:rsidR="001F7C24" w:rsidRDefault="001F7C24" w:rsidP="001F7C24">
      <w:pPr>
        <w:spacing w:after="0" w:line="240" w:lineRule="auto"/>
        <w:rPr>
          <w:rFonts w:cstheme="minorHAnsi"/>
          <w:sz w:val="24"/>
          <w:szCs w:val="24"/>
        </w:rPr>
      </w:pPr>
    </w:p>
    <w:p w14:paraId="22A7E667" w14:textId="77777777" w:rsidR="001F7C24" w:rsidRPr="00D80A59" w:rsidRDefault="001F7C24" w:rsidP="001F7C24">
      <w:pPr>
        <w:spacing w:after="0" w:line="240" w:lineRule="auto"/>
        <w:rPr>
          <w:rFonts w:cstheme="minorHAnsi"/>
          <w:sz w:val="24"/>
          <w:szCs w:val="24"/>
        </w:rPr>
      </w:pPr>
      <w:r w:rsidRPr="00D80A59">
        <w:rPr>
          <w:rFonts w:cstheme="minorHAnsi"/>
          <w:sz w:val="24"/>
          <w:szCs w:val="24"/>
        </w:rPr>
        <w:t xml:space="preserve">Readings: </w:t>
      </w:r>
    </w:p>
    <w:p w14:paraId="1E3ED11E" w14:textId="77777777" w:rsidR="001F7C24" w:rsidRPr="00D80A59" w:rsidRDefault="001F7C24" w:rsidP="001F7C24">
      <w:pPr>
        <w:pStyle w:val="ListParagraph"/>
        <w:numPr>
          <w:ilvl w:val="0"/>
          <w:numId w:val="6"/>
        </w:numPr>
        <w:spacing w:after="0" w:line="240" w:lineRule="auto"/>
        <w:rPr>
          <w:rFonts w:cstheme="minorHAnsi"/>
          <w:sz w:val="24"/>
          <w:szCs w:val="24"/>
        </w:rPr>
      </w:pPr>
      <w:r w:rsidRPr="00D0790E">
        <w:rPr>
          <w:rFonts w:cstheme="minorHAnsi"/>
          <w:sz w:val="24"/>
          <w:szCs w:val="24"/>
        </w:rPr>
        <w:t>https://www.ft.com/content/84481538-1103-11e4-94f3-00144feabdc0</w:t>
      </w:r>
    </w:p>
    <w:p w14:paraId="6AE91B40" w14:textId="77777777" w:rsidR="001F7C24" w:rsidRPr="00D80A59" w:rsidRDefault="001F7C24" w:rsidP="001F7C24">
      <w:pPr>
        <w:pStyle w:val="ListParagraph"/>
        <w:numPr>
          <w:ilvl w:val="0"/>
          <w:numId w:val="6"/>
        </w:numPr>
        <w:spacing w:after="0" w:line="240" w:lineRule="auto"/>
        <w:rPr>
          <w:rFonts w:cstheme="minorHAnsi"/>
          <w:sz w:val="24"/>
          <w:szCs w:val="24"/>
        </w:rPr>
      </w:pPr>
      <w:r w:rsidRPr="00D0790E">
        <w:rPr>
          <w:rFonts w:cstheme="minorHAnsi"/>
          <w:sz w:val="24"/>
          <w:szCs w:val="24"/>
        </w:rPr>
        <w:t>https://warontherocks.com/2018/07/the-puzzle-of-russian-behavior-in-deir-al-zour/</w:t>
      </w:r>
    </w:p>
    <w:p w14:paraId="0BC75EAA" w14:textId="77777777" w:rsidR="001F7C24" w:rsidRDefault="001F7C24" w:rsidP="001F7C24">
      <w:pPr>
        <w:pStyle w:val="ListParagraph"/>
        <w:numPr>
          <w:ilvl w:val="0"/>
          <w:numId w:val="6"/>
        </w:numPr>
        <w:spacing w:after="0" w:line="240" w:lineRule="auto"/>
        <w:rPr>
          <w:rFonts w:cstheme="minorHAnsi"/>
          <w:sz w:val="24"/>
          <w:szCs w:val="24"/>
        </w:rPr>
      </w:pPr>
      <w:r w:rsidRPr="00854AAA">
        <w:rPr>
          <w:rFonts w:cstheme="minorHAnsi"/>
          <w:sz w:val="24"/>
          <w:szCs w:val="24"/>
        </w:rPr>
        <w:t>https://meduza.io/en/feature/2016/06/13/evgeny-prigozhin-s-right-to-be-forgotten</w:t>
      </w:r>
    </w:p>
    <w:p w14:paraId="7A874F56" w14:textId="77777777" w:rsidR="001F7C24" w:rsidRPr="00D80A59" w:rsidRDefault="001F7C24" w:rsidP="001F7C24">
      <w:pPr>
        <w:pStyle w:val="ListParagraph"/>
        <w:numPr>
          <w:ilvl w:val="0"/>
          <w:numId w:val="6"/>
        </w:numPr>
        <w:spacing w:after="0" w:line="240" w:lineRule="auto"/>
        <w:rPr>
          <w:rFonts w:cstheme="minorHAnsi"/>
          <w:sz w:val="24"/>
          <w:szCs w:val="24"/>
        </w:rPr>
      </w:pPr>
      <w:proofErr w:type="spellStart"/>
      <w:r>
        <w:rPr>
          <w:rFonts w:cstheme="minorHAnsi"/>
          <w:sz w:val="24"/>
          <w:szCs w:val="24"/>
        </w:rPr>
        <w:t>Zygar</w:t>
      </w:r>
      <w:proofErr w:type="spellEnd"/>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19.</w:t>
      </w:r>
    </w:p>
    <w:p w14:paraId="1867171C" w14:textId="02C974E8" w:rsidR="00DC4FE8" w:rsidRDefault="00DC4FE8" w:rsidP="00DC4FE8">
      <w:pPr>
        <w:spacing w:after="0" w:line="240" w:lineRule="auto"/>
        <w:rPr>
          <w:rFonts w:cstheme="minorHAnsi"/>
          <w:bCs/>
          <w:sz w:val="24"/>
          <w:szCs w:val="24"/>
        </w:rPr>
      </w:pPr>
    </w:p>
    <w:p w14:paraId="0596904C" w14:textId="77777777" w:rsidR="00BD47C3" w:rsidRDefault="00BD47C3" w:rsidP="00DC4FE8">
      <w:pPr>
        <w:spacing w:after="0" w:line="240" w:lineRule="auto"/>
        <w:rPr>
          <w:rFonts w:cstheme="minorHAnsi"/>
          <w:b/>
          <w:sz w:val="24"/>
          <w:szCs w:val="24"/>
        </w:rPr>
      </w:pPr>
    </w:p>
    <w:p w14:paraId="2B46D6D1" w14:textId="25A8043F" w:rsidR="006A1409" w:rsidRPr="00D80A59" w:rsidRDefault="00832A9F" w:rsidP="006A1409">
      <w:pPr>
        <w:spacing w:after="0" w:line="240" w:lineRule="auto"/>
        <w:rPr>
          <w:rFonts w:cstheme="minorHAnsi"/>
          <w:b/>
          <w:sz w:val="24"/>
          <w:szCs w:val="24"/>
        </w:rPr>
      </w:pPr>
      <w:r>
        <w:rPr>
          <w:rFonts w:cstheme="minorHAnsi"/>
          <w:b/>
          <w:sz w:val="24"/>
          <w:szCs w:val="24"/>
        </w:rPr>
        <w:t>Tuesday</w:t>
      </w:r>
      <w:r w:rsidR="002456A7">
        <w:rPr>
          <w:rFonts w:cstheme="minorHAnsi"/>
          <w:b/>
          <w:sz w:val="24"/>
          <w:szCs w:val="24"/>
        </w:rPr>
        <w:t>,</w:t>
      </w:r>
      <w:r>
        <w:rPr>
          <w:rFonts w:cstheme="minorHAnsi"/>
          <w:b/>
          <w:sz w:val="24"/>
          <w:szCs w:val="24"/>
        </w:rPr>
        <w:t xml:space="preserve"> February </w:t>
      </w:r>
      <w:r w:rsidR="00A23B70">
        <w:rPr>
          <w:rFonts w:cstheme="minorHAnsi"/>
          <w:b/>
          <w:sz w:val="24"/>
          <w:szCs w:val="24"/>
        </w:rPr>
        <w:t>9</w:t>
      </w:r>
      <w:r>
        <w:rPr>
          <w:rFonts w:cstheme="minorHAnsi"/>
          <w:b/>
          <w:sz w:val="24"/>
          <w:szCs w:val="24"/>
        </w:rPr>
        <w:t xml:space="preserve"> </w:t>
      </w:r>
      <w:r w:rsidR="002456A7">
        <w:rPr>
          <w:rFonts w:cstheme="minorHAnsi"/>
          <w:b/>
          <w:sz w:val="24"/>
          <w:szCs w:val="24"/>
        </w:rPr>
        <w:tab/>
      </w:r>
      <w:r w:rsidR="006A1409" w:rsidRPr="00D80A59">
        <w:rPr>
          <w:rFonts w:cstheme="minorHAnsi"/>
          <w:b/>
          <w:sz w:val="24"/>
          <w:szCs w:val="24"/>
        </w:rPr>
        <w:t>Ideologies: The Orthodox Church and ‘</w:t>
      </w:r>
      <w:proofErr w:type="spellStart"/>
      <w:r w:rsidR="006A1409" w:rsidRPr="00D80A59">
        <w:rPr>
          <w:rFonts w:cstheme="minorHAnsi"/>
          <w:b/>
          <w:sz w:val="24"/>
          <w:szCs w:val="24"/>
        </w:rPr>
        <w:t>Eurasianists</w:t>
      </w:r>
      <w:proofErr w:type="spellEnd"/>
      <w:r w:rsidR="006A1409" w:rsidRPr="00D80A59">
        <w:rPr>
          <w:rFonts w:cstheme="minorHAnsi"/>
          <w:b/>
          <w:sz w:val="24"/>
          <w:szCs w:val="24"/>
        </w:rPr>
        <w:t xml:space="preserve">’ </w:t>
      </w:r>
    </w:p>
    <w:p w14:paraId="57ABC832" w14:textId="77777777" w:rsidR="006A1409" w:rsidRDefault="006A1409" w:rsidP="006A1409">
      <w:pPr>
        <w:spacing w:after="0" w:line="240" w:lineRule="auto"/>
        <w:rPr>
          <w:rFonts w:cstheme="minorHAnsi"/>
          <w:sz w:val="24"/>
          <w:szCs w:val="24"/>
        </w:rPr>
      </w:pPr>
    </w:p>
    <w:p w14:paraId="742C0FCF" w14:textId="77777777" w:rsidR="006A1409" w:rsidRPr="00D80A59" w:rsidRDefault="006A1409" w:rsidP="006A1409">
      <w:pPr>
        <w:spacing w:after="0" w:line="240" w:lineRule="auto"/>
        <w:rPr>
          <w:rFonts w:cstheme="minorHAnsi"/>
          <w:sz w:val="24"/>
          <w:szCs w:val="24"/>
        </w:rPr>
      </w:pPr>
      <w:r w:rsidRPr="00D80A59">
        <w:rPr>
          <w:rFonts w:cstheme="minorHAnsi"/>
          <w:sz w:val="24"/>
          <w:szCs w:val="24"/>
        </w:rPr>
        <w:t xml:space="preserve">Readings: </w:t>
      </w:r>
    </w:p>
    <w:p w14:paraId="59677CBF" w14:textId="77777777" w:rsidR="006A1409" w:rsidRPr="00D80A59" w:rsidRDefault="006A1409" w:rsidP="00BD47C3">
      <w:pPr>
        <w:pStyle w:val="ListParagraph"/>
        <w:numPr>
          <w:ilvl w:val="0"/>
          <w:numId w:val="11"/>
        </w:numPr>
        <w:spacing w:after="0" w:line="240" w:lineRule="auto"/>
        <w:rPr>
          <w:rFonts w:cstheme="minorHAnsi"/>
          <w:sz w:val="24"/>
          <w:szCs w:val="24"/>
        </w:rPr>
      </w:pPr>
      <w:r w:rsidRPr="00D60F76">
        <w:rPr>
          <w:rFonts w:cstheme="minorHAnsi"/>
          <w:sz w:val="24"/>
          <w:szCs w:val="24"/>
        </w:rPr>
        <w:t>http://www.transatlanticacademy.org/sites/default/files/publications/Curanovic_GuardiansTraditionalValues_Feb15_web.pdf</w:t>
      </w:r>
    </w:p>
    <w:p w14:paraId="722991A9" w14:textId="77777777" w:rsidR="006A1409" w:rsidRDefault="006A1409" w:rsidP="006A1409">
      <w:pPr>
        <w:pStyle w:val="ListParagraph"/>
        <w:numPr>
          <w:ilvl w:val="0"/>
          <w:numId w:val="6"/>
        </w:numPr>
        <w:spacing w:after="0" w:line="240" w:lineRule="auto"/>
        <w:rPr>
          <w:rFonts w:cstheme="minorHAnsi"/>
          <w:sz w:val="24"/>
          <w:szCs w:val="24"/>
        </w:rPr>
      </w:pPr>
      <w:proofErr w:type="spellStart"/>
      <w:r>
        <w:rPr>
          <w:rFonts w:cstheme="minorHAnsi"/>
          <w:sz w:val="24"/>
          <w:szCs w:val="24"/>
        </w:rPr>
        <w:t>Zygar</w:t>
      </w:r>
      <w:proofErr w:type="spellEnd"/>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14</w:t>
      </w:r>
    </w:p>
    <w:p w14:paraId="3FC5FE46" w14:textId="77777777" w:rsidR="006A1409" w:rsidRPr="00D80A59" w:rsidRDefault="006A1409" w:rsidP="006A1409">
      <w:pPr>
        <w:pStyle w:val="ListParagraph"/>
        <w:numPr>
          <w:ilvl w:val="0"/>
          <w:numId w:val="6"/>
        </w:numPr>
        <w:spacing w:after="0" w:line="240" w:lineRule="auto"/>
        <w:rPr>
          <w:rFonts w:cstheme="minorHAnsi"/>
          <w:sz w:val="24"/>
          <w:szCs w:val="24"/>
        </w:rPr>
      </w:pPr>
      <w:r>
        <w:rPr>
          <w:rFonts w:cstheme="minorHAnsi"/>
          <w:sz w:val="24"/>
          <w:szCs w:val="24"/>
        </w:rPr>
        <w:t xml:space="preserve">Charles Clover, </w:t>
      </w:r>
      <w:r>
        <w:rPr>
          <w:rFonts w:cstheme="minorHAnsi"/>
          <w:i/>
          <w:sz w:val="24"/>
          <w:szCs w:val="24"/>
        </w:rPr>
        <w:t>Black Wind, White Snow</w:t>
      </w:r>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11-15</w:t>
      </w:r>
    </w:p>
    <w:p w14:paraId="29B8A344" w14:textId="77777777" w:rsidR="006A1409" w:rsidRDefault="006A1409" w:rsidP="006A1409">
      <w:pPr>
        <w:pStyle w:val="ListParagraph"/>
        <w:numPr>
          <w:ilvl w:val="0"/>
          <w:numId w:val="6"/>
        </w:numPr>
        <w:spacing w:after="0" w:line="240" w:lineRule="auto"/>
        <w:rPr>
          <w:rFonts w:cstheme="minorHAnsi"/>
          <w:sz w:val="24"/>
          <w:szCs w:val="24"/>
        </w:rPr>
      </w:pPr>
      <w:r>
        <w:rPr>
          <w:rFonts w:cstheme="minorHAnsi"/>
          <w:sz w:val="24"/>
          <w:szCs w:val="24"/>
        </w:rPr>
        <w:t xml:space="preserve">Snyder, </w:t>
      </w:r>
      <w:r>
        <w:rPr>
          <w:rFonts w:cstheme="minorHAnsi"/>
          <w:i/>
          <w:sz w:val="24"/>
          <w:szCs w:val="24"/>
        </w:rPr>
        <w:t>Road to Unfreedom</w:t>
      </w:r>
      <w:r>
        <w:rPr>
          <w:rFonts w:cstheme="minorHAnsi"/>
          <w:sz w:val="24"/>
          <w:szCs w:val="24"/>
        </w:rPr>
        <w:t>, p. 133-150</w:t>
      </w:r>
    </w:p>
    <w:p w14:paraId="2B5C2765" w14:textId="77777777" w:rsidR="006A1409" w:rsidRPr="00D80A59" w:rsidRDefault="006A1409" w:rsidP="006A1409">
      <w:pPr>
        <w:pStyle w:val="ListParagraph"/>
        <w:numPr>
          <w:ilvl w:val="0"/>
          <w:numId w:val="6"/>
        </w:numPr>
        <w:spacing w:after="0" w:line="240" w:lineRule="auto"/>
        <w:rPr>
          <w:rFonts w:cstheme="minorHAnsi"/>
          <w:sz w:val="24"/>
          <w:szCs w:val="24"/>
        </w:rPr>
      </w:pPr>
      <w:r>
        <w:rPr>
          <w:rFonts w:cstheme="minorHAnsi"/>
          <w:sz w:val="24"/>
          <w:szCs w:val="24"/>
        </w:rPr>
        <w:t xml:space="preserve">Andrew and Mitrokhin, </w:t>
      </w:r>
      <w:r>
        <w:rPr>
          <w:rFonts w:cstheme="minorHAnsi"/>
          <w:i/>
          <w:sz w:val="24"/>
          <w:szCs w:val="24"/>
        </w:rPr>
        <w:t>The Sword and the Shield</w:t>
      </w:r>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28.</w:t>
      </w:r>
    </w:p>
    <w:p w14:paraId="63800BF4" w14:textId="77777777" w:rsidR="00DC4FE8" w:rsidRDefault="00DC4FE8" w:rsidP="00DC4FE8">
      <w:pPr>
        <w:spacing w:after="0" w:line="240" w:lineRule="auto"/>
        <w:rPr>
          <w:rFonts w:cstheme="minorHAnsi"/>
          <w:b/>
          <w:sz w:val="24"/>
          <w:szCs w:val="24"/>
        </w:rPr>
      </w:pPr>
    </w:p>
    <w:p w14:paraId="6697F994" w14:textId="2C8AEF5E" w:rsidR="00832A9F" w:rsidRDefault="00832A9F" w:rsidP="00DC4FE8">
      <w:pPr>
        <w:spacing w:after="0" w:line="240" w:lineRule="auto"/>
        <w:rPr>
          <w:rFonts w:cstheme="minorHAnsi"/>
          <w:b/>
          <w:sz w:val="24"/>
          <w:szCs w:val="24"/>
        </w:rPr>
      </w:pPr>
      <w:r>
        <w:rPr>
          <w:rFonts w:cstheme="minorHAnsi"/>
          <w:b/>
          <w:sz w:val="24"/>
          <w:szCs w:val="24"/>
        </w:rPr>
        <w:t>Thursday</w:t>
      </w:r>
      <w:r w:rsidR="002456A7">
        <w:rPr>
          <w:rFonts w:cstheme="minorHAnsi"/>
          <w:b/>
          <w:sz w:val="24"/>
          <w:szCs w:val="24"/>
        </w:rPr>
        <w:t>,</w:t>
      </w:r>
      <w:r>
        <w:rPr>
          <w:rFonts w:cstheme="minorHAnsi"/>
          <w:b/>
          <w:sz w:val="24"/>
          <w:szCs w:val="24"/>
        </w:rPr>
        <w:t xml:space="preserve"> February 1</w:t>
      </w:r>
      <w:r w:rsidR="00A23B70">
        <w:rPr>
          <w:rFonts w:cstheme="minorHAnsi"/>
          <w:b/>
          <w:sz w:val="24"/>
          <w:szCs w:val="24"/>
        </w:rPr>
        <w:t>1</w:t>
      </w:r>
      <w:r>
        <w:rPr>
          <w:rFonts w:cstheme="minorHAnsi"/>
          <w:b/>
          <w:sz w:val="24"/>
          <w:szCs w:val="24"/>
        </w:rPr>
        <w:t xml:space="preserve"> </w:t>
      </w:r>
      <w:r w:rsidR="002456A7">
        <w:rPr>
          <w:rFonts w:cstheme="minorHAnsi"/>
          <w:b/>
          <w:sz w:val="24"/>
          <w:szCs w:val="24"/>
        </w:rPr>
        <w:tab/>
      </w:r>
      <w:r w:rsidR="004945A8">
        <w:rPr>
          <w:rFonts w:cstheme="minorHAnsi"/>
          <w:b/>
          <w:sz w:val="24"/>
          <w:szCs w:val="24"/>
        </w:rPr>
        <w:t>Discussion</w:t>
      </w:r>
      <w:r>
        <w:rPr>
          <w:rFonts w:cstheme="minorHAnsi"/>
          <w:b/>
          <w:sz w:val="24"/>
          <w:szCs w:val="24"/>
        </w:rPr>
        <w:t xml:space="preserve"> with MGIMO</w:t>
      </w:r>
      <w:r w:rsidR="00AE0314">
        <w:rPr>
          <w:rFonts w:cstheme="minorHAnsi"/>
          <w:b/>
          <w:sz w:val="24"/>
          <w:szCs w:val="24"/>
        </w:rPr>
        <w:t xml:space="preserve">: </w:t>
      </w:r>
      <w:r w:rsidR="004945A8">
        <w:rPr>
          <w:rFonts w:cstheme="minorHAnsi"/>
          <w:b/>
          <w:sz w:val="24"/>
          <w:szCs w:val="24"/>
        </w:rPr>
        <w:t>Introductions</w:t>
      </w:r>
      <w:r w:rsidR="00AE0314">
        <w:rPr>
          <w:rFonts w:cstheme="minorHAnsi"/>
          <w:b/>
          <w:sz w:val="24"/>
          <w:szCs w:val="24"/>
        </w:rPr>
        <w:t xml:space="preserve"> </w:t>
      </w:r>
    </w:p>
    <w:p w14:paraId="30CC4A75" w14:textId="72EBB7D7" w:rsidR="00DC4FE8" w:rsidRDefault="00DC4FE8" w:rsidP="00DC4FE8">
      <w:pPr>
        <w:spacing w:after="0" w:line="240" w:lineRule="auto"/>
        <w:rPr>
          <w:rFonts w:cstheme="minorHAnsi"/>
          <w:b/>
          <w:sz w:val="24"/>
          <w:szCs w:val="24"/>
        </w:rPr>
      </w:pPr>
    </w:p>
    <w:p w14:paraId="57F8A405" w14:textId="611ED904" w:rsidR="00B16341" w:rsidRPr="00B16341" w:rsidRDefault="00B16341" w:rsidP="00DC4FE8">
      <w:pPr>
        <w:spacing w:after="0" w:line="240" w:lineRule="auto"/>
        <w:rPr>
          <w:rFonts w:cstheme="minorHAnsi"/>
          <w:bCs/>
          <w:i/>
          <w:iCs/>
          <w:sz w:val="24"/>
          <w:szCs w:val="24"/>
        </w:rPr>
      </w:pPr>
      <w:r>
        <w:rPr>
          <w:rFonts w:cstheme="minorHAnsi"/>
          <w:bCs/>
          <w:i/>
          <w:iCs/>
          <w:sz w:val="24"/>
          <w:szCs w:val="24"/>
        </w:rPr>
        <w:t>Readings to come</w:t>
      </w:r>
    </w:p>
    <w:p w14:paraId="361B3369" w14:textId="77777777" w:rsidR="00D60F76" w:rsidRDefault="00D60F76" w:rsidP="00DC4FE8">
      <w:pPr>
        <w:spacing w:after="0" w:line="240" w:lineRule="auto"/>
        <w:rPr>
          <w:rFonts w:cstheme="minorHAnsi"/>
          <w:b/>
          <w:sz w:val="24"/>
          <w:szCs w:val="24"/>
        </w:rPr>
      </w:pPr>
    </w:p>
    <w:p w14:paraId="5C278E63" w14:textId="3B6FB451" w:rsidR="004945A8" w:rsidRDefault="00832A9F" w:rsidP="00DC4FE8">
      <w:pPr>
        <w:spacing w:after="0" w:line="240" w:lineRule="auto"/>
        <w:rPr>
          <w:rFonts w:cstheme="minorHAnsi"/>
          <w:b/>
          <w:sz w:val="24"/>
          <w:szCs w:val="24"/>
        </w:rPr>
      </w:pPr>
      <w:r>
        <w:rPr>
          <w:rFonts w:cstheme="minorHAnsi"/>
          <w:b/>
          <w:sz w:val="24"/>
          <w:szCs w:val="24"/>
        </w:rPr>
        <w:t>Tuesday</w:t>
      </w:r>
      <w:r w:rsidR="002456A7">
        <w:rPr>
          <w:rFonts w:cstheme="minorHAnsi"/>
          <w:b/>
          <w:sz w:val="24"/>
          <w:szCs w:val="24"/>
        </w:rPr>
        <w:t>,</w:t>
      </w:r>
      <w:r>
        <w:rPr>
          <w:rFonts w:cstheme="minorHAnsi"/>
          <w:b/>
          <w:sz w:val="24"/>
          <w:szCs w:val="24"/>
        </w:rPr>
        <w:t xml:space="preserve"> </w:t>
      </w:r>
      <w:r w:rsidR="00E92708">
        <w:rPr>
          <w:rFonts w:cstheme="minorHAnsi"/>
          <w:b/>
          <w:sz w:val="24"/>
          <w:szCs w:val="24"/>
        </w:rPr>
        <w:t>February 1</w:t>
      </w:r>
      <w:r w:rsidR="004945A8">
        <w:rPr>
          <w:rFonts w:cstheme="minorHAnsi"/>
          <w:b/>
          <w:sz w:val="24"/>
          <w:szCs w:val="24"/>
        </w:rPr>
        <w:t>6</w:t>
      </w:r>
      <w:r w:rsidR="002456A7">
        <w:rPr>
          <w:rFonts w:cstheme="minorHAnsi"/>
          <w:b/>
          <w:sz w:val="24"/>
          <w:szCs w:val="24"/>
        </w:rPr>
        <w:tab/>
      </w:r>
      <w:r w:rsidR="002456A7">
        <w:rPr>
          <w:rFonts w:cstheme="minorHAnsi"/>
          <w:b/>
          <w:sz w:val="24"/>
          <w:szCs w:val="24"/>
        </w:rPr>
        <w:tab/>
      </w:r>
      <w:r w:rsidR="008623B8">
        <w:rPr>
          <w:rFonts w:cstheme="minorHAnsi"/>
          <w:b/>
          <w:sz w:val="24"/>
          <w:szCs w:val="24"/>
        </w:rPr>
        <w:t>No class</w:t>
      </w:r>
      <w:r w:rsidR="004945A8">
        <w:rPr>
          <w:rFonts w:cstheme="minorHAnsi"/>
          <w:b/>
          <w:sz w:val="24"/>
          <w:szCs w:val="24"/>
        </w:rPr>
        <w:t xml:space="preserve"> </w:t>
      </w:r>
      <w:r w:rsidR="00B16341">
        <w:rPr>
          <w:rFonts w:cstheme="minorHAnsi"/>
          <w:b/>
          <w:sz w:val="24"/>
          <w:szCs w:val="24"/>
        </w:rPr>
        <w:t>– Monday class schedule</w:t>
      </w:r>
    </w:p>
    <w:p w14:paraId="11803CDB" w14:textId="77777777" w:rsidR="004945A8" w:rsidRDefault="004945A8" w:rsidP="00DC4FE8">
      <w:pPr>
        <w:spacing w:after="0" w:line="240" w:lineRule="auto"/>
        <w:rPr>
          <w:rFonts w:cstheme="minorHAnsi"/>
          <w:b/>
          <w:sz w:val="24"/>
          <w:szCs w:val="24"/>
        </w:rPr>
      </w:pPr>
    </w:p>
    <w:p w14:paraId="6B088FAA" w14:textId="77777777" w:rsidR="004945A8" w:rsidRDefault="004945A8" w:rsidP="00DC4FE8">
      <w:pPr>
        <w:spacing w:after="0" w:line="240" w:lineRule="auto"/>
        <w:rPr>
          <w:rFonts w:cstheme="minorHAnsi"/>
          <w:b/>
          <w:sz w:val="24"/>
          <w:szCs w:val="24"/>
        </w:rPr>
      </w:pPr>
    </w:p>
    <w:p w14:paraId="3572E5CD" w14:textId="3D9B0C02" w:rsidR="00832A9F" w:rsidRDefault="004945A8" w:rsidP="00DC4FE8">
      <w:pPr>
        <w:spacing w:after="0" w:line="240" w:lineRule="auto"/>
        <w:rPr>
          <w:rFonts w:cstheme="minorHAnsi"/>
          <w:b/>
          <w:sz w:val="24"/>
          <w:szCs w:val="24"/>
        </w:rPr>
      </w:pPr>
      <w:r>
        <w:rPr>
          <w:rFonts w:cstheme="minorHAnsi"/>
          <w:b/>
          <w:sz w:val="24"/>
          <w:szCs w:val="24"/>
        </w:rPr>
        <w:t xml:space="preserve">Thursday, February 18 </w:t>
      </w:r>
      <w:r>
        <w:rPr>
          <w:rFonts w:cstheme="minorHAnsi"/>
          <w:b/>
          <w:sz w:val="24"/>
          <w:szCs w:val="24"/>
        </w:rPr>
        <w:tab/>
      </w:r>
      <w:r w:rsidR="00FB5B20">
        <w:rPr>
          <w:rFonts w:cstheme="minorHAnsi"/>
          <w:b/>
          <w:sz w:val="24"/>
          <w:szCs w:val="24"/>
        </w:rPr>
        <w:t>No class</w:t>
      </w:r>
      <w:r w:rsidR="00B16341">
        <w:rPr>
          <w:rFonts w:cstheme="minorHAnsi"/>
          <w:b/>
          <w:sz w:val="24"/>
          <w:szCs w:val="24"/>
        </w:rPr>
        <w:t xml:space="preserve"> – DC career trek</w:t>
      </w:r>
    </w:p>
    <w:p w14:paraId="4EAC8D2D" w14:textId="77777777" w:rsidR="00DC4FE8" w:rsidRDefault="00DC4FE8" w:rsidP="00DC4FE8">
      <w:pPr>
        <w:spacing w:after="0" w:line="240" w:lineRule="auto"/>
        <w:rPr>
          <w:rFonts w:cstheme="minorHAnsi"/>
          <w:b/>
          <w:sz w:val="24"/>
          <w:szCs w:val="24"/>
        </w:rPr>
      </w:pPr>
    </w:p>
    <w:p w14:paraId="4F6444D7" w14:textId="328E0BBB" w:rsidR="00D60F76" w:rsidRDefault="00D60F76" w:rsidP="00DC4FE8">
      <w:pPr>
        <w:spacing w:after="0" w:line="240" w:lineRule="auto"/>
        <w:rPr>
          <w:rFonts w:cstheme="minorHAnsi"/>
          <w:b/>
          <w:sz w:val="24"/>
          <w:szCs w:val="24"/>
        </w:rPr>
      </w:pPr>
    </w:p>
    <w:p w14:paraId="703881A1" w14:textId="77777777" w:rsidR="00FB5B20" w:rsidRPr="00D80A59" w:rsidRDefault="00000DD6" w:rsidP="00FB5B20">
      <w:pPr>
        <w:spacing w:after="0" w:line="240" w:lineRule="auto"/>
        <w:rPr>
          <w:rFonts w:cstheme="minorHAnsi"/>
          <w:b/>
          <w:sz w:val="24"/>
          <w:szCs w:val="24"/>
        </w:rPr>
      </w:pPr>
      <w:r>
        <w:rPr>
          <w:rFonts w:cstheme="minorHAnsi"/>
          <w:b/>
          <w:sz w:val="24"/>
          <w:szCs w:val="24"/>
        </w:rPr>
        <w:t>Tuesday</w:t>
      </w:r>
      <w:r w:rsidR="002456A7">
        <w:rPr>
          <w:rFonts w:cstheme="minorHAnsi"/>
          <w:b/>
          <w:sz w:val="24"/>
          <w:szCs w:val="24"/>
        </w:rPr>
        <w:t>,</w:t>
      </w:r>
      <w:r>
        <w:rPr>
          <w:rFonts w:cstheme="minorHAnsi"/>
          <w:b/>
          <w:sz w:val="24"/>
          <w:szCs w:val="24"/>
        </w:rPr>
        <w:t xml:space="preserve"> February 2</w:t>
      </w:r>
      <w:r w:rsidR="00FB5B20">
        <w:rPr>
          <w:rFonts w:cstheme="minorHAnsi"/>
          <w:b/>
          <w:sz w:val="24"/>
          <w:szCs w:val="24"/>
        </w:rPr>
        <w:t>3</w:t>
      </w:r>
      <w:r>
        <w:rPr>
          <w:rFonts w:cstheme="minorHAnsi"/>
          <w:b/>
          <w:sz w:val="24"/>
          <w:szCs w:val="24"/>
        </w:rPr>
        <w:t xml:space="preserve"> </w:t>
      </w:r>
      <w:r w:rsidR="002456A7">
        <w:rPr>
          <w:rFonts w:cstheme="minorHAnsi"/>
          <w:b/>
          <w:sz w:val="24"/>
          <w:szCs w:val="24"/>
        </w:rPr>
        <w:tab/>
      </w:r>
      <w:r w:rsidR="00FB5B20" w:rsidRPr="00D80A59">
        <w:rPr>
          <w:rFonts w:cstheme="minorHAnsi"/>
          <w:b/>
          <w:sz w:val="24"/>
          <w:szCs w:val="24"/>
        </w:rPr>
        <w:t>The Military and Russian Foreign Policy</w:t>
      </w:r>
    </w:p>
    <w:p w14:paraId="42D1FD17" w14:textId="77777777" w:rsidR="00FB5B20" w:rsidRDefault="00FB5B20" w:rsidP="00FB5B20">
      <w:pPr>
        <w:spacing w:after="0" w:line="240" w:lineRule="auto"/>
        <w:rPr>
          <w:rFonts w:cstheme="minorHAnsi"/>
          <w:sz w:val="24"/>
          <w:szCs w:val="24"/>
        </w:rPr>
      </w:pPr>
    </w:p>
    <w:p w14:paraId="0CE74216" w14:textId="77777777" w:rsidR="00FB5B20" w:rsidRPr="00D80A59" w:rsidRDefault="00FB5B20" w:rsidP="00FB5B20">
      <w:pPr>
        <w:spacing w:after="0" w:line="240" w:lineRule="auto"/>
        <w:rPr>
          <w:rFonts w:cstheme="minorHAnsi"/>
          <w:sz w:val="24"/>
          <w:szCs w:val="24"/>
        </w:rPr>
      </w:pPr>
      <w:r w:rsidRPr="00D80A59">
        <w:rPr>
          <w:rFonts w:cstheme="minorHAnsi"/>
          <w:sz w:val="24"/>
          <w:szCs w:val="24"/>
        </w:rPr>
        <w:t xml:space="preserve">Readings: </w:t>
      </w:r>
    </w:p>
    <w:p w14:paraId="1EDEFA98" w14:textId="77777777" w:rsidR="00FB5B20" w:rsidRDefault="00FB5B20" w:rsidP="00FB5B20">
      <w:pPr>
        <w:pStyle w:val="ListParagraph"/>
        <w:numPr>
          <w:ilvl w:val="0"/>
          <w:numId w:val="6"/>
        </w:numPr>
        <w:spacing w:after="0" w:line="240" w:lineRule="auto"/>
        <w:rPr>
          <w:rFonts w:cstheme="minorHAnsi"/>
          <w:sz w:val="24"/>
          <w:szCs w:val="24"/>
        </w:rPr>
      </w:pPr>
      <w:r w:rsidRPr="00D80A59">
        <w:rPr>
          <w:rFonts w:cstheme="minorHAnsi"/>
          <w:sz w:val="24"/>
          <w:szCs w:val="24"/>
        </w:rPr>
        <w:t xml:space="preserve">Routledge Handbook of Russian Foreign Policy, </w:t>
      </w:r>
      <w:proofErr w:type="spellStart"/>
      <w:r w:rsidRPr="00D80A59">
        <w:rPr>
          <w:rFonts w:cstheme="minorHAnsi"/>
          <w:sz w:val="24"/>
          <w:szCs w:val="24"/>
        </w:rPr>
        <w:t>ch.</w:t>
      </w:r>
      <w:proofErr w:type="spellEnd"/>
      <w:r w:rsidRPr="00D80A59">
        <w:rPr>
          <w:rFonts w:cstheme="minorHAnsi"/>
          <w:sz w:val="24"/>
          <w:szCs w:val="24"/>
        </w:rPr>
        <w:t xml:space="preserve"> 10.</w:t>
      </w:r>
    </w:p>
    <w:p w14:paraId="6B406053" w14:textId="77777777" w:rsidR="00FB5B20" w:rsidRPr="00D80A59" w:rsidRDefault="00FB5B20" w:rsidP="00FB5B20">
      <w:pPr>
        <w:pStyle w:val="ListParagraph"/>
        <w:numPr>
          <w:ilvl w:val="0"/>
          <w:numId w:val="6"/>
        </w:numPr>
        <w:spacing w:after="0" w:line="240" w:lineRule="auto"/>
        <w:rPr>
          <w:rFonts w:cstheme="minorHAnsi"/>
          <w:sz w:val="24"/>
          <w:szCs w:val="24"/>
        </w:rPr>
      </w:pPr>
      <w:r>
        <w:rPr>
          <w:rFonts w:cstheme="minorHAnsi"/>
          <w:sz w:val="24"/>
          <w:szCs w:val="24"/>
        </w:rPr>
        <w:t>McDermott, “Does Russia Have a Gerasimov Doctrine?”</w:t>
      </w:r>
    </w:p>
    <w:p w14:paraId="1FBC3874" w14:textId="77777777" w:rsidR="00FB5B20" w:rsidRDefault="00FB5B20" w:rsidP="00FB5B20">
      <w:pPr>
        <w:pStyle w:val="ListParagraph"/>
        <w:numPr>
          <w:ilvl w:val="0"/>
          <w:numId w:val="6"/>
        </w:numPr>
        <w:spacing w:after="0" w:line="240" w:lineRule="auto"/>
        <w:rPr>
          <w:rFonts w:cstheme="minorHAnsi"/>
          <w:sz w:val="24"/>
          <w:szCs w:val="24"/>
        </w:rPr>
      </w:pPr>
      <w:proofErr w:type="spellStart"/>
      <w:r w:rsidRPr="004974FE">
        <w:rPr>
          <w:rFonts w:cstheme="minorHAnsi"/>
          <w:sz w:val="24"/>
          <w:szCs w:val="24"/>
        </w:rPr>
        <w:t>Zygar</w:t>
      </w:r>
      <w:proofErr w:type="spellEnd"/>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17</w:t>
      </w:r>
    </w:p>
    <w:p w14:paraId="2F075367" w14:textId="12CE8DFD" w:rsidR="00000DD6" w:rsidRDefault="00000DD6" w:rsidP="00DC4FE8">
      <w:pPr>
        <w:spacing w:after="0" w:line="240" w:lineRule="auto"/>
        <w:rPr>
          <w:rFonts w:cstheme="minorHAnsi"/>
          <w:b/>
          <w:sz w:val="24"/>
          <w:szCs w:val="24"/>
        </w:rPr>
      </w:pPr>
    </w:p>
    <w:p w14:paraId="582888EC" w14:textId="77777777" w:rsidR="00D60F76" w:rsidRDefault="00D60F76" w:rsidP="00DC4FE8">
      <w:pPr>
        <w:spacing w:after="0" w:line="240" w:lineRule="auto"/>
        <w:rPr>
          <w:rFonts w:cstheme="minorHAnsi"/>
          <w:b/>
          <w:sz w:val="24"/>
          <w:szCs w:val="24"/>
        </w:rPr>
      </w:pPr>
    </w:p>
    <w:p w14:paraId="5FE40932" w14:textId="5F39A2DD" w:rsidR="00000DD6" w:rsidRDefault="00000DD6" w:rsidP="00DC4FE8">
      <w:pPr>
        <w:spacing w:after="0" w:line="240" w:lineRule="auto"/>
        <w:rPr>
          <w:rFonts w:cstheme="minorHAnsi"/>
          <w:b/>
          <w:sz w:val="24"/>
          <w:szCs w:val="24"/>
        </w:rPr>
      </w:pPr>
      <w:r>
        <w:rPr>
          <w:rFonts w:cstheme="minorHAnsi"/>
          <w:b/>
          <w:sz w:val="24"/>
          <w:szCs w:val="24"/>
        </w:rPr>
        <w:t>Thursday</w:t>
      </w:r>
      <w:r w:rsidR="002456A7">
        <w:rPr>
          <w:rFonts w:cstheme="minorHAnsi"/>
          <w:b/>
          <w:sz w:val="24"/>
          <w:szCs w:val="24"/>
        </w:rPr>
        <w:t>,</w:t>
      </w:r>
      <w:r>
        <w:rPr>
          <w:rFonts w:cstheme="minorHAnsi"/>
          <w:b/>
          <w:sz w:val="24"/>
          <w:szCs w:val="24"/>
        </w:rPr>
        <w:t xml:space="preserve"> February 2</w:t>
      </w:r>
      <w:r w:rsidR="00FB5B20">
        <w:rPr>
          <w:rFonts w:cstheme="minorHAnsi"/>
          <w:b/>
          <w:sz w:val="24"/>
          <w:szCs w:val="24"/>
        </w:rPr>
        <w:t>5</w:t>
      </w:r>
      <w:r w:rsidR="002456A7">
        <w:rPr>
          <w:rFonts w:cstheme="minorHAnsi"/>
          <w:b/>
          <w:sz w:val="24"/>
          <w:szCs w:val="24"/>
        </w:rPr>
        <w:tab/>
      </w:r>
      <w:r w:rsidR="00FB5B20">
        <w:rPr>
          <w:rFonts w:cstheme="minorHAnsi"/>
          <w:b/>
          <w:sz w:val="24"/>
          <w:szCs w:val="24"/>
        </w:rPr>
        <w:t>Discussion with</w:t>
      </w:r>
      <w:r w:rsidR="00AF1F13">
        <w:rPr>
          <w:rFonts w:cstheme="minorHAnsi"/>
          <w:b/>
          <w:sz w:val="24"/>
          <w:szCs w:val="24"/>
        </w:rPr>
        <w:t xml:space="preserve"> MGIMO: </w:t>
      </w:r>
      <w:r w:rsidR="009F3070">
        <w:rPr>
          <w:rFonts w:cstheme="minorHAnsi"/>
          <w:b/>
          <w:sz w:val="24"/>
          <w:szCs w:val="24"/>
        </w:rPr>
        <w:t>Arms Control</w:t>
      </w:r>
      <w:r w:rsidR="00AF1F13">
        <w:rPr>
          <w:rFonts w:cstheme="minorHAnsi"/>
          <w:b/>
          <w:sz w:val="24"/>
          <w:szCs w:val="24"/>
        </w:rPr>
        <w:t xml:space="preserve"> </w:t>
      </w:r>
      <w:r w:rsidR="00FB5B20">
        <w:rPr>
          <w:rFonts w:cstheme="minorHAnsi"/>
          <w:b/>
          <w:sz w:val="24"/>
          <w:szCs w:val="24"/>
        </w:rPr>
        <w:t>and Strategic Stability</w:t>
      </w:r>
    </w:p>
    <w:p w14:paraId="396F4C6B" w14:textId="77777777" w:rsidR="00DC4FE8" w:rsidRDefault="00DC4FE8" w:rsidP="00DC4FE8">
      <w:pPr>
        <w:spacing w:after="0" w:line="240" w:lineRule="auto"/>
        <w:rPr>
          <w:rFonts w:cstheme="minorHAnsi"/>
          <w:b/>
          <w:sz w:val="24"/>
          <w:szCs w:val="24"/>
        </w:rPr>
      </w:pPr>
    </w:p>
    <w:p w14:paraId="3EFD683B" w14:textId="77777777" w:rsidR="00D60F76" w:rsidRDefault="00D60F76" w:rsidP="00DC4FE8">
      <w:pPr>
        <w:spacing w:after="0" w:line="240" w:lineRule="auto"/>
        <w:rPr>
          <w:rFonts w:cstheme="minorHAnsi"/>
          <w:b/>
          <w:sz w:val="24"/>
          <w:szCs w:val="24"/>
        </w:rPr>
      </w:pPr>
    </w:p>
    <w:p w14:paraId="157DF8C6" w14:textId="4F503546" w:rsidR="00000DD6" w:rsidRDefault="00F65E89" w:rsidP="00DC4FE8">
      <w:pPr>
        <w:spacing w:after="0" w:line="240" w:lineRule="auto"/>
        <w:rPr>
          <w:rFonts w:cstheme="minorHAnsi"/>
          <w:b/>
          <w:sz w:val="24"/>
          <w:szCs w:val="24"/>
        </w:rPr>
      </w:pPr>
      <w:r>
        <w:rPr>
          <w:rFonts w:cstheme="minorHAnsi"/>
          <w:b/>
          <w:sz w:val="24"/>
          <w:szCs w:val="24"/>
        </w:rPr>
        <w:t>Tuesday</w:t>
      </w:r>
      <w:r w:rsidR="002456A7">
        <w:rPr>
          <w:rFonts w:cstheme="minorHAnsi"/>
          <w:b/>
          <w:sz w:val="24"/>
          <w:szCs w:val="24"/>
        </w:rPr>
        <w:t>,</w:t>
      </w:r>
      <w:r>
        <w:rPr>
          <w:rFonts w:cstheme="minorHAnsi"/>
          <w:b/>
          <w:sz w:val="24"/>
          <w:szCs w:val="24"/>
        </w:rPr>
        <w:t xml:space="preserve"> March </w:t>
      </w:r>
      <w:r w:rsidR="00427252">
        <w:rPr>
          <w:rFonts w:cstheme="minorHAnsi"/>
          <w:b/>
          <w:sz w:val="24"/>
          <w:szCs w:val="24"/>
        </w:rPr>
        <w:t>2</w:t>
      </w:r>
      <w:r>
        <w:rPr>
          <w:rFonts w:cstheme="minorHAnsi"/>
          <w:b/>
          <w:sz w:val="24"/>
          <w:szCs w:val="24"/>
        </w:rPr>
        <w:t xml:space="preserve"> </w:t>
      </w:r>
      <w:r w:rsidR="002456A7">
        <w:rPr>
          <w:rFonts w:cstheme="minorHAnsi"/>
          <w:b/>
          <w:sz w:val="24"/>
          <w:szCs w:val="24"/>
        </w:rPr>
        <w:tab/>
      </w:r>
      <w:r w:rsidR="002456A7">
        <w:rPr>
          <w:rFonts w:cstheme="minorHAnsi"/>
          <w:b/>
          <w:sz w:val="24"/>
          <w:szCs w:val="24"/>
        </w:rPr>
        <w:tab/>
      </w:r>
      <w:r w:rsidR="00D60F76">
        <w:rPr>
          <w:rFonts w:cstheme="minorHAnsi"/>
          <w:b/>
          <w:sz w:val="24"/>
          <w:szCs w:val="24"/>
        </w:rPr>
        <w:t>Guest Speaker</w:t>
      </w:r>
    </w:p>
    <w:p w14:paraId="31E54981" w14:textId="77777777" w:rsidR="00DC4FE8" w:rsidRDefault="00DC4FE8" w:rsidP="00DC4FE8">
      <w:pPr>
        <w:spacing w:after="0" w:line="240" w:lineRule="auto"/>
        <w:rPr>
          <w:rFonts w:cstheme="minorHAnsi"/>
          <w:b/>
          <w:sz w:val="24"/>
          <w:szCs w:val="24"/>
        </w:rPr>
      </w:pPr>
    </w:p>
    <w:p w14:paraId="358D0C86" w14:textId="77777777" w:rsidR="00D60F76" w:rsidRDefault="00D60F76" w:rsidP="00DC4FE8">
      <w:pPr>
        <w:spacing w:after="0" w:line="240" w:lineRule="auto"/>
        <w:rPr>
          <w:rFonts w:cstheme="minorHAnsi"/>
          <w:b/>
          <w:sz w:val="24"/>
          <w:szCs w:val="24"/>
        </w:rPr>
      </w:pPr>
    </w:p>
    <w:p w14:paraId="6F3BDF27" w14:textId="1BB7099C" w:rsidR="00F65E89" w:rsidRDefault="00F65E89" w:rsidP="00DC4FE8">
      <w:pPr>
        <w:spacing w:after="0" w:line="240" w:lineRule="auto"/>
        <w:rPr>
          <w:rFonts w:cstheme="minorHAnsi"/>
          <w:b/>
          <w:sz w:val="24"/>
          <w:szCs w:val="24"/>
        </w:rPr>
      </w:pPr>
      <w:r>
        <w:rPr>
          <w:rFonts w:cstheme="minorHAnsi"/>
          <w:b/>
          <w:sz w:val="24"/>
          <w:szCs w:val="24"/>
        </w:rPr>
        <w:t>Thursday</w:t>
      </w:r>
      <w:r w:rsidR="002456A7">
        <w:rPr>
          <w:rFonts w:cstheme="minorHAnsi"/>
          <w:b/>
          <w:sz w:val="24"/>
          <w:szCs w:val="24"/>
        </w:rPr>
        <w:t>,</w:t>
      </w:r>
      <w:r>
        <w:rPr>
          <w:rFonts w:cstheme="minorHAnsi"/>
          <w:b/>
          <w:sz w:val="24"/>
          <w:szCs w:val="24"/>
        </w:rPr>
        <w:t xml:space="preserve"> March </w:t>
      </w:r>
      <w:r w:rsidR="00427252">
        <w:rPr>
          <w:rFonts w:cstheme="minorHAnsi"/>
          <w:b/>
          <w:sz w:val="24"/>
          <w:szCs w:val="24"/>
        </w:rPr>
        <w:t>4</w:t>
      </w:r>
      <w:r w:rsidR="000B1619">
        <w:rPr>
          <w:rFonts w:cstheme="minorHAnsi"/>
          <w:b/>
          <w:sz w:val="24"/>
          <w:szCs w:val="24"/>
        </w:rPr>
        <w:tab/>
      </w:r>
      <w:r w:rsidR="000B1619">
        <w:rPr>
          <w:rFonts w:cstheme="minorHAnsi"/>
          <w:b/>
          <w:sz w:val="24"/>
          <w:szCs w:val="24"/>
        </w:rPr>
        <w:tab/>
      </w:r>
      <w:r w:rsidR="00427252">
        <w:rPr>
          <w:rFonts w:cstheme="minorHAnsi"/>
          <w:b/>
          <w:sz w:val="24"/>
          <w:szCs w:val="24"/>
        </w:rPr>
        <w:t>Discussion with</w:t>
      </w:r>
      <w:r w:rsidR="00AF1F13">
        <w:rPr>
          <w:rFonts w:cstheme="minorHAnsi"/>
          <w:b/>
          <w:sz w:val="24"/>
          <w:szCs w:val="24"/>
        </w:rPr>
        <w:t xml:space="preserve"> MGIMO: </w:t>
      </w:r>
      <w:r w:rsidR="009F3070">
        <w:rPr>
          <w:rFonts w:cstheme="minorHAnsi"/>
          <w:b/>
          <w:sz w:val="24"/>
          <w:szCs w:val="24"/>
        </w:rPr>
        <w:t>Arms Control</w:t>
      </w:r>
      <w:r w:rsidR="00AF1F13">
        <w:rPr>
          <w:rFonts w:cstheme="minorHAnsi"/>
          <w:b/>
          <w:sz w:val="24"/>
          <w:szCs w:val="24"/>
        </w:rPr>
        <w:t xml:space="preserve"> Presentations</w:t>
      </w:r>
    </w:p>
    <w:p w14:paraId="238D009F" w14:textId="77777777" w:rsidR="00DC4FE8" w:rsidRDefault="00DC4FE8" w:rsidP="00DC4FE8">
      <w:pPr>
        <w:spacing w:after="0" w:line="240" w:lineRule="auto"/>
        <w:rPr>
          <w:rFonts w:cstheme="minorHAnsi"/>
          <w:b/>
          <w:sz w:val="24"/>
          <w:szCs w:val="24"/>
        </w:rPr>
      </w:pPr>
    </w:p>
    <w:p w14:paraId="09F171F9" w14:textId="77777777" w:rsidR="00D60F76" w:rsidRDefault="00D60F76" w:rsidP="00DC4FE8">
      <w:pPr>
        <w:spacing w:after="0" w:line="240" w:lineRule="auto"/>
        <w:rPr>
          <w:rFonts w:cstheme="minorHAnsi"/>
          <w:b/>
          <w:sz w:val="24"/>
          <w:szCs w:val="24"/>
        </w:rPr>
      </w:pPr>
    </w:p>
    <w:p w14:paraId="683083DF" w14:textId="77777777" w:rsidR="00427252" w:rsidRDefault="00347F80" w:rsidP="00427252">
      <w:pPr>
        <w:spacing w:after="0" w:line="240" w:lineRule="auto"/>
        <w:rPr>
          <w:rFonts w:cstheme="minorHAnsi"/>
          <w:b/>
          <w:sz w:val="24"/>
          <w:szCs w:val="24"/>
        </w:rPr>
      </w:pPr>
      <w:r>
        <w:rPr>
          <w:rFonts w:cstheme="minorHAnsi"/>
          <w:b/>
          <w:sz w:val="24"/>
          <w:szCs w:val="24"/>
        </w:rPr>
        <w:t>Tuesday</w:t>
      </w:r>
      <w:r w:rsidR="000B1619">
        <w:rPr>
          <w:rFonts w:cstheme="minorHAnsi"/>
          <w:b/>
          <w:sz w:val="24"/>
          <w:szCs w:val="24"/>
        </w:rPr>
        <w:t>,</w:t>
      </w:r>
      <w:r>
        <w:rPr>
          <w:rFonts w:cstheme="minorHAnsi"/>
          <w:b/>
          <w:sz w:val="24"/>
          <w:szCs w:val="24"/>
        </w:rPr>
        <w:t xml:space="preserve"> March </w:t>
      </w:r>
      <w:r w:rsidR="00427252">
        <w:rPr>
          <w:rFonts w:cstheme="minorHAnsi"/>
          <w:b/>
          <w:sz w:val="24"/>
          <w:szCs w:val="24"/>
        </w:rPr>
        <w:t>9</w:t>
      </w:r>
      <w:r w:rsidR="00427252">
        <w:rPr>
          <w:rFonts w:cstheme="minorHAnsi"/>
          <w:b/>
          <w:sz w:val="24"/>
          <w:szCs w:val="24"/>
        </w:rPr>
        <w:tab/>
      </w:r>
      <w:r w:rsidR="00427252">
        <w:rPr>
          <w:rFonts w:cstheme="minorHAnsi"/>
          <w:b/>
          <w:sz w:val="24"/>
          <w:szCs w:val="24"/>
        </w:rPr>
        <w:tab/>
        <w:t>Case Study: The Annexation of Crimea</w:t>
      </w:r>
    </w:p>
    <w:p w14:paraId="283FEBAA" w14:textId="77777777" w:rsidR="00427252" w:rsidRDefault="00427252" w:rsidP="00427252">
      <w:pPr>
        <w:spacing w:after="0" w:line="240" w:lineRule="auto"/>
        <w:rPr>
          <w:rFonts w:cstheme="minorHAnsi"/>
          <w:b/>
          <w:sz w:val="24"/>
          <w:szCs w:val="24"/>
        </w:rPr>
      </w:pPr>
    </w:p>
    <w:p w14:paraId="37409095" w14:textId="77777777" w:rsidR="00427252" w:rsidRPr="00D80A59" w:rsidRDefault="00427252" w:rsidP="00427252">
      <w:pPr>
        <w:spacing w:after="0" w:line="240" w:lineRule="auto"/>
        <w:rPr>
          <w:rFonts w:cstheme="minorHAnsi"/>
          <w:sz w:val="24"/>
          <w:szCs w:val="24"/>
        </w:rPr>
      </w:pPr>
      <w:r w:rsidRPr="00D80A59">
        <w:rPr>
          <w:rFonts w:cstheme="minorHAnsi"/>
          <w:sz w:val="24"/>
          <w:szCs w:val="24"/>
        </w:rPr>
        <w:t xml:space="preserve">Readings: </w:t>
      </w:r>
    </w:p>
    <w:p w14:paraId="42F763F8" w14:textId="77777777" w:rsidR="00427252" w:rsidRDefault="00427252" w:rsidP="00427252">
      <w:pPr>
        <w:pStyle w:val="ListParagraph"/>
        <w:numPr>
          <w:ilvl w:val="0"/>
          <w:numId w:val="10"/>
        </w:numPr>
        <w:spacing w:after="0" w:line="240" w:lineRule="auto"/>
        <w:rPr>
          <w:rFonts w:cstheme="minorHAnsi"/>
          <w:bCs/>
          <w:sz w:val="24"/>
          <w:szCs w:val="24"/>
        </w:rPr>
      </w:pPr>
      <w:r>
        <w:rPr>
          <w:rFonts w:cstheme="minorHAnsi"/>
          <w:bCs/>
          <w:sz w:val="24"/>
          <w:szCs w:val="24"/>
        </w:rPr>
        <w:t xml:space="preserve">Daniel </w:t>
      </w:r>
      <w:proofErr w:type="spellStart"/>
      <w:r>
        <w:rPr>
          <w:rFonts w:cstheme="minorHAnsi"/>
          <w:bCs/>
          <w:sz w:val="24"/>
          <w:szCs w:val="24"/>
        </w:rPr>
        <w:t>Triesman</w:t>
      </w:r>
      <w:proofErr w:type="spellEnd"/>
      <w:r>
        <w:rPr>
          <w:rFonts w:cstheme="minorHAnsi"/>
          <w:bCs/>
          <w:sz w:val="24"/>
          <w:szCs w:val="24"/>
        </w:rPr>
        <w:t>, “Crimea: Anatomy of a Decision”</w:t>
      </w:r>
    </w:p>
    <w:p w14:paraId="27C2F1A5" w14:textId="77777777" w:rsidR="00427252" w:rsidRDefault="00427252" w:rsidP="00BD47C3">
      <w:pPr>
        <w:pStyle w:val="ListParagraph"/>
        <w:numPr>
          <w:ilvl w:val="0"/>
          <w:numId w:val="10"/>
        </w:numPr>
        <w:spacing w:after="0" w:line="240" w:lineRule="auto"/>
        <w:rPr>
          <w:rFonts w:cstheme="minorHAnsi"/>
          <w:bCs/>
          <w:sz w:val="24"/>
          <w:szCs w:val="24"/>
        </w:rPr>
      </w:pPr>
      <w:r>
        <w:rPr>
          <w:rFonts w:cstheme="minorHAnsi"/>
          <w:bCs/>
          <w:sz w:val="24"/>
          <w:szCs w:val="24"/>
        </w:rPr>
        <w:t xml:space="preserve">Andreas Umland, “The </w:t>
      </w:r>
      <w:proofErr w:type="spellStart"/>
      <w:r>
        <w:rPr>
          <w:rFonts w:cstheme="minorHAnsi"/>
          <w:bCs/>
          <w:sz w:val="24"/>
          <w:szCs w:val="24"/>
        </w:rPr>
        <w:t>Glazyev</w:t>
      </w:r>
      <w:proofErr w:type="spellEnd"/>
      <w:r>
        <w:rPr>
          <w:rFonts w:cstheme="minorHAnsi"/>
          <w:bCs/>
          <w:sz w:val="24"/>
          <w:szCs w:val="24"/>
        </w:rPr>
        <w:t xml:space="preserve"> Tapes”, </w:t>
      </w:r>
      <w:r w:rsidRPr="007F42AC">
        <w:t>https://www.ecfr.eu/article/commentary_the_glazyev_tapes_getting_to_the_root_of_the_conflict_in_7165</w:t>
      </w:r>
    </w:p>
    <w:p w14:paraId="69E5951E" w14:textId="3BF75E52" w:rsidR="00DC4FE8" w:rsidRPr="00D154F7" w:rsidRDefault="00427252" w:rsidP="00DC4FE8">
      <w:pPr>
        <w:pStyle w:val="ListParagraph"/>
        <w:numPr>
          <w:ilvl w:val="0"/>
          <w:numId w:val="10"/>
        </w:numPr>
        <w:spacing w:after="0" w:line="240" w:lineRule="auto"/>
        <w:rPr>
          <w:rFonts w:cstheme="minorHAnsi"/>
          <w:sz w:val="24"/>
          <w:szCs w:val="24"/>
        </w:rPr>
      </w:pPr>
      <w:r w:rsidRPr="00BD47C3">
        <w:rPr>
          <w:rFonts w:cstheme="minorHAnsi"/>
          <w:bCs/>
          <w:sz w:val="24"/>
          <w:szCs w:val="24"/>
        </w:rPr>
        <w:t xml:space="preserve">Shaun Walker, “Ukraine’s EU Trade Deal will be Catastrophic, says Russia,” </w:t>
      </w:r>
      <w:hyperlink r:id="rId11" w:history="1">
        <w:r>
          <w:rPr>
            <w:rStyle w:val="Hyperlink"/>
          </w:rPr>
          <w:t>https://www.theguardian.com/world/2013/sep/22/ukraine-european-union-trade-russia</w:t>
        </w:r>
      </w:hyperlink>
      <w:r w:rsidR="000B1619" w:rsidRPr="00BD47C3">
        <w:rPr>
          <w:rFonts w:cstheme="minorHAnsi"/>
          <w:b/>
          <w:sz w:val="24"/>
          <w:szCs w:val="24"/>
        </w:rPr>
        <w:tab/>
      </w:r>
      <w:r w:rsidR="000B1619" w:rsidRPr="00BD47C3">
        <w:rPr>
          <w:rFonts w:cstheme="minorHAnsi"/>
          <w:b/>
          <w:sz w:val="24"/>
          <w:szCs w:val="24"/>
        </w:rPr>
        <w:tab/>
      </w:r>
    </w:p>
    <w:p w14:paraId="45EF1C74" w14:textId="77777777" w:rsidR="00D60F76" w:rsidRDefault="00D60F76" w:rsidP="00DC4FE8">
      <w:pPr>
        <w:spacing w:after="0" w:line="240" w:lineRule="auto"/>
        <w:rPr>
          <w:rFonts w:cstheme="minorHAnsi"/>
          <w:b/>
          <w:sz w:val="24"/>
          <w:szCs w:val="24"/>
        </w:rPr>
      </w:pPr>
    </w:p>
    <w:p w14:paraId="409AD502" w14:textId="0BAB24BE" w:rsidR="00347F80" w:rsidRDefault="00347F80" w:rsidP="00DC4FE8">
      <w:pPr>
        <w:spacing w:after="0" w:line="240" w:lineRule="auto"/>
        <w:rPr>
          <w:rFonts w:cstheme="minorHAnsi"/>
          <w:b/>
          <w:sz w:val="24"/>
          <w:szCs w:val="24"/>
        </w:rPr>
      </w:pPr>
      <w:r>
        <w:rPr>
          <w:rFonts w:cstheme="minorHAnsi"/>
          <w:b/>
          <w:sz w:val="24"/>
          <w:szCs w:val="24"/>
        </w:rPr>
        <w:t>Thursday</w:t>
      </w:r>
      <w:r w:rsidR="000B1619">
        <w:rPr>
          <w:rFonts w:cstheme="minorHAnsi"/>
          <w:b/>
          <w:sz w:val="24"/>
          <w:szCs w:val="24"/>
        </w:rPr>
        <w:t>,</w:t>
      </w:r>
      <w:r>
        <w:rPr>
          <w:rFonts w:cstheme="minorHAnsi"/>
          <w:b/>
          <w:sz w:val="24"/>
          <w:szCs w:val="24"/>
        </w:rPr>
        <w:t xml:space="preserve"> March 1</w:t>
      </w:r>
      <w:r w:rsidR="00427252">
        <w:rPr>
          <w:rFonts w:cstheme="minorHAnsi"/>
          <w:b/>
          <w:sz w:val="24"/>
          <w:szCs w:val="24"/>
        </w:rPr>
        <w:t>1</w:t>
      </w:r>
      <w:r w:rsidR="000B1619">
        <w:rPr>
          <w:rFonts w:cstheme="minorHAnsi"/>
          <w:b/>
          <w:sz w:val="24"/>
          <w:szCs w:val="24"/>
        </w:rPr>
        <w:tab/>
      </w:r>
      <w:r w:rsidR="000B1619">
        <w:rPr>
          <w:rFonts w:cstheme="minorHAnsi"/>
          <w:b/>
          <w:sz w:val="24"/>
          <w:szCs w:val="24"/>
        </w:rPr>
        <w:tab/>
      </w:r>
      <w:r w:rsidR="00427252">
        <w:rPr>
          <w:rFonts w:cstheme="minorHAnsi"/>
          <w:b/>
          <w:sz w:val="24"/>
          <w:szCs w:val="24"/>
        </w:rPr>
        <w:t xml:space="preserve">Discussion with MGIMO: </w:t>
      </w:r>
      <w:r w:rsidR="00AA442F">
        <w:rPr>
          <w:rFonts w:cstheme="minorHAnsi"/>
          <w:b/>
          <w:sz w:val="24"/>
          <w:szCs w:val="24"/>
        </w:rPr>
        <w:t>Euro-Atlantic Security</w:t>
      </w:r>
      <w:r w:rsidR="00A84FD4">
        <w:rPr>
          <w:rFonts w:cstheme="minorHAnsi"/>
          <w:b/>
          <w:sz w:val="24"/>
          <w:szCs w:val="24"/>
        </w:rPr>
        <w:t xml:space="preserve"> Discussion</w:t>
      </w:r>
    </w:p>
    <w:p w14:paraId="56B16C53" w14:textId="77777777" w:rsidR="00DC4FE8" w:rsidRDefault="00DC4FE8" w:rsidP="00DC4FE8">
      <w:pPr>
        <w:spacing w:after="0" w:line="240" w:lineRule="auto"/>
        <w:rPr>
          <w:rFonts w:cstheme="minorHAnsi"/>
          <w:b/>
          <w:sz w:val="24"/>
          <w:szCs w:val="24"/>
        </w:rPr>
      </w:pPr>
    </w:p>
    <w:p w14:paraId="47D728A8" w14:textId="741045F5" w:rsidR="00D60F76" w:rsidRDefault="00D60F76" w:rsidP="00DC4FE8">
      <w:pPr>
        <w:spacing w:after="0" w:line="240" w:lineRule="auto"/>
        <w:rPr>
          <w:rFonts w:cstheme="minorHAnsi"/>
          <w:bCs/>
          <w:sz w:val="24"/>
          <w:szCs w:val="24"/>
        </w:rPr>
      </w:pPr>
    </w:p>
    <w:p w14:paraId="4D1AD501" w14:textId="77777777" w:rsidR="00B23D1B" w:rsidRPr="00D80A59" w:rsidRDefault="00B23D1B" w:rsidP="00B23D1B">
      <w:pPr>
        <w:spacing w:after="0" w:line="240" w:lineRule="auto"/>
        <w:rPr>
          <w:rFonts w:cstheme="minorHAnsi"/>
          <w:b/>
          <w:sz w:val="24"/>
          <w:szCs w:val="24"/>
        </w:rPr>
      </w:pPr>
      <w:r>
        <w:rPr>
          <w:rFonts w:cstheme="minorHAnsi"/>
          <w:b/>
          <w:sz w:val="24"/>
          <w:szCs w:val="24"/>
        </w:rPr>
        <w:t>Tuesday, March 16</w:t>
      </w:r>
      <w:r>
        <w:rPr>
          <w:rFonts w:cstheme="minorHAnsi"/>
          <w:bCs/>
          <w:sz w:val="24"/>
          <w:szCs w:val="24"/>
        </w:rPr>
        <w:tab/>
      </w:r>
      <w:r>
        <w:rPr>
          <w:rFonts w:cstheme="minorHAnsi"/>
          <w:bCs/>
          <w:sz w:val="24"/>
          <w:szCs w:val="24"/>
        </w:rPr>
        <w:tab/>
      </w:r>
      <w:r w:rsidRPr="00D80A59">
        <w:rPr>
          <w:rFonts w:cstheme="minorHAnsi"/>
          <w:b/>
          <w:sz w:val="24"/>
          <w:szCs w:val="24"/>
        </w:rPr>
        <w:t>Case Study: The 2016 Montenegro Coup</w:t>
      </w:r>
    </w:p>
    <w:p w14:paraId="196A63AD" w14:textId="77777777" w:rsidR="00B23D1B" w:rsidRDefault="00B23D1B" w:rsidP="00B23D1B">
      <w:pPr>
        <w:spacing w:after="0" w:line="240" w:lineRule="auto"/>
        <w:rPr>
          <w:rFonts w:cstheme="minorHAnsi"/>
          <w:sz w:val="24"/>
          <w:szCs w:val="24"/>
        </w:rPr>
      </w:pPr>
    </w:p>
    <w:p w14:paraId="217EB54C" w14:textId="77777777" w:rsidR="00B23D1B" w:rsidRPr="00D80A59" w:rsidRDefault="00B23D1B" w:rsidP="00B23D1B">
      <w:pPr>
        <w:spacing w:after="0" w:line="240" w:lineRule="auto"/>
        <w:rPr>
          <w:rFonts w:cstheme="minorHAnsi"/>
          <w:sz w:val="24"/>
          <w:szCs w:val="24"/>
        </w:rPr>
      </w:pPr>
      <w:r w:rsidRPr="00D80A59">
        <w:rPr>
          <w:rFonts w:cstheme="minorHAnsi"/>
          <w:sz w:val="24"/>
          <w:szCs w:val="24"/>
        </w:rPr>
        <w:t xml:space="preserve">Readings: </w:t>
      </w:r>
    </w:p>
    <w:p w14:paraId="14FDE919" w14:textId="77777777" w:rsidR="00B23D1B" w:rsidRPr="00D80A59" w:rsidRDefault="00B23D1B" w:rsidP="00B23D1B">
      <w:pPr>
        <w:pStyle w:val="ListParagraph"/>
        <w:numPr>
          <w:ilvl w:val="0"/>
          <w:numId w:val="6"/>
        </w:numPr>
        <w:spacing w:after="0" w:line="240" w:lineRule="auto"/>
        <w:rPr>
          <w:rFonts w:cstheme="minorHAnsi"/>
          <w:sz w:val="24"/>
          <w:szCs w:val="24"/>
        </w:rPr>
      </w:pPr>
      <w:proofErr w:type="spellStart"/>
      <w:r w:rsidRPr="00D80A59">
        <w:rPr>
          <w:rFonts w:cstheme="minorHAnsi"/>
          <w:sz w:val="24"/>
          <w:szCs w:val="24"/>
        </w:rPr>
        <w:t>Bechev</w:t>
      </w:r>
      <w:proofErr w:type="spellEnd"/>
      <w:r w:rsidRPr="00D80A59">
        <w:rPr>
          <w:rFonts w:cstheme="minorHAnsi"/>
          <w:sz w:val="24"/>
          <w:szCs w:val="24"/>
        </w:rPr>
        <w:t xml:space="preserve">, </w:t>
      </w:r>
      <w:r w:rsidRPr="00D80A59">
        <w:rPr>
          <w:rFonts w:cstheme="minorHAnsi"/>
          <w:i/>
          <w:sz w:val="24"/>
          <w:szCs w:val="24"/>
        </w:rPr>
        <w:t xml:space="preserve">Rival Power, </w:t>
      </w:r>
      <w:proofErr w:type="spellStart"/>
      <w:r w:rsidRPr="00D80A59">
        <w:rPr>
          <w:rFonts w:cstheme="minorHAnsi"/>
          <w:sz w:val="24"/>
          <w:szCs w:val="24"/>
        </w:rPr>
        <w:t>ch.</w:t>
      </w:r>
      <w:proofErr w:type="spellEnd"/>
      <w:r w:rsidRPr="00D80A59">
        <w:rPr>
          <w:rFonts w:cstheme="minorHAnsi"/>
          <w:sz w:val="24"/>
          <w:szCs w:val="24"/>
        </w:rPr>
        <w:t xml:space="preserve"> 1-2, skim 6-8.</w:t>
      </w:r>
    </w:p>
    <w:p w14:paraId="6BE4184E" w14:textId="77777777" w:rsidR="00B23D1B" w:rsidRPr="00D80A59" w:rsidRDefault="00B23D1B" w:rsidP="00B23D1B">
      <w:pPr>
        <w:pStyle w:val="ListParagraph"/>
        <w:numPr>
          <w:ilvl w:val="0"/>
          <w:numId w:val="6"/>
        </w:numPr>
        <w:spacing w:after="0" w:line="240" w:lineRule="auto"/>
        <w:rPr>
          <w:rFonts w:cstheme="minorHAnsi"/>
          <w:sz w:val="24"/>
          <w:szCs w:val="24"/>
        </w:rPr>
      </w:pPr>
      <w:r w:rsidRPr="00D80A59">
        <w:rPr>
          <w:rFonts w:cstheme="minorHAnsi"/>
          <w:sz w:val="24"/>
          <w:szCs w:val="24"/>
        </w:rPr>
        <w:t>https://www.theguardian.com/world/2018/aug/12/ex-cia-officer-faces-arrest-over-alleged-montenegro-coup-plot</w:t>
      </w:r>
    </w:p>
    <w:p w14:paraId="28855954" w14:textId="77777777" w:rsidR="00B23D1B" w:rsidRPr="00D80A59" w:rsidRDefault="00B23D1B" w:rsidP="00B23D1B">
      <w:pPr>
        <w:pStyle w:val="ListParagraph"/>
        <w:numPr>
          <w:ilvl w:val="0"/>
          <w:numId w:val="6"/>
        </w:numPr>
        <w:spacing w:after="0" w:line="240" w:lineRule="auto"/>
        <w:rPr>
          <w:rFonts w:cstheme="minorHAnsi"/>
          <w:sz w:val="24"/>
          <w:szCs w:val="24"/>
        </w:rPr>
      </w:pPr>
      <w:r w:rsidRPr="00D60F76">
        <w:rPr>
          <w:rFonts w:cstheme="minorHAnsi"/>
          <w:sz w:val="24"/>
          <w:szCs w:val="24"/>
        </w:rPr>
        <w:t>https://www.fpri.org/article/2018/07/hanging-by-a-thread-russias-strategy-of-destabilization-in-montenegro/</w:t>
      </w:r>
    </w:p>
    <w:p w14:paraId="1EC0C20F" w14:textId="77777777" w:rsidR="00B23D1B" w:rsidRPr="00D80A59" w:rsidRDefault="00B23D1B" w:rsidP="00B23D1B">
      <w:pPr>
        <w:pStyle w:val="ListParagraph"/>
        <w:numPr>
          <w:ilvl w:val="0"/>
          <w:numId w:val="6"/>
        </w:numPr>
        <w:spacing w:after="0" w:line="240" w:lineRule="auto"/>
        <w:rPr>
          <w:rFonts w:cstheme="minorHAnsi"/>
          <w:sz w:val="24"/>
          <w:szCs w:val="24"/>
        </w:rPr>
      </w:pPr>
      <w:r w:rsidRPr="00D60F76">
        <w:rPr>
          <w:rFonts w:cstheme="minorHAnsi"/>
          <w:sz w:val="24"/>
          <w:szCs w:val="24"/>
        </w:rPr>
        <w:t>https://www.fpri.org/article/2018/04/the-2016-coup-attempt-in-montenegro-is-russias-balkans-footprint-expanding/</w:t>
      </w:r>
    </w:p>
    <w:p w14:paraId="2F58BDDE" w14:textId="63E18B6B" w:rsidR="00B23D1B" w:rsidRPr="00B23D1B" w:rsidRDefault="00B23D1B" w:rsidP="00DC4FE8">
      <w:pPr>
        <w:spacing w:after="0" w:line="240" w:lineRule="auto"/>
        <w:rPr>
          <w:rFonts w:cstheme="minorHAnsi"/>
          <w:bCs/>
          <w:sz w:val="24"/>
          <w:szCs w:val="24"/>
        </w:rPr>
      </w:pPr>
    </w:p>
    <w:p w14:paraId="67036574" w14:textId="7C61DB3F" w:rsidR="00B23D1B" w:rsidRDefault="00B23D1B" w:rsidP="00DC4FE8">
      <w:pPr>
        <w:spacing w:after="0" w:line="240" w:lineRule="auto"/>
        <w:rPr>
          <w:rFonts w:cstheme="minorHAnsi"/>
          <w:b/>
          <w:sz w:val="24"/>
          <w:szCs w:val="24"/>
        </w:rPr>
      </w:pPr>
      <w:r>
        <w:rPr>
          <w:rFonts w:cstheme="minorHAnsi"/>
          <w:b/>
          <w:sz w:val="24"/>
          <w:szCs w:val="24"/>
        </w:rPr>
        <w:t>Thursday March 18</w:t>
      </w:r>
      <w:r>
        <w:rPr>
          <w:rFonts w:cstheme="minorHAnsi"/>
          <w:b/>
          <w:sz w:val="24"/>
          <w:szCs w:val="24"/>
        </w:rPr>
        <w:tab/>
      </w:r>
      <w:r>
        <w:rPr>
          <w:rFonts w:cstheme="minorHAnsi"/>
          <w:b/>
          <w:sz w:val="24"/>
          <w:szCs w:val="24"/>
        </w:rPr>
        <w:tab/>
      </w:r>
      <w:r w:rsidR="00843C05">
        <w:rPr>
          <w:rFonts w:cstheme="minorHAnsi"/>
          <w:b/>
          <w:sz w:val="24"/>
          <w:szCs w:val="24"/>
        </w:rPr>
        <w:t>Discussion with MGIMO: Euro</w:t>
      </w:r>
      <w:r w:rsidR="00A84FD4">
        <w:rPr>
          <w:rFonts w:cstheme="minorHAnsi"/>
          <w:b/>
          <w:sz w:val="24"/>
          <w:szCs w:val="24"/>
        </w:rPr>
        <w:t>-A</w:t>
      </w:r>
      <w:r w:rsidR="00843C05">
        <w:rPr>
          <w:rFonts w:cstheme="minorHAnsi"/>
          <w:b/>
          <w:sz w:val="24"/>
          <w:szCs w:val="24"/>
        </w:rPr>
        <w:t>tlantic Security</w:t>
      </w:r>
      <w:r w:rsidR="00A84FD4">
        <w:rPr>
          <w:rFonts w:cstheme="minorHAnsi"/>
          <w:b/>
          <w:sz w:val="24"/>
          <w:szCs w:val="24"/>
        </w:rPr>
        <w:t xml:space="preserve"> Presentations</w:t>
      </w:r>
    </w:p>
    <w:p w14:paraId="1EB4390D" w14:textId="77777777" w:rsidR="00843C05" w:rsidRDefault="00843C05" w:rsidP="00DC4FE8">
      <w:pPr>
        <w:spacing w:after="0" w:line="240" w:lineRule="auto"/>
        <w:rPr>
          <w:rFonts w:cstheme="minorHAnsi"/>
          <w:b/>
          <w:sz w:val="24"/>
          <w:szCs w:val="24"/>
        </w:rPr>
      </w:pPr>
    </w:p>
    <w:p w14:paraId="50EAFC31" w14:textId="0E25F729" w:rsidR="00427252" w:rsidRPr="009D59AC" w:rsidRDefault="00750A3A" w:rsidP="00427252">
      <w:pPr>
        <w:spacing w:after="0" w:line="240" w:lineRule="auto"/>
        <w:rPr>
          <w:rFonts w:cstheme="minorHAnsi"/>
          <w:bCs/>
          <w:sz w:val="24"/>
          <w:szCs w:val="24"/>
        </w:rPr>
      </w:pPr>
      <w:r>
        <w:rPr>
          <w:rFonts w:cstheme="minorHAnsi"/>
          <w:b/>
          <w:sz w:val="24"/>
          <w:szCs w:val="24"/>
        </w:rPr>
        <w:t>Tuesday</w:t>
      </w:r>
      <w:r w:rsidR="000B1619">
        <w:rPr>
          <w:rFonts w:cstheme="minorHAnsi"/>
          <w:b/>
          <w:sz w:val="24"/>
          <w:szCs w:val="24"/>
        </w:rPr>
        <w:t>,</w:t>
      </w:r>
      <w:r>
        <w:rPr>
          <w:rFonts w:cstheme="minorHAnsi"/>
          <w:b/>
          <w:sz w:val="24"/>
          <w:szCs w:val="24"/>
        </w:rPr>
        <w:t xml:space="preserve"> March 2</w:t>
      </w:r>
      <w:r w:rsidR="00642D26">
        <w:rPr>
          <w:rFonts w:cstheme="minorHAnsi"/>
          <w:b/>
          <w:sz w:val="24"/>
          <w:szCs w:val="24"/>
        </w:rPr>
        <w:t>3</w:t>
      </w:r>
      <w:r w:rsidR="00642D26">
        <w:rPr>
          <w:rFonts w:cstheme="minorHAnsi"/>
          <w:b/>
          <w:sz w:val="24"/>
          <w:szCs w:val="24"/>
        </w:rPr>
        <w:tab/>
      </w:r>
      <w:r w:rsidR="00642D26">
        <w:rPr>
          <w:rFonts w:cstheme="minorHAnsi"/>
          <w:b/>
          <w:sz w:val="24"/>
          <w:szCs w:val="24"/>
        </w:rPr>
        <w:tab/>
      </w:r>
      <w:r w:rsidR="003F432A">
        <w:rPr>
          <w:rFonts w:cstheme="minorHAnsi"/>
          <w:b/>
          <w:sz w:val="24"/>
          <w:szCs w:val="24"/>
        </w:rPr>
        <w:t>Guest speaker</w:t>
      </w:r>
      <w:r w:rsidR="00245A08">
        <w:rPr>
          <w:rFonts w:cstheme="minorHAnsi"/>
          <w:b/>
          <w:sz w:val="24"/>
          <w:szCs w:val="24"/>
        </w:rPr>
        <w:t xml:space="preserve"> </w:t>
      </w:r>
    </w:p>
    <w:p w14:paraId="15499189" w14:textId="5B9FF41E" w:rsidR="0006286C" w:rsidRPr="009D59AC" w:rsidRDefault="0006286C" w:rsidP="00642D26">
      <w:pPr>
        <w:pStyle w:val="ListParagraph"/>
        <w:spacing w:after="0" w:line="240" w:lineRule="auto"/>
        <w:ind w:left="1440"/>
        <w:rPr>
          <w:rFonts w:cstheme="minorHAnsi"/>
          <w:bCs/>
          <w:sz w:val="24"/>
          <w:szCs w:val="24"/>
        </w:rPr>
      </w:pPr>
    </w:p>
    <w:p w14:paraId="750C70EB" w14:textId="6F7F2F90" w:rsidR="00DE4995" w:rsidRDefault="00750A3A" w:rsidP="00DC4FE8">
      <w:pPr>
        <w:spacing w:after="0" w:line="240" w:lineRule="auto"/>
        <w:rPr>
          <w:rFonts w:cstheme="minorHAnsi"/>
          <w:b/>
          <w:sz w:val="24"/>
          <w:szCs w:val="24"/>
        </w:rPr>
      </w:pPr>
      <w:r>
        <w:rPr>
          <w:rFonts w:cstheme="minorHAnsi"/>
          <w:b/>
          <w:sz w:val="24"/>
          <w:szCs w:val="24"/>
        </w:rPr>
        <w:t>Thursday</w:t>
      </w:r>
      <w:r w:rsidR="000B1619">
        <w:rPr>
          <w:rFonts w:cstheme="minorHAnsi"/>
          <w:b/>
          <w:sz w:val="24"/>
          <w:szCs w:val="24"/>
        </w:rPr>
        <w:t>,</w:t>
      </w:r>
      <w:r>
        <w:rPr>
          <w:rFonts w:cstheme="minorHAnsi"/>
          <w:b/>
          <w:sz w:val="24"/>
          <w:szCs w:val="24"/>
        </w:rPr>
        <w:t xml:space="preserve"> March </w:t>
      </w:r>
      <w:r w:rsidR="00DE4995">
        <w:rPr>
          <w:rFonts w:cstheme="minorHAnsi"/>
          <w:b/>
          <w:sz w:val="24"/>
          <w:szCs w:val="24"/>
        </w:rPr>
        <w:t>2</w:t>
      </w:r>
      <w:r w:rsidR="00642D26">
        <w:rPr>
          <w:rFonts w:cstheme="minorHAnsi"/>
          <w:b/>
          <w:sz w:val="24"/>
          <w:szCs w:val="24"/>
        </w:rPr>
        <w:t>5</w:t>
      </w:r>
      <w:r w:rsidR="00642D26">
        <w:rPr>
          <w:rFonts w:cstheme="minorHAnsi"/>
          <w:b/>
          <w:sz w:val="24"/>
          <w:szCs w:val="24"/>
        </w:rPr>
        <w:tab/>
      </w:r>
      <w:r w:rsidR="00642D26">
        <w:rPr>
          <w:rFonts w:cstheme="minorHAnsi"/>
          <w:b/>
          <w:sz w:val="24"/>
          <w:szCs w:val="24"/>
        </w:rPr>
        <w:tab/>
        <w:t>No Class (Spring Break)</w:t>
      </w:r>
      <w:r w:rsidR="000B1619">
        <w:rPr>
          <w:rFonts w:cstheme="minorHAnsi"/>
          <w:b/>
          <w:sz w:val="24"/>
          <w:szCs w:val="24"/>
        </w:rPr>
        <w:tab/>
      </w:r>
      <w:r w:rsidR="000B1619">
        <w:rPr>
          <w:rFonts w:cstheme="minorHAnsi"/>
          <w:b/>
          <w:sz w:val="24"/>
          <w:szCs w:val="24"/>
        </w:rPr>
        <w:tab/>
      </w:r>
    </w:p>
    <w:p w14:paraId="35A88E27" w14:textId="77777777" w:rsidR="00DC4FE8" w:rsidRDefault="00DC4FE8" w:rsidP="00DC4FE8">
      <w:pPr>
        <w:spacing w:after="0" w:line="240" w:lineRule="auto"/>
        <w:rPr>
          <w:rFonts w:cstheme="minorHAnsi"/>
          <w:b/>
          <w:sz w:val="24"/>
          <w:szCs w:val="24"/>
        </w:rPr>
      </w:pPr>
    </w:p>
    <w:p w14:paraId="2947B11D" w14:textId="77777777" w:rsidR="003326C9" w:rsidRPr="00D80A59" w:rsidRDefault="00C71DB1" w:rsidP="003326C9">
      <w:pPr>
        <w:spacing w:after="0" w:line="240" w:lineRule="auto"/>
        <w:rPr>
          <w:rFonts w:cstheme="minorHAnsi"/>
          <w:b/>
          <w:sz w:val="24"/>
          <w:szCs w:val="24"/>
        </w:rPr>
      </w:pPr>
      <w:r>
        <w:rPr>
          <w:rFonts w:cstheme="minorHAnsi"/>
          <w:b/>
          <w:sz w:val="24"/>
          <w:szCs w:val="24"/>
        </w:rPr>
        <w:t>Tuesday</w:t>
      </w:r>
      <w:r w:rsidR="000B1619">
        <w:rPr>
          <w:rFonts w:cstheme="minorHAnsi"/>
          <w:b/>
          <w:sz w:val="24"/>
          <w:szCs w:val="24"/>
        </w:rPr>
        <w:t>,</w:t>
      </w:r>
      <w:r>
        <w:rPr>
          <w:rFonts w:cstheme="minorHAnsi"/>
          <w:b/>
          <w:sz w:val="24"/>
          <w:szCs w:val="24"/>
        </w:rPr>
        <w:t xml:space="preserve"> March 3</w:t>
      </w:r>
      <w:r w:rsidR="003326C9">
        <w:rPr>
          <w:rFonts w:cstheme="minorHAnsi"/>
          <w:b/>
          <w:sz w:val="24"/>
          <w:szCs w:val="24"/>
        </w:rPr>
        <w:t>0</w:t>
      </w:r>
      <w:r w:rsidR="000B1619">
        <w:rPr>
          <w:rFonts w:cstheme="minorHAnsi"/>
          <w:b/>
          <w:sz w:val="24"/>
          <w:szCs w:val="24"/>
        </w:rPr>
        <w:tab/>
      </w:r>
      <w:r w:rsidR="000B1619">
        <w:rPr>
          <w:rFonts w:cstheme="minorHAnsi"/>
          <w:b/>
          <w:sz w:val="24"/>
          <w:szCs w:val="24"/>
        </w:rPr>
        <w:tab/>
      </w:r>
      <w:r w:rsidR="003326C9" w:rsidRPr="00D80A59">
        <w:rPr>
          <w:rFonts w:cstheme="minorHAnsi"/>
          <w:b/>
          <w:sz w:val="24"/>
          <w:szCs w:val="24"/>
        </w:rPr>
        <w:t>Case Study: Russia-Israel Relations</w:t>
      </w:r>
    </w:p>
    <w:p w14:paraId="3E625E68" w14:textId="77777777" w:rsidR="003326C9" w:rsidRDefault="003326C9" w:rsidP="003326C9">
      <w:pPr>
        <w:autoSpaceDE w:val="0"/>
        <w:autoSpaceDN w:val="0"/>
        <w:adjustRightInd w:val="0"/>
        <w:spacing w:after="0" w:line="240" w:lineRule="auto"/>
        <w:rPr>
          <w:rFonts w:cstheme="minorHAnsi"/>
          <w:sz w:val="24"/>
          <w:szCs w:val="24"/>
        </w:rPr>
      </w:pPr>
    </w:p>
    <w:p w14:paraId="5ECC9073" w14:textId="77777777" w:rsidR="003326C9" w:rsidRPr="00D80A59" w:rsidRDefault="003326C9" w:rsidP="003326C9">
      <w:pPr>
        <w:autoSpaceDE w:val="0"/>
        <w:autoSpaceDN w:val="0"/>
        <w:adjustRightInd w:val="0"/>
        <w:spacing w:after="0" w:line="240" w:lineRule="auto"/>
        <w:rPr>
          <w:rFonts w:cstheme="minorHAnsi"/>
          <w:sz w:val="24"/>
          <w:szCs w:val="24"/>
        </w:rPr>
      </w:pPr>
      <w:r w:rsidRPr="00D80A59">
        <w:rPr>
          <w:rFonts w:cstheme="minorHAnsi"/>
          <w:sz w:val="24"/>
          <w:szCs w:val="24"/>
        </w:rPr>
        <w:t xml:space="preserve">Readings: </w:t>
      </w:r>
    </w:p>
    <w:p w14:paraId="68CE6F5B" w14:textId="46BBCDC4" w:rsidR="003326C9" w:rsidRPr="00BD47C3" w:rsidRDefault="00BD47C3" w:rsidP="00BD47C3">
      <w:pPr>
        <w:pStyle w:val="ListParagraph"/>
        <w:numPr>
          <w:ilvl w:val="0"/>
          <w:numId w:val="12"/>
        </w:numPr>
        <w:tabs>
          <w:tab w:val="left" w:pos="1842"/>
        </w:tabs>
        <w:autoSpaceDE w:val="0"/>
        <w:autoSpaceDN w:val="0"/>
        <w:adjustRightInd w:val="0"/>
        <w:spacing w:after="0" w:line="240" w:lineRule="auto"/>
        <w:rPr>
          <w:rFonts w:cstheme="minorHAnsi"/>
          <w:sz w:val="24"/>
          <w:szCs w:val="24"/>
        </w:rPr>
      </w:pPr>
      <w:r w:rsidRPr="00BD47C3">
        <w:rPr>
          <w:rFonts w:cstheme="minorHAnsi"/>
          <w:sz w:val="24"/>
          <w:szCs w:val="24"/>
        </w:rPr>
        <w:fldChar w:fldCharType="begin"/>
      </w:r>
      <w:r w:rsidRPr="00BD47C3">
        <w:rPr>
          <w:rFonts w:cstheme="minorHAnsi"/>
          <w:sz w:val="24"/>
          <w:szCs w:val="24"/>
        </w:rPr>
        <w:instrText xml:space="preserve"> HYPERLINK "https://www.economist.com/business/2015/09/17/welcome-to-the-promised-land" </w:instrText>
      </w:r>
      <w:r w:rsidRPr="00BD47C3">
        <w:rPr>
          <w:rFonts w:cstheme="minorHAnsi"/>
          <w:sz w:val="24"/>
          <w:szCs w:val="24"/>
        </w:rPr>
        <w:fldChar w:fldCharType="separate"/>
      </w:r>
      <w:r w:rsidRPr="00BD47C3">
        <w:rPr>
          <w:rStyle w:val="Hyperlink"/>
          <w:rFonts w:cstheme="minorHAnsi"/>
          <w:sz w:val="24"/>
          <w:szCs w:val="24"/>
        </w:rPr>
        <w:t>https://www.economist.com/business/2015/09/17/welcome-to-the-promised-land</w:t>
      </w:r>
      <w:r w:rsidRPr="00BD47C3">
        <w:rPr>
          <w:rFonts w:cstheme="minorHAnsi"/>
          <w:sz w:val="24"/>
          <w:szCs w:val="24"/>
        </w:rPr>
        <w:fldChar w:fldCharType="end"/>
      </w:r>
    </w:p>
    <w:p w14:paraId="5292DF42" w14:textId="77777777" w:rsidR="003326C9" w:rsidRPr="00BD47C3" w:rsidRDefault="003326C9" w:rsidP="00BD47C3">
      <w:pPr>
        <w:pStyle w:val="ListParagraph"/>
        <w:numPr>
          <w:ilvl w:val="0"/>
          <w:numId w:val="12"/>
        </w:numPr>
        <w:tabs>
          <w:tab w:val="left" w:pos="1842"/>
        </w:tabs>
        <w:autoSpaceDE w:val="0"/>
        <w:autoSpaceDN w:val="0"/>
        <w:adjustRightInd w:val="0"/>
        <w:spacing w:after="0" w:line="240" w:lineRule="auto"/>
        <w:rPr>
          <w:rFonts w:cstheme="minorHAnsi"/>
          <w:sz w:val="24"/>
          <w:szCs w:val="24"/>
        </w:rPr>
      </w:pPr>
      <w:r w:rsidRPr="00BD47C3">
        <w:rPr>
          <w:rFonts w:cstheme="minorHAnsi"/>
          <w:sz w:val="24"/>
          <w:szCs w:val="24"/>
        </w:rPr>
        <w:lastRenderedPageBreak/>
        <w:t>https://www.fpri.org/article/2018/06/moscow-on-the-mediterranean-russia-and-israels-relationship/</w:t>
      </w:r>
    </w:p>
    <w:p w14:paraId="0E7FBE0D" w14:textId="678BC1B6" w:rsidR="00172A15" w:rsidRPr="00D80A59" w:rsidRDefault="00172A15" w:rsidP="00B23D1B">
      <w:pPr>
        <w:spacing w:after="0" w:line="240" w:lineRule="auto"/>
        <w:rPr>
          <w:rFonts w:cstheme="minorHAnsi"/>
          <w:sz w:val="24"/>
          <w:szCs w:val="24"/>
        </w:rPr>
      </w:pPr>
    </w:p>
    <w:p w14:paraId="392A57CC" w14:textId="7AAF890F" w:rsidR="00C71DB1" w:rsidRDefault="00C71DB1" w:rsidP="00DC4FE8">
      <w:pPr>
        <w:spacing w:after="0" w:line="240" w:lineRule="auto"/>
        <w:rPr>
          <w:rFonts w:cstheme="minorHAnsi"/>
          <w:b/>
          <w:sz w:val="24"/>
          <w:szCs w:val="24"/>
        </w:rPr>
      </w:pPr>
      <w:r>
        <w:rPr>
          <w:rFonts w:cstheme="minorHAnsi"/>
          <w:b/>
          <w:sz w:val="24"/>
          <w:szCs w:val="24"/>
        </w:rPr>
        <w:t>Thursday</w:t>
      </w:r>
      <w:r w:rsidR="000B1619">
        <w:rPr>
          <w:rFonts w:cstheme="minorHAnsi"/>
          <w:b/>
          <w:sz w:val="24"/>
          <w:szCs w:val="24"/>
        </w:rPr>
        <w:t>,</w:t>
      </w:r>
      <w:r>
        <w:rPr>
          <w:rFonts w:cstheme="minorHAnsi"/>
          <w:b/>
          <w:sz w:val="24"/>
          <w:szCs w:val="24"/>
        </w:rPr>
        <w:t xml:space="preserve"> April </w:t>
      </w:r>
      <w:r w:rsidR="003326C9">
        <w:rPr>
          <w:rFonts w:cstheme="minorHAnsi"/>
          <w:b/>
          <w:sz w:val="24"/>
          <w:szCs w:val="24"/>
        </w:rPr>
        <w:t>1</w:t>
      </w:r>
      <w:r w:rsidR="000B1619">
        <w:rPr>
          <w:rFonts w:cstheme="minorHAnsi"/>
          <w:b/>
          <w:sz w:val="24"/>
          <w:szCs w:val="24"/>
        </w:rPr>
        <w:tab/>
      </w:r>
      <w:r w:rsidR="000B1619">
        <w:rPr>
          <w:rFonts w:cstheme="minorHAnsi"/>
          <w:b/>
          <w:sz w:val="24"/>
          <w:szCs w:val="24"/>
        </w:rPr>
        <w:tab/>
      </w:r>
      <w:r w:rsidR="009F2BAF">
        <w:rPr>
          <w:rFonts w:cstheme="minorHAnsi"/>
          <w:b/>
          <w:sz w:val="24"/>
          <w:szCs w:val="24"/>
        </w:rPr>
        <w:t>Discussion w</w:t>
      </w:r>
      <w:r w:rsidR="00D63FC4">
        <w:rPr>
          <w:rFonts w:cstheme="minorHAnsi"/>
          <w:b/>
          <w:sz w:val="24"/>
          <w:szCs w:val="24"/>
        </w:rPr>
        <w:t xml:space="preserve">ith MGIMO: </w:t>
      </w:r>
      <w:r w:rsidR="00A046F6">
        <w:rPr>
          <w:rFonts w:cstheme="minorHAnsi"/>
          <w:b/>
          <w:sz w:val="24"/>
          <w:szCs w:val="24"/>
        </w:rPr>
        <w:t>Middle East</w:t>
      </w:r>
      <w:r w:rsidR="00A84FD4">
        <w:rPr>
          <w:rFonts w:cstheme="minorHAnsi"/>
          <w:b/>
          <w:sz w:val="24"/>
          <w:szCs w:val="24"/>
        </w:rPr>
        <w:t xml:space="preserve"> Discussion</w:t>
      </w:r>
    </w:p>
    <w:p w14:paraId="2C432D14" w14:textId="77777777" w:rsidR="00DC4FE8" w:rsidRDefault="00DC4FE8" w:rsidP="00DC4FE8">
      <w:pPr>
        <w:spacing w:after="0" w:line="240" w:lineRule="auto"/>
        <w:rPr>
          <w:rFonts w:cstheme="minorHAnsi"/>
          <w:b/>
          <w:sz w:val="24"/>
          <w:szCs w:val="24"/>
        </w:rPr>
      </w:pPr>
    </w:p>
    <w:p w14:paraId="494D9F73" w14:textId="77777777" w:rsidR="00D60F76" w:rsidRDefault="00D60F76" w:rsidP="00B07F92">
      <w:pPr>
        <w:spacing w:after="0" w:line="240" w:lineRule="auto"/>
        <w:rPr>
          <w:rFonts w:cstheme="minorHAnsi"/>
          <w:b/>
          <w:sz w:val="24"/>
          <w:szCs w:val="24"/>
        </w:rPr>
      </w:pPr>
    </w:p>
    <w:p w14:paraId="484E90F5" w14:textId="77777777" w:rsidR="00333CFD" w:rsidRPr="00D80A59" w:rsidRDefault="00382872" w:rsidP="00333CFD">
      <w:pPr>
        <w:spacing w:after="0" w:line="240" w:lineRule="auto"/>
        <w:rPr>
          <w:rFonts w:cstheme="minorHAnsi"/>
          <w:b/>
          <w:sz w:val="24"/>
          <w:szCs w:val="24"/>
        </w:rPr>
      </w:pPr>
      <w:r>
        <w:rPr>
          <w:rFonts w:cstheme="minorHAnsi"/>
          <w:b/>
          <w:sz w:val="24"/>
          <w:szCs w:val="24"/>
        </w:rPr>
        <w:t>Tuesday</w:t>
      </w:r>
      <w:r w:rsidR="000B1619">
        <w:rPr>
          <w:rFonts w:cstheme="minorHAnsi"/>
          <w:b/>
          <w:sz w:val="24"/>
          <w:szCs w:val="24"/>
        </w:rPr>
        <w:t>,</w:t>
      </w:r>
      <w:r>
        <w:rPr>
          <w:rFonts w:cstheme="minorHAnsi"/>
          <w:b/>
          <w:sz w:val="24"/>
          <w:szCs w:val="24"/>
        </w:rPr>
        <w:t xml:space="preserve"> April </w:t>
      </w:r>
      <w:r w:rsidR="003326C9">
        <w:rPr>
          <w:rFonts w:cstheme="minorHAnsi"/>
          <w:b/>
          <w:sz w:val="24"/>
          <w:szCs w:val="24"/>
        </w:rPr>
        <w:t>6</w:t>
      </w:r>
      <w:r w:rsidR="003326C9">
        <w:rPr>
          <w:rFonts w:cstheme="minorHAnsi"/>
          <w:b/>
          <w:sz w:val="24"/>
          <w:szCs w:val="24"/>
        </w:rPr>
        <w:tab/>
      </w:r>
      <w:r w:rsidR="00333CFD">
        <w:rPr>
          <w:rFonts w:cstheme="minorHAnsi"/>
          <w:b/>
          <w:sz w:val="24"/>
          <w:szCs w:val="24"/>
        </w:rPr>
        <w:tab/>
      </w:r>
      <w:r w:rsidR="00333CFD" w:rsidRPr="00D80A59">
        <w:rPr>
          <w:rFonts w:cstheme="minorHAnsi"/>
          <w:b/>
          <w:sz w:val="24"/>
          <w:szCs w:val="24"/>
        </w:rPr>
        <w:t xml:space="preserve">Case Study: The </w:t>
      </w:r>
      <w:proofErr w:type="spellStart"/>
      <w:r w:rsidR="00333CFD" w:rsidRPr="00D80A59">
        <w:rPr>
          <w:rFonts w:cstheme="minorHAnsi"/>
          <w:b/>
          <w:sz w:val="24"/>
          <w:szCs w:val="24"/>
        </w:rPr>
        <w:t>Litvenenko</w:t>
      </w:r>
      <w:proofErr w:type="spellEnd"/>
      <w:r w:rsidR="00333CFD" w:rsidRPr="00D80A59">
        <w:rPr>
          <w:rFonts w:cstheme="minorHAnsi"/>
          <w:b/>
          <w:sz w:val="24"/>
          <w:szCs w:val="24"/>
        </w:rPr>
        <w:t xml:space="preserve"> Poisoning</w:t>
      </w:r>
    </w:p>
    <w:p w14:paraId="091BEEC9" w14:textId="77777777" w:rsidR="00333CFD" w:rsidRDefault="00333CFD" w:rsidP="00333CFD">
      <w:pPr>
        <w:spacing w:after="0" w:line="240" w:lineRule="auto"/>
        <w:rPr>
          <w:rFonts w:cstheme="minorHAnsi"/>
          <w:sz w:val="24"/>
          <w:szCs w:val="24"/>
        </w:rPr>
      </w:pPr>
    </w:p>
    <w:p w14:paraId="0FA43817" w14:textId="77777777" w:rsidR="00333CFD" w:rsidRPr="00D80A59" w:rsidRDefault="00333CFD" w:rsidP="00333CFD">
      <w:pPr>
        <w:spacing w:after="0" w:line="240" w:lineRule="auto"/>
        <w:rPr>
          <w:rFonts w:cstheme="minorHAnsi"/>
          <w:sz w:val="24"/>
          <w:szCs w:val="24"/>
        </w:rPr>
      </w:pPr>
      <w:r w:rsidRPr="00D80A59">
        <w:rPr>
          <w:rFonts w:cstheme="minorHAnsi"/>
          <w:sz w:val="24"/>
          <w:szCs w:val="24"/>
        </w:rPr>
        <w:t xml:space="preserve">Readings: </w:t>
      </w:r>
    </w:p>
    <w:p w14:paraId="2A087E22" w14:textId="77777777" w:rsidR="00333CFD" w:rsidRPr="00D80A59" w:rsidRDefault="00333CFD" w:rsidP="00BD47C3">
      <w:pPr>
        <w:pStyle w:val="ListParagraph"/>
        <w:numPr>
          <w:ilvl w:val="0"/>
          <w:numId w:val="13"/>
        </w:numPr>
        <w:spacing w:after="0" w:line="240" w:lineRule="auto"/>
        <w:rPr>
          <w:rFonts w:cstheme="minorHAnsi"/>
          <w:sz w:val="24"/>
          <w:szCs w:val="24"/>
        </w:rPr>
      </w:pPr>
      <w:r w:rsidRPr="00D80A59">
        <w:rPr>
          <w:rFonts w:cstheme="minorHAnsi"/>
          <w:sz w:val="24"/>
          <w:szCs w:val="24"/>
        </w:rPr>
        <w:t>http://webarchive.nationalarchives.gov.uk/20160613090818/https://www.litvinenkoinquiry.org/files/2015/07/MPS-Closing-Statement.pdf</w:t>
      </w:r>
    </w:p>
    <w:p w14:paraId="22DBA589" w14:textId="60BE1678" w:rsidR="00333CFD" w:rsidRPr="00D80A59" w:rsidRDefault="00BD47C3" w:rsidP="00BD47C3">
      <w:pPr>
        <w:pStyle w:val="ListParagraph"/>
        <w:numPr>
          <w:ilvl w:val="0"/>
          <w:numId w:val="13"/>
        </w:numPr>
        <w:spacing w:after="0" w:line="240" w:lineRule="auto"/>
        <w:rPr>
          <w:rFonts w:cstheme="minorHAnsi"/>
          <w:sz w:val="24"/>
          <w:szCs w:val="24"/>
        </w:rPr>
      </w:pPr>
      <w:hyperlink r:id="rId12" w:history="1">
        <w:r w:rsidRPr="0043198E">
          <w:rPr>
            <w:rStyle w:val="Hyperlink"/>
            <w:rFonts w:cstheme="minorHAnsi"/>
            <w:sz w:val="24"/>
            <w:szCs w:val="24"/>
          </w:rPr>
          <w:t>https://www.buzzfeed.com/heidiblake/from-russia-with-blood-14-suspected-hits-on-british-soil?utm_term=.lcVWAYKDq#.itkwBED79</w:t>
        </w:r>
      </w:hyperlink>
    </w:p>
    <w:p w14:paraId="5F6A41AC" w14:textId="10C585B0" w:rsidR="00333CFD" w:rsidRPr="00D80A59" w:rsidRDefault="00BD47C3" w:rsidP="00BD47C3">
      <w:pPr>
        <w:pStyle w:val="ListParagraph"/>
        <w:numPr>
          <w:ilvl w:val="0"/>
          <w:numId w:val="13"/>
        </w:numPr>
        <w:spacing w:after="0" w:line="240" w:lineRule="auto"/>
        <w:rPr>
          <w:rFonts w:cstheme="minorHAnsi"/>
          <w:sz w:val="24"/>
          <w:szCs w:val="24"/>
        </w:rPr>
      </w:pPr>
      <w:hyperlink r:id="rId13" w:history="1">
        <w:r w:rsidRPr="0043198E">
          <w:rPr>
            <w:rStyle w:val="Hyperlink"/>
            <w:rFonts w:cstheme="minorHAnsi"/>
            <w:sz w:val="24"/>
            <w:szCs w:val="24"/>
          </w:rPr>
          <w:t>http://iopscience.iop.org/article/10.1088/1361-6498/aa58a7/meta</w:t>
        </w:r>
      </w:hyperlink>
    </w:p>
    <w:p w14:paraId="0A665993" w14:textId="77777777" w:rsidR="00333CFD" w:rsidRDefault="00333CFD" w:rsidP="00BD47C3">
      <w:pPr>
        <w:pStyle w:val="ListParagraph"/>
        <w:numPr>
          <w:ilvl w:val="0"/>
          <w:numId w:val="13"/>
        </w:numPr>
        <w:spacing w:after="0" w:line="240" w:lineRule="auto"/>
        <w:rPr>
          <w:rFonts w:cstheme="minorHAnsi"/>
          <w:sz w:val="24"/>
          <w:szCs w:val="24"/>
        </w:rPr>
      </w:pPr>
      <w:r w:rsidRPr="00D80A59">
        <w:rPr>
          <w:rFonts w:cstheme="minorHAnsi"/>
          <w:sz w:val="24"/>
          <w:szCs w:val="24"/>
        </w:rPr>
        <w:t xml:space="preserve">Steven Lee Meyers, </w:t>
      </w:r>
      <w:r w:rsidRPr="00D80A59">
        <w:rPr>
          <w:rFonts w:cstheme="minorHAnsi"/>
          <w:i/>
          <w:sz w:val="24"/>
          <w:szCs w:val="24"/>
        </w:rPr>
        <w:t xml:space="preserve">The New Tsar, </w:t>
      </w:r>
      <w:proofErr w:type="spellStart"/>
      <w:r w:rsidRPr="00D80A59">
        <w:rPr>
          <w:rFonts w:cstheme="minorHAnsi"/>
          <w:sz w:val="24"/>
          <w:szCs w:val="24"/>
        </w:rPr>
        <w:t>ch</w:t>
      </w:r>
      <w:proofErr w:type="spellEnd"/>
      <w:r w:rsidRPr="00D80A59">
        <w:rPr>
          <w:rFonts w:cstheme="minorHAnsi"/>
          <w:sz w:val="24"/>
          <w:szCs w:val="24"/>
        </w:rPr>
        <w:t xml:space="preserve"> 17.</w:t>
      </w:r>
    </w:p>
    <w:p w14:paraId="13871A12" w14:textId="77777777" w:rsidR="00333CFD" w:rsidRPr="00D80A59" w:rsidRDefault="00333CFD" w:rsidP="00BD47C3">
      <w:pPr>
        <w:pStyle w:val="ListParagraph"/>
        <w:numPr>
          <w:ilvl w:val="0"/>
          <w:numId w:val="13"/>
        </w:numPr>
        <w:spacing w:after="0" w:line="240" w:lineRule="auto"/>
        <w:rPr>
          <w:rFonts w:cstheme="minorHAnsi"/>
          <w:sz w:val="24"/>
          <w:szCs w:val="24"/>
        </w:rPr>
      </w:pPr>
      <w:r>
        <w:rPr>
          <w:rFonts w:cstheme="minorHAnsi"/>
          <w:sz w:val="24"/>
          <w:szCs w:val="24"/>
        </w:rPr>
        <w:t xml:space="preserve">Andrew and Mitrokhin, </w:t>
      </w:r>
      <w:r>
        <w:rPr>
          <w:rFonts w:cstheme="minorHAnsi"/>
          <w:i/>
          <w:sz w:val="24"/>
          <w:szCs w:val="24"/>
        </w:rPr>
        <w:t>The Sword and the Shield</w:t>
      </w:r>
      <w:r>
        <w:rPr>
          <w:rFonts w:cstheme="minorHAnsi"/>
          <w:sz w:val="24"/>
          <w:szCs w:val="24"/>
        </w:rPr>
        <w:t xml:space="preserve">, </w:t>
      </w:r>
      <w:proofErr w:type="spellStart"/>
      <w:r>
        <w:rPr>
          <w:rFonts w:cstheme="minorHAnsi"/>
          <w:sz w:val="24"/>
          <w:szCs w:val="24"/>
        </w:rPr>
        <w:t>ch.</w:t>
      </w:r>
      <w:proofErr w:type="spellEnd"/>
      <w:r>
        <w:rPr>
          <w:rFonts w:cstheme="minorHAnsi"/>
          <w:sz w:val="24"/>
          <w:szCs w:val="24"/>
        </w:rPr>
        <w:t xml:space="preserve"> 22</w:t>
      </w:r>
    </w:p>
    <w:p w14:paraId="232D3214" w14:textId="40FFEAD2" w:rsidR="00172A15" w:rsidRPr="00D80A59" w:rsidRDefault="003326C9" w:rsidP="003326C9">
      <w:pPr>
        <w:spacing w:after="0" w:line="240" w:lineRule="auto"/>
        <w:rPr>
          <w:rFonts w:cstheme="minorHAnsi"/>
          <w:sz w:val="24"/>
          <w:szCs w:val="24"/>
        </w:rPr>
      </w:pPr>
      <w:r>
        <w:rPr>
          <w:rFonts w:cstheme="minorHAnsi"/>
          <w:b/>
          <w:sz w:val="24"/>
          <w:szCs w:val="24"/>
        </w:rPr>
        <w:tab/>
      </w:r>
      <w:r w:rsidR="000B1619">
        <w:rPr>
          <w:rFonts w:cstheme="minorHAnsi"/>
          <w:b/>
          <w:sz w:val="24"/>
          <w:szCs w:val="24"/>
        </w:rPr>
        <w:tab/>
      </w:r>
      <w:r w:rsidR="000B1619">
        <w:rPr>
          <w:rFonts w:cstheme="minorHAnsi"/>
          <w:b/>
          <w:sz w:val="24"/>
          <w:szCs w:val="24"/>
        </w:rPr>
        <w:tab/>
      </w:r>
    </w:p>
    <w:p w14:paraId="2F2CE9E1" w14:textId="2D0B3B0B" w:rsidR="00382872" w:rsidRDefault="00382872" w:rsidP="00DC4FE8">
      <w:pPr>
        <w:spacing w:after="0" w:line="240" w:lineRule="auto"/>
        <w:rPr>
          <w:rFonts w:cstheme="minorHAnsi"/>
          <w:b/>
          <w:sz w:val="24"/>
          <w:szCs w:val="24"/>
        </w:rPr>
      </w:pPr>
      <w:r>
        <w:rPr>
          <w:rFonts w:cstheme="minorHAnsi"/>
          <w:b/>
          <w:sz w:val="24"/>
          <w:szCs w:val="24"/>
        </w:rPr>
        <w:t>Thursday</w:t>
      </w:r>
      <w:r w:rsidR="000B1619">
        <w:rPr>
          <w:rFonts w:cstheme="minorHAnsi"/>
          <w:b/>
          <w:sz w:val="24"/>
          <w:szCs w:val="24"/>
        </w:rPr>
        <w:t>,</w:t>
      </w:r>
      <w:r>
        <w:rPr>
          <w:rFonts w:cstheme="minorHAnsi"/>
          <w:b/>
          <w:sz w:val="24"/>
          <w:szCs w:val="24"/>
        </w:rPr>
        <w:t xml:space="preserve"> April </w:t>
      </w:r>
      <w:r w:rsidR="003326C9">
        <w:rPr>
          <w:rFonts w:cstheme="minorHAnsi"/>
          <w:b/>
          <w:sz w:val="24"/>
          <w:szCs w:val="24"/>
        </w:rPr>
        <w:t>8</w:t>
      </w:r>
      <w:r>
        <w:rPr>
          <w:rFonts w:cstheme="minorHAnsi"/>
          <w:b/>
          <w:sz w:val="24"/>
          <w:szCs w:val="24"/>
        </w:rPr>
        <w:t xml:space="preserve"> </w:t>
      </w:r>
      <w:r w:rsidR="000B1619">
        <w:rPr>
          <w:rFonts w:cstheme="minorHAnsi"/>
          <w:b/>
          <w:sz w:val="24"/>
          <w:szCs w:val="24"/>
        </w:rPr>
        <w:tab/>
      </w:r>
      <w:r w:rsidR="000B1619">
        <w:rPr>
          <w:rFonts w:cstheme="minorHAnsi"/>
          <w:b/>
          <w:sz w:val="24"/>
          <w:szCs w:val="24"/>
        </w:rPr>
        <w:tab/>
      </w:r>
      <w:r w:rsidR="005A7ED5">
        <w:rPr>
          <w:rFonts w:cstheme="minorHAnsi"/>
          <w:b/>
          <w:sz w:val="24"/>
          <w:szCs w:val="24"/>
        </w:rPr>
        <w:t xml:space="preserve">With MGIMO: </w:t>
      </w:r>
      <w:r w:rsidR="008D7FE7">
        <w:rPr>
          <w:rFonts w:cstheme="minorHAnsi"/>
          <w:b/>
          <w:sz w:val="24"/>
          <w:szCs w:val="24"/>
        </w:rPr>
        <w:t xml:space="preserve">Middle East </w:t>
      </w:r>
      <w:r w:rsidR="009C6B85">
        <w:rPr>
          <w:rFonts w:cstheme="minorHAnsi"/>
          <w:b/>
          <w:sz w:val="24"/>
          <w:szCs w:val="24"/>
        </w:rPr>
        <w:t>Presentations</w:t>
      </w:r>
    </w:p>
    <w:p w14:paraId="57D8854D" w14:textId="77777777" w:rsidR="00DC4FE8" w:rsidRDefault="00DC4FE8" w:rsidP="00DC4FE8">
      <w:pPr>
        <w:spacing w:after="0" w:line="240" w:lineRule="auto"/>
        <w:rPr>
          <w:rFonts w:cstheme="minorHAnsi"/>
          <w:b/>
          <w:sz w:val="24"/>
          <w:szCs w:val="24"/>
        </w:rPr>
      </w:pPr>
    </w:p>
    <w:p w14:paraId="4F6A514E" w14:textId="77777777" w:rsidR="00D60F76" w:rsidRDefault="00D60F76" w:rsidP="00E52A4C">
      <w:pPr>
        <w:spacing w:after="0" w:line="240" w:lineRule="auto"/>
        <w:rPr>
          <w:rFonts w:cstheme="minorHAnsi"/>
          <w:b/>
          <w:sz w:val="24"/>
          <w:szCs w:val="24"/>
        </w:rPr>
      </w:pPr>
    </w:p>
    <w:p w14:paraId="309ABB10" w14:textId="5C719303" w:rsidR="00E52A4C" w:rsidRPr="00D80A59" w:rsidRDefault="003A6B57" w:rsidP="00172A15">
      <w:pPr>
        <w:spacing w:after="0" w:line="240" w:lineRule="auto"/>
        <w:rPr>
          <w:rFonts w:cstheme="minorHAnsi"/>
          <w:sz w:val="24"/>
          <w:szCs w:val="24"/>
        </w:rPr>
      </w:pPr>
      <w:r>
        <w:rPr>
          <w:rFonts w:cstheme="minorHAnsi"/>
          <w:b/>
          <w:sz w:val="24"/>
          <w:szCs w:val="24"/>
        </w:rPr>
        <w:t>Tuesday</w:t>
      </w:r>
      <w:r w:rsidR="001E70FE">
        <w:rPr>
          <w:rFonts w:cstheme="minorHAnsi"/>
          <w:b/>
          <w:sz w:val="24"/>
          <w:szCs w:val="24"/>
        </w:rPr>
        <w:t>,</w:t>
      </w:r>
      <w:r>
        <w:rPr>
          <w:rFonts w:cstheme="minorHAnsi"/>
          <w:b/>
          <w:sz w:val="24"/>
          <w:szCs w:val="24"/>
        </w:rPr>
        <w:t xml:space="preserve"> April 1</w:t>
      </w:r>
      <w:r w:rsidR="00333CFD">
        <w:rPr>
          <w:rFonts w:cstheme="minorHAnsi"/>
          <w:b/>
          <w:sz w:val="24"/>
          <w:szCs w:val="24"/>
        </w:rPr>
        <w:t>3</w:t>
      </w:r>
      <w:r>
        <w:rPr>
          <w:rFonts w:cstheme="minorHAnsi"/>
          <w:b/>
          <w:sz w:val="24"/>
          <w:szCs w:val="24"/>
        </w:rPr>
        <w:t xml:space="preserve"> </w:t>
      </w:r>
      <w:r w:rsidR="001E70FE">
        <w:rPr>
          <w:rFonts w:cstheme="minorHAnsi"/>
          <w:b/>
          <w:sz w:val="24"/>
          <w:szCs w:val="24"/>
        </w:rPr>
        <w:tab/>
      </w:r>
      <w:r w:rsidR="008A4233">
        <w:rPr>
          <w:rFonts w:cstheme="minorHAnsi"/>
          <w:b/>
          <w:sz w:val="24"/>
          <w:szCs w:val="24"/>
        </w:rPr>
        <w:tab/>
      </w:r>
      <w:r w:rsidR="00583BD0">
        <w:rPr>
          <w:rFonts w:cstheme="minorHAnsi"/>
          <w:b/>
          <w:sz w:val="24"/>
          <w:szCs w:val="24"/>
        </w:rPr>
        <w:t>Guest speaker</w:t>
      </w:r>
    </w:p>
    <w:p w14:paraId="5A260FBF" w14:textId="32B3DF63" w:rsidR="00DC4FE8" w:rsidRDefault="00DC4FE8" w:rsidP="00DC4FE8">
      <w:pPr>
        <w:spacing w:after="0" w:line="240" w:lineRule="auto"/>
        <w:rPr>
          <w:rFonts w:cstheme="minorHAnsi"/>
          <w:b/>
          <w:sz w:val="24"/>
          <w:szCs w:val="24"/>
        </w:rPr>
      </w:pPr>
    </w:p>
    <w:p w14:paraId="398DA10D" w14:textId="77777777" w:rsidR="00174446" w:rsidRDefault="00174446" w:rsidP="00DC4FE8">
      <w:pPr>
        <w:spacing w:after="0" w:line="240" w:lineRule="auto"/>
        <w:rPr>
          <w:rFonts w:cstheme="minorHAnsi"/>
          <w:b/>
          <w:sz w:val="24"/>
          <w:szCs w:val="24"/>
        </w:rPr>
      </w:pPr>
    </w:p>
    <w:p w14:paraId="7FDF2017" w14:textId="3C6DAB02" w:rsidR="003A6B57" w:rsidRDefault="003A6B57" w:rsidP="00DC4FE8">
      <w:pPr>
        <w:spacing w:after="0" w:line="240" w:lineRule="auto"/>
        <w:rPr>
          <w:rFonts w:cstheme="minorHAnsi"/>
          <w:b/>
          <w:sz w:val="24"/>
          <w:szCs w:val="24"/>
        </w:rPr>
      </w:pPr>
      <w:r>
        <w:rPr>
          <w:rFonts w:cstheme="minorHAnsi"/>
          <w:b/>
          <w:sz w:val="24"/>
          <w:szCs w:val="24"/>
        </w:rPr>
        <w:t>Thursday</w:t>
      </w:r>
      <w:r w:rsidR="001E70FE">
        <w:rPr>
          <w:rFonts w:cstheme="minorHAnsi"/>
          <w:b/>
          <w:sz w:val="24"/>
          <w:szCs w:val="24"/>
        </w:rPr>
        <w:t>,</w:t>
      </w:r>
      <w:r>
        <w:rPr>
          <w:rFonts w:cstheme="minorHAnsi"/>
          <w:b/>
          <w:sz w:val="24"/>
          <w:szCs w:val="24"/>
        </w:rPr>
        <w:t xml:space="preserve"> April 1</w:t>
      </w:r>
      <w:r w:rsidR="00333CFD">
        <w:rPr>
          <w:rFonts w:cstheme="minorHAnsi"/>
          <w:b/>
          <w:sz w:val="24"/>
          <w:szCs w:val="24"/>
        </w:rPr>
        <w:t>5</w:t>
      </w:r>
      <w:r>
        <w:rPr>
          <w:rFonts w:cstheme="minorHAnsi"/>
          <w:b/>
          <w:sz w:val="24"/>
          <w:szCs w:val="24"/>
        </w:rPr>
        <w:t xml:space="preserve"> </w:t>
      </w:r>
      <w:r w:rsidR="001E70FE">
        <w:rPr>
          <w:rFonts w:cstheme="minorHAnsi"/>
          <w:b/>
          <w:sz w:val="24"/>
          <w:szCs w:val="24"/>
        </w:rPr>
        <w:tab/>
      </w:r>
      <w:r w:rsidR="001E70FE">
        <w:rPr>
          <w:rFonts w:cstheme="minorHAnsi"/>
          <w:b/>
          <w:sz w:val="24"/>
          <w:szCs w:val="24"/>
        </w:rPr>
        <w:tab/>
      </w:r>
      <w:r w:rsidR="00174446">
        <w:rPr>
          <w:rFonts w:cstheme="minorHAnsi"/>
          <w:b/>
          <w:sz w:val="24"/>
          <w:szCs w:val="24"/>
        </w:rPr>
        <w:t xml:space="preserve">Discussion with MIGMO: </w:t>
      </w:r>
      <w:r w:rsidR="0065570A">
        <w:rPr>
          <w:rFonts w:cstheme="minorHAnsi"/>
          <w:b/>
          <w:sz w:val="24"/>
          <w:szCs w:val="24"/>
        </w:rPr>
        <w:t>Domestic Political Interference</w:t>
      </w:r>
    </w:p>
    <w:p w14:paraId="3393236A" w14:textId="77777777" w:rsidR="00DC4FE8" w:rsidRDefault="00DC4FE8" w:rsidP="00DC4FE8">
      <w:pPr>
        <w:spacing w:after="0" w:line="240" w:lineRule="auto"/>
        <w:rPr>
          <w:rFonts w:cstheme="minorHAnsi"/>
          <w:b/>
          <w:sz w:val="24"/>
          <w:szCs w:val="24"/>
        </w:rPr>
      </w:pPr>
    </w:p>
    <w:p w14:paraId="0AD2242C" w14:textId="77777777" w:rsidR="00D60F76" w:rsidRDefault="00D60F76" w:rsidP="006A2CA8">
      <w:pPr>
        <w:spacing w:after="0" w:line="240" w:lineRule="auto"/>
        <w:rPr>
          <w:rFonts w:cstheme="minorHAnsi"/>
          <w:b/>
          <w:sz w:val="24"/>
          <w:szCs w:val="24"/>
        </w:rPr>
      </w:pPr>
    </w:p>
    <w:p w14:paraId="617A5299" w14:textId="2C234B3C" w:rsidR="006A2CA8" w:rsidRPr="00D80A59" w:rsidRDefault="003A6B57" w:rsidP="00172A15">
      <w:pPr>
        <w:spacing w:after="0" w:line="240" w:lineRule="auto"/>
        <w:rPr>
          <w:rFonts w:cstheme="minorHAnsi"/>
          <w:sz w:val="24"/>
          <w:szCs w:val="24"/>
        </w:rPr>
      </w:pPr>
      <w:r>
        <w:rPr>
          <w:rFonts w:cstheme="minorHAnsi"/>
          <w:b/>
          <w:sz w:val="24"/>
          <w:szCs w:val="24"/>
        </w:rPr>
        <w:t>Tuesday</w:t>
      </w:r>
      <w:r w:rsidR="001E70FE">
        <w:rPr>
          <w:rFonts w:cstheme="minorHAnsi"/>
          <w:b/>
          <w:sz w:val="24"/>
          <w:szCs w:val="24"/>
        </w:rPr>
        <w:t>,</w:t>
      </w:r>
      <w:r>
        <w:rPr>
          <w:rFonts w:cstheme="minorHAnsi"/>
          <w:b/>
          <w:sz w:val="24"/>
          <w:szCs w:val="24"/>
        </w:rPr>
        <w:t xml:space="preserve"> April </w:t>
      </w:r>
      <w:r w:rsidR="00170D04">
        <w:rPr>
          <w:rFonts w:cstheme="minorHAnsi"/>
          <w:b/>
          <w:sz w:val="24"/>
          <w:szCs w:val="24"/>
        </w:rPr>
        <w:t>2</w:t>
      </w:r>
      <w:r w:rsidR="00333CFD">
        <w:rPr>
          <w:rFonts w:cstheme="minorHAnsi"/>
          <w:b/>
          <w:sz w:val="24"/>
          <w:szCs w:val="24"/>
        </w:rPr>
        <w:t>0</w:t>
      </w:r>
      <w:r w:rsidR="001E70FE">
        <w:rPr>
          <w:rFonts w:cstheme="minorHAnsi"/>
          <w:b/>
          <w:sz w:val="24"/>
          <w:szCs w:val="24"/>
        </w:rPr>
        <w:tab/>
      </w:r>
      <w:r w:rsidR="009F2BAF">
        <w:rPr>
          <w:rFonts w:cstheme="minorHAnsi"/>
          <w:b/>
          <w:sz w:val="24"/>
          <w:szCs w:val="24"/>
        </w:rPr>
        <w:tab/>
        <w:t>Guest Speaker</w:t>
      </w:r>
      <w:r w:rsidR="00172A15">
        <w:rPr>
          <w:rFonts w:cstheme="minorHAnsi"/>
          <w:b/>
          <w:sz w:val="24"/>
          <w:szCs w:val="24"/>
        </w:rPr>
        <w:tab/>
      </w:r>
      <w:r w:rsidR="001E70FE">
        <w:rPr>
          <w:rFonts w:cstheme="minorHAnsi"/>
          <w:b/>
          <w:sz w:val="24"/>
          <w:szCs w:val="24"/>
        </w:rPr>
        <w:tab/>
      </w:r>
    </w:p>
    <w:p w14:paraId="0CF1871B" w14:textId="2CBFB550" w:rsidR="003A6B57" w:rsidRDefault="003A6B57" w:rsidP="00DC4FE8">
      <w:pPr>
        <w:spacing w:after="0" w:line="240" w:lineRule="auto"/>
        <w:rPr>
          <w:rFonts w:cstheme="minorHAnsi"/>
          <w:b/>
          <w:sz w:val="24"/>
          <w:szCs w:val="24"/>
        </w:rPr>
      </w:pPr>
    </w:p>
    <w:p w14:paraId="54E6B0C7" w14:textId="77777777" w:rsidR="00DC4FE8" w:rsidRDefault="00DC4FE8" w:rsidP="00DC4FE8">
      <w:pPr>
        <w:spacing w:after="0" w:line="240" w:lineRule="auto"/>
        <w:rPr>
          <w:rFonts w:cstheme="minorHAnsi"/>
          <w:b/>
          <w:sz w:val="24"/>
          <w:szCs w:val="24"/>
        </w:rPr>
      </w:pPr>
    </w:p>
    <w:p w14:paraId="17A37C1B" w14:textId="7B914F5D" w:rsidR="00DC4FE8" w:rsidRDefault="00170D04" w:rsidP="00DC4FE8">
      <w:pPr>
        <w:spacing w:after="0" w:line="240" w:lineRule="auto"/>
        <w:rPr>
          <w:rFonts w:cstheme="minorHAnsi"/>
          <w:b/>
          <w:sz w:val="24"/>
          <w:szCs w:val="24"/>
        </w:rPr>
      </w:pPr>
      <w:r>
        <w:rPr>
          <w:rFonts w:cstheme="minorHAnsi"/>
          <w:b/>
          <w:sz w:val="24"/>
          <w:szCs w:val="24"/>
        </w:rPr>
        <w:t>Thursday</w:t>
      </w:r>
      <w:r w:rsidR="001E70FE">
        <w:rPr>
          <w:rFonts w:cstheme="minorHAnsi"/>
          <w:b/>
          <w:sz w:val="24"/>
          <w:szCs w:val="24"/>
        </w:rPr>
        <w:t>,</w:t>
      </w:r>
      <w:r>
        <w:rPr>
          <w:rFonts w:cstheme="minorHAnsi"/>
          <w:b/>
          <w:sz w:val="24"/>
          <w:szCs w:val="24"/>
        </w:rPr>
        <w:t xml:space="preserve"> April 2</w:t>
      </w:r>
      <w:r w:rsidR="00333CFD">
        <w:rPr>
          <w:rFonts w:cstheme="minorHAnsi"/>
          <w:b/>
          <w:sz w:val="24"/>
          <w:szCs w:val="24"/>
        </w:rPr>
        <w:t>2</w:t>
      </w:r>
      <w:r>
        <w:rPr>
          <w:rFonts w:cstheme="minorHAnsi"/>
          <w:b/>
          <w:sz w:val="24"/>
          <w:szCs w:val="24"/>
        </w:rPr>
        <w:t xml:space="preserve"> </w:t>
      </w:r>
      <w:r w:rsidR="001E70FE">
        <w:rPr>
          <w:rFonts w:cstheme="minorHAnsi"/>
          <w:b/>
          <w:sz w:val="24"/>
          <w:szCs w:val="24"/>
        </w:rPr>
        <w:tab/>
      </w:r>
      <w:r w:rsidR="00172A15">
        <w:rPr>
          <w:rFonts w:cstheme="minorHAnsi"/>
          <w:b/>
          <w:sz w:val="24"/>
          <w:szCs w:val="24"/>
        </w:rPr>
        <w:tab/>
      </w:r>
      <w:r w:rsidR="0065570A">
        <w:rPr>
          <w:rFonts w:cstheme="minorHAnsi"/>
          <w:b/>
          <w:sz w:val="24"/>
          <w:szCs w:val="24"/>
        </w:rPr>
        <w:t>Presentations on</w:t>
      </w:r>
      <w:r w:rsidR="00174446">
        <w:rPr>
          <w:rFonts w:cstheme="minorHAnsi"/>
          <w:b/>
          <w:sz w:val="24"/>
          <w:szCs w:val="24"/>
        </w:rPr>
        <w:t xml:space="preserve"> Domestic Political Interference </w:t>
      </w:r>
    </w:p>
    <w:p w14:paraId="5DD7757E" w14:textId="77777777" w:rsidR="00D60F76" w:rsidRDefault="00D60F76" w:rsidP="00DC4FE8">
      <w:pPr>
        <w:spacing w:after="0" w:line="240" w:lineRule="auto"/>
        <w:rPr>
          <w:rFonts w:cstheme="minorHAnsi"/>
          <w:b/>
          <w:sz w:val="24"/>
          <w:szCs w:val="24"/>
        </w:rPr>
      </w:pPr>
    </w:p>
    <w:p w14:paraId="3358932D" w14:textId="77777777" w:rsidR="00174446" w:rsidRDefault="00174446" w:rsidP="00DC4FE8">
      <w:pPr>
        <w:spacing w:after="0" w:line="240" w:lineRule="auto"/>
        <w:rPr>
          <w:rFonts w:cstheme="minorHAnsi"/>
          <w:b/>
          <w:sz w:val="24"/>
          <w:szCs w:val="24"/>
        </w:rPr>
      </w:pPr>
    </w:p>
    <w:p w14:paraId="32A61EBC" w14:textId="669CD60D" w:rsidR="00DC4FE8" w:rsidRDefault="008A4233" w:rsidP="00DC4FE8">
      <w:pPr>
        <w:spacing w:after="0" w:line="240" w:lineRule="auto"/>
        <w:rPr>
          <w:rFonts w:cstheme="minorHAnsi"/>
          <w:b/>
          <w:sz w:val="24"/>
          <w:szCs w:val="24"/>
        </w:rPr>
      </w:pPr>
      <w:r>
        <w:rPr>
          <w:rFonts w:cstheme="minorHAnsi"/>
          <w:b/>
          <w:sz w:val="24"/>
          <w:szCs w:val="24"/>
        </w:rPr>
        <w:t>Tues</w:t>
      </w:r>
      <w:r w:rsidR="00583BD0">
        <w:rPr>
          <w:rFonts w:cstheme="minorHAnsi"/>
          <w:b/>
          <w:sz w:val="24"/>
          <w:szCs w:val="24"/>
        </w:rPr>
        <w:t>day</w:t>
      </w:r>
      <w:r w:rsidR="001E70FE">
        <w:rPr>
          <w:rFonts w:cstheme="minorHAnsi"/>
          <w:b/>
          <w:sz w:val="24"/>
          <w:szCs w:val="24"/>
        </w:rPr>
        <w:t>,</w:t>
      </w:r>
      <w:r w:rsidR="00170D04">
        <w:rPr>
          <w:rFonts w:cstheme="minorHAnsi"/>
          <w:b/>
          <w:sz w:val="24"/>
          <w:szCs w:val="24"/>
        </w:rPr>
        <w:t xml:space="preserve"> April </w:t>
      </w:r>
      <w:proofErr w:type="gramStart"/>
      <w:r w:rsidR="00333CFD">
        <w:rPr>
          <w:rFonts w:cstheme="minorHAnsi"/>
          <w:b/>
          <w:sz w:val="24"/>
          <w:szCs w:val="24"/>
        </w:rPr>
        <w:t>27</w:t>
      </w:r>
      <w:r w:rsidR="00170D04">
        <w:rPr>
          <w:rFonts w:cstheme="minorHAnsi"/>
          <w:b/>
          <w:sz w:val="24"/>
          <w:szCs w:val="24"/>
        </w:rPr>
        <w:t xml:space="preserve"> </w:t>
      </w:r>
      <w:r w:rsidR="001E70FE">
        <w:rPr>
          <w:rFonts w:cstheme="minorHAnsi"/>
          <w:b/>
          <w:sz w:val="24"/>
          <w:szCs w:val="24"/>
        </w:rPr>
        <w:t xml:space="preserve"> </w:t>
      </w:r>
      <w:r w:rsidR="00D154F7">
        <w:rPr>
          <w:rFonts w:cstheme="minorHAnsi"/>
          <w:b/>
          <w:sz w:val="24"/>
          <w:szCs w:val="24"/>
        </w:rPr>
        <w:tab/>
      </w:r>
      <w:proofErr w:type="gramEnd"/>
      <w:r w:rsidR="00172A15">
        <w:rPr>
          <w:rFonts w:cstheme="minorHAnsi"/>
          <w:b/>
          <w:sz w:val="24"/>
          <w:szCs w:val="24"/>
        </w:rPr>
        <w:tab/>
      </w:r>
      <w:r w:rsidR="00174446">
        <w:rPr>
          <w:rFonts w:cstheme="minorHAnsi"/>
          <w:b/>
          <w:sz w:val="24"/>
          <w:szCs w:val="24"/>
        </w:rPr>
        <w:t>Course Wrap Up</w:t>
      </w:r>
      <w:bookmarkEnd w:id="0"/>
    </w:p>
    <w:sectPr w:rsidR="00DC4FE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6965" w14:textId="77777777" w:rsidR="00C32DED" w:rsidRDefault="00C32DED" w:rsidP="00403CD1">
      <w:pPr>
        <w:spacing w:after="0" w:line="240" w:lineRule="auto"/>
      </w:pPr>
      <w:r>
        <w:separator/>
      </w:r>
    </w:p>
  </w:endnote>
  <w:endnote w:type="continuationSeparator" w:id="0">
    <w:p w14:paraId="328140B1" w14:textId="77777777" w:rsidR="00C32DED" w:rsidRDefault="00C32DED" w:rsidP="0040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55147"/>
      <w:docPartObj>
        <w:docPartGallery w:val="Page Numbers (Bottom of Page)"/>
        <w:docPartUnique/>
      </w:docPartObj>
    </w:sdtPr>
    <w:sdtEndPr>
      <w:rPr>
        <w:noProof/>
      </w:rPr>
    </w:sdtEndPr>
    <w:sdtContent>
      <w:p w14:paraId="7FCA81F6" w14:textId="568CC5E2" w:rsidR="00005959" w:rsidRDefault="000059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A4F5A2" w14:textId="77777777" w:rsidR="00005959" w:rsidRDefault="00005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6647" w14:textId="77777777" w:rsidR="00C32DED" w:rsidRDefault="00C32DED" w:rsidP="00403CD1">
      <w:pPr>
        <w:spacing w:after="0" w:line="240" w:lineRule="auto"/>
      </w:pPr>
      <w:r>
        <w:separator/>
      </w:r>
    </w:p>
  </w:footnote>
  <w:footnote w:type="continuationSeparator" w:id="0">
    <w:p w14:paraId="6FB53F69" w14:textId="77777777" w:rsidR="00C32DED" w:rsidRDefault="00C32DED" w:rsidP="00403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0007"/>
    <w:multiLevelType w:val="hybridMultilevel"/>
    <w:tmpl w:val="4F82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00A0"/>
    <w:multiLevelType w:val="hybridMultilevel"/>
    <w:tmpl w:val="384E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308C"/>
    <w:multiLevelType w:val="hybridMultilevel"/>
    <w:tmpl w:val="0702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54F65"/>
    <w:multiLevelType w:val="hybridMultilevel"/>
    <w:tmpl w:val="31EEF1F2"/>
    <w:lvl w:ilvl="0" w:tplc="632CE6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55543"/>
    <w:multiLevelType w:val="hybridMultilevel"/>
    <w:tmpl w:val="6E285072"/>
    <w:lvl w:ilvl="0" w:tplc="632CE6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42706"/>
    <w:multiLevelType w:val="hybridMultilevel"/>
    <w:tmpl w:val="D994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F1A4D"/>
    <w:multiLevelType w:val="hybridMultilevel"/>
    <w:tmpl w:val="D8A2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501A1"/>
    <w:multiLevelType w:val="hybridMultilevel"/>
    <w:tmpl w:val="7CCC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60AAF"/>
    <w:multiLevelType w:val="hybridMultilevel"/>
    <w:tmpl w:val="A756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83B1F"/>
    <w:multiLevelType w:val="hybridMultilevel"/>
    <w:tmpl w:val="B5F6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2EF"/>
    <w:multiLevelType w:val="hybridMultilevel"/>
    <w:tmpl w:val="36F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53636"/>
    <w:multiLevelType w:val="hybridMultilevel"/>
    <w:tmpl w:val="B120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27DCF"/>
    <w:multiLevelType w:val="hybridMultilevel"/>
    <w:tmpl w:val="CFE0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D5633B"/>
    <w:multiLevelType w:val="hybridMultilevel"/>
    <w:tmpl w:val="4716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30D00"/>
    <w:multiLevelType w:val="hybridMultilevel"/>
    <w:tmpl w:val="F77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90047"/>
    <w:multiLevelType w:val="hybridMultilevel"/>
    <w:tmpl w:val="BDA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901BB"/>
    <w:multiLevelType w:val="hybridMultilevel"/>
    <w:tmpl w:val="3F12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6"/>
  </w:num>
  <w:num w:numId="6">
    <w:abstractNumId w:val="2"/>
  </w:num>
  <w:num w:numId="7">
    <w:abstractNumId w:val="15"/>
  </w:num>
  <w:num w:numId="8">
    <w:abstractNumId w:val="3"/>
  </w:num>
  <w:num w:numId="9">
    <w:abstractNumId w:val="4"/>
  </w:num>
  <w:num w:numId="10">
    <w:abstractNumId w:val="12"/>
  </w:num>
  <w:num w:numId="11">
    <w:abstractNumId w:val="16"/>
  </w:num>
  <w:num w:numId="12">
    <w:abstractNumId w:val="13"/>
  </w:num>
  <w:num w:numId="13">
    <w:abstractNumId w:val="1"/>
  </w:num>
  <w:num w:numId="14">
    <w:abstractNumId w:val="0"/>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89"/>
    <w:rsid w:val="00000DD6"/>
    <w:rsid w:val="00001977"/>
    <w:rsid w:val="0000481C"/>
    <w:rsid w:val="00005959"/>
    <w:rsid w:val="00016391"/>
    <w:rsid w:val="00025D1E"/>
    <w:rsid w:val="00040056"/>
    <w:rsid w:val="00041B8C"/>
    <w:rsid w:val="0004365B"/>
    <w:rsid w:val="00051A01"/>
    <w:rsid w:val="0006286C"/>
    <w:rsid w:val="00074BBA"/>
    <w:rsid w:val="00086F23"/>
    <w:rsid w:val="00093C99"/>
    <w:rsid w:val="000962E2"/>
    <w:rsid w:val="0009783A"/>
    <w:rsid w:val="000A2F9B"/>
    <w:rsid w:val="000B1619"/>
    <w:rsid w:val="000C7395"/>
    <w:rsid w:val="000F1A47"/>
    <w:rsid w:val="000F396B"/>
    <w:rsid w:val="00103C56"/>
    <w:rsid w:val="00161575"/>
    <w:rsid w:val="0016357E"/>
    <w:rsid w:val="00170D04"/>
    <w:rsid w:val="00172A15"/>
    <w:rsid w:val="00174446"/>
    <w:rsid w:val="001744C1"/>
    <w:rsid w:val="00186AD1"/>
    <w:rsid w:val="001E5373"/>
    <w:rsid w:val="001E70FE"/>
    <w:rsid w:val="001E75F8"/>
    <w:rsid w:val="001F6EF6"/>
    <w:rsid w:val="001F7C24"/>
    <w:rsid w:val="002378F9"/>
    <w:rsid w:val="002456A7"/>
    <w:rsid w:val="00245A08"/>
    <w:rsid w:val="00250B0D"/>
    <w:rsid w:val="00251420"/>
    <w:rsid w:val="002643EA"/>
    <w:rsid w:val="00281F59"/>
    <w:rsid w:val="0029158B"/>
    <w:rsid w:val="002917FB"/>
    <w:rsid w:val="00291CF9"/>
    <w:rsid w:val="00294751"/>
    <w:rsid w:val="00296C7D"/>
    <w:rsid w:val="002B10FD"/>
    <w:rsid w:val="002C7A2D"/>
    <w:rsid w:val="002D4835"/>
    <w:rsid w:val="002D6BEA"/>
    <w:rsid w:val="002D78D5"/>
    <w:rsid w:val="002F2388"/>
    <w:rsid w:val="003038F7"/>
    <w:rsid w:val="00310724"/>
    <w:rsid w:val="00311AB8"/>
    <w:rsid w:val="003326C9"/>
    <w:rsid w:val="00333CFD"/>
    <w:rsid w:val="00337D46"/>
    <w:rsid w:val="00347F80"/>
    <w:rsid w:val="00353F80"/>
    <w:rsid w:val="003543B6"/>
    <w:rsid w:val="00366FAB"/>
    <w:rsid w:val="00372621"/>
    <w:rsid w:val="003736C7"/>
    <w:rsid w:val="003771B9"/>
    <w:rsid w:val="00382872"/>
    <w:rsid w:val="00384334"/>
    <w:rsid w:val="003938D6"/>
    <w:rsid w:val="00396CDB"/>
    <w:rsid w:val="003A6B57"/>
    <w:rsid w:val="003B332D"/>
    <w:rsid w:val="003C5867"/>
    <w:rsid w:val="003C6386"/>
    <w:rsid w:val="003C694B"/>
    <w:rsid w:val="003C7197"/>
    <w:rsid w:val="003D4211"/>
    <w:rsid w:val="003E7BFB"/>
    <w:rsid w:val="003F432A"/>
    <w:rsid w:val="003F6136"/>
    <w:rsid w:val="004027CE"/>
    <w:rsid w:val="00403CD1"/>
    <w:rsid w:val="004051D5"/>
    <w:rsid w:val="00412B9B"/>
    <w:rsid w:val="00413735"/>
    <w:rsid w:val="00425E22"/>
    <w:rsid w:val="00427252"/>
    <w:rsid w:val="00441507"/>
    <w:rsid w:val="00457B39"/>
    <w:rsid w:val="00463F43"/>
    <w:rsid w:val="00465AE0"/>
    <w:rsid w:val="00466419"/>
    <w:rsid w:val="004723C9"/>
    <w:rsid w:val="00484DAA"/>
    <w:rsid w:val="004935DD"/>
    <w:rsid w:val="004945A8"/>
    <w:rsid w:val="004974FE"/>
    <w:rsid w:val="004B58D9"/>
    <w:rsid w:val="004C3EBA"/>
    <w:rsid w:val="004E4F5B"/>
    <w:rsid w:val="004F2285"/>
    <w:rsid w:val="004F4650"/>
    <w:rsid w:val="005164C0"/>
    <w:rsid w:val="005319CE"/>
    <w:rsid w:val="00537021"/>
    <w:rsid w:val="00551934"/>
    <w:rsid w:val="00576FFA"/>
    <w:rsid w:val="00583BD0"/>
    <w:rsid w:val="005A1195"/>
    <w:rsid w:val="005A7ED5"/>
    <w:rsid w:val="005B3731"/>
    <w:rsid w:val="005B5CD6"/>
    <w:rsid w:val="005D0261"/>
    <w:rsid w:val="005D1AB2"/>
    <w:rsid w:val="0060740C"/>
    <w:rsid w:val="00613B7F"/>
    <w:rsid w:val="00620AB5"/>
    <w:rsid w:val="00622793"/>
    <w:rsid w:val="00622D95"/>
    <w:rsid w:val="00632677"/>
    <w:rsid w:val="00642D26"/>
    <w:rsid w:val="00644D15"/>
    <w:rsid w:val="00652CEA"/>
    <w:rsid w:val="006536A6"/>
    <w:rsid w:val="0065570A"/>
    <w:rsid w:val="0067165D"/>
    <w:rsid w:val="0067269B"/>
    <w:rsid w:val="006731EF"/>
    <w:rsid w:val="006748EB"/>
    <w:rsid w:val="00681E17"/>
    <w:rsid w:val="00684E6F"/>
    <w:rsid w:val="00685789"/>
    <w:rsid w:val="006909B1"/>
    <w:rsid w:val="00693BCF"/>
    <w:rsid w:val="006A1409"/>
    <w:rsid w:val="006A2CA8"/>
    <w:rsid w:val="006B37B7"/>
    <w:rsid w:val="006B4FC7"/>
    <w:rsid w:val="006C41E0"/>
    <w:rsid w:val="006E2614"/>
    <w:rsid w:val="00710ED4"/>
    <w:rsid w:val="00722502"/>
    <w:rsid w:val="00741B2F"/>
    <w:rsid w:val="00750A3A"/>
    <w:rsid w:val="007A5636"/>
    <w:rsid w:val="007B14CA"/>
    <w:rsid w:val="007C6748"/>
    <w:rsid w:val="007E3777"/>
    <w:rsid w:val="007F42AC"/>
    <w:rsid w:val="008072DA"/>
    <w:rsid w:val="00807583"/>
    <w:rsid w:val="00832A9F"/>
    <w:rsid w:val="008374C5"/>
    <w:rsid w:val="00843C05"/>
    <w:rsid w:val="00854AAA"/>
    <w:rsid w:val="00854CCC"/>
    <w:rsid w:val="00855C31"/>
    <w:rsid w:val="008623B8"/>
    <w:rsid w:val="00880D27"/>
    <w:rsid w:val="008A4233"/>
    <w:rsid w:val="008C2E5C"/>
    <w:rsid w:val="008C671D"/>
    <w:rsid w:val="008C6D7E"/>
    <w:rsid w:val="008D7FE7"/>
    <w:rsid w:val="008E332D"/>
    <w:rsid w:val="008E59EC"/>
    <w:rsid w:val="009078F7"/>
    <w:rsid w:val="00914796"/>
    <w:rsid w:val="00924BBE"/>
    <w:rsid w:val="00953222"/>
    <w:rsid w:val="00963E77"/>
    <w:rsid w:val="009668DB"/>
    <w:rsid w:val="00971466"/>
    <w:rsid w:val="009759A5"/>
    <w:rsid w:val="009B0571"/>
    <w:rsid w:val="009B2642"/>
    <w:rsid w:val="009C6B85"/>
    <w:rsid w:val="009D0E5A"/>
    <w:rsid w:val="009D29D4"/>
    <w:rsid w:val="009D59AC"/>
    <w:rsid w:val="009D616F"/>
    <w:rsid w:val="009E2EBF"/>
    <w:rsid w:val="009F2BAF"/>
    <w:rsid w:val="009F3070"/>
    <w:rsid w:val="009F42FB"/>
    <w:rsid w:val="00A046F6"/>
    <w:rsid w:val="00A05B1A"/>
    <w:rsid w:val="00A23B70"/>
    <w:rsid w:val="00A23CD3"/>
    <w:rsid w:val="00A35217"/>
    <w:rsid w:val="00A41030"/>
    <w:rsid w:val="00A50B38"/>
    <w:rsid w:val="00A56D3F"/>
    <w:rsid w:val="00A63679"/>
    <w:rsid w:val="00A638D1"/>
    <w:rsid w:val="00A64474"/>
    <w:rsid w:val="00A72DB1"/>
    <w:rsid w:val="00A75FA1"/>
    <w:rsid w:val="00A807B5"/>
    <w:rsid w:val="00A84FD4"/>
    <w:rsid w:val="00AA2CC6"/>
    <w:rsid w:val="00AA3051"/>
    <w:rsid w:val="00AA442F"/>
    <w:rsid w:val="00AA65CA"/>
    <w:rsid w:val="00AB128C"/>
    <w:rsid w:val="00AC3C43"/>
    <w:rsid w:val="00AD4DDB"/>
    <w:rsid w:val="00AE0314"/>
    <w:rsid w:val="00AE3C33"/>
    <w:rsid w:val="00AF1F13"/>
    <w:rsid w:val="00B014B2"/>
    <w:rsid w:val="00B0240B"/>
    <w:rsid w:val="00B07F92"/>
    <w:rsid w:val="00B1414A"/>
    <w:rsid w:val="00B16341"/>
    <w:rsid w:val="00B16D5B"/>
    <w:rsid w:val="00B23A73"/>
    <w:rsid w:val="00B23D1B"/>
    <w:rsid w:val="00B26C39"/>
    <w:rsid w:val="00B2735C"/>
    <w:rsid w:val="00B329F2"/>
    <w:rsid w:val="00B473F0"/>
    <w:rsid w:val="00B52654"/>
    <w:rsid w:val="00B54CBF"/>
    <w:rsid w:val="00B630BE"/>
    <w:rsid w:val="00B6349C"/>
    <w:rsid w:val="00B73FCA"/>
    <w:rsid w:val="00B74D8F"/>
    <w:rsid w:val="00B90DD3"/>
    <w:rsid w:val="00B975FF"/>
    <w:rsid w:val="00BC3D1D"/>
    <w:rsid w:val="00BC7A10"/>
    <w:rsid w:val="00BD47C3"/>
    <w:rsid w:val="00C0138B"/>
    <w:rsid w:val="00C05556"/>
    <w:rsid w:val="00C06CB7"/>
    <w:rsid w:val="00C157AD"/>
    <w:rsid w:val="00C23B25"/>
    <w:rsid w:val="00C32DED"/>
    <w:rsid w:val="00C47252"/>
    <w:rsid w:val="00C55CFE"/>
    <w:rsid w:val="00C60A50"/>
    <w:rsid w:val="00C6650C"/>
    <w:rsid w:val="00C67B08"/>
    <w:rsid w:val="00C71DB1"/>
    <w:rsid w:val="00C747DB"/>
    <w:rsid w:val="00C77D82"/>
    <w:rsid w:val="00C92A3C"/>
    <w:rsid w:val="00C979D9"/>
    <w:rsid w:val="00C97C38"/>
    <w:rsid w:val="00CB78AB"/>
    <w:rsid w:val="00CD21DA"/>
    <w:rsid w:val="00CF0F98"/>
    <w:rsid w:val="00CF31B8"/>
    <w:rsid w:val="00D0790E"/>
    <w:rsid w:val="00D1179E"/>
    <w:rsid w:val="00D154F7"/>
    <w:rsid w:val="00D27801"/>
    <w:rsid w:val="00D32994"/>
    <w:rsid w:val="00D331DA"/>
    <w:rsid w:val="00D45CC3"/>
    <w:rsid w:val="00D60F76"/>
    <w:rsid w:val="00D63FC4"/>
    <w:rsid w:val="00D67D94"/>
    <w:rsid w:val="00D80A59"/>
    <w:rsid w:val="00D845BF"/>
    <w:rsid w:val="00D85BE1"/>
    <w:rsid w:val="00D927F4"/>
    <w:rsid w:val="00DA453D"/>
    <w:rsid w:val="00DC4FE8"/>
    <w:rsid w:val="00DD68D9"/>
    <w:rsid w:val="00DD6C64"/>
    <w:rsid w:val="00DE4995"/>
    <w:rsid w:val="00DE7DDF"/>
    <w:rsid w:val="00E37605"/>
    <w:rsid w:val="00E50E2B"/>
    <w:rsid w:val="00E52A4C"/>
    <w:rsid w:val="00E62A0C"/>
    <w:rsid w:val="00E648A7"/>
    <w:rsid w:val="00E73E5C"/>
    <w:rsid w:val="00E92708"/>
    <w:rsid w:val="00E949F6"/>
    <w:rsid w:val="00EB0CB4"/>
    <w:rsid w:val="00EB1BE4"/>
    <w:rsid w:val="00EC7630"/>
    <w:rsid w:val="00EE629B"/>
    <w:rsid w:val="00F03E1E"/>
    <w:rsid w:val="00F1085D"/>
    <w:rsid w:val="00F17FC2"/>
    <w:rsid w:val="00F25B97"/>
    <w:rsid w:val="00F44108"/>
    <w:rsid w:val="00F51A65"/>
    <w:rsid w:val="00F6117C"/>
    <w:rsid w:val="00F65E89"/>
    <w:rsid w:val="00F72114"/>
    <w:rsid w:val="00F82024"/>
    <w:rsid w:val="00F87C68"/>
    <w:rsid w:val="00FA651A"/>
    <w:rsid w:val="00FB5B20"/>
    <w:rsid w:val="00FC3881"/>
    <w:rsid w:val="00FC6431"/>
    <w:rsid w:val="00FD053A"/>
    <w:rsid w:val="00FE5AC7"/>
    <w:rsid w:val="00FF0672"/>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88DB"/>
  <w15:chartTrackingRefBased/>
  <w15:docId w15:val="{9F02A720-9334-44DE-8319-86AE8A1F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D1"/>
  </w:style>
  <w:style w:type="paragraph" w:styleId="Footer">
    <w:name w:val="footer"/>
    <w:basedOn w:val="Normal"/>
    <w:link w:val="FooterChar"/>
    <w:uiPriority w:val="99"/>
    <w:unhideWhenUsed/>
    <w:rsid w:val="0040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D1"/>
  </w:style>
  <w:style w:type="paragraph" w:styleId="ListParagraph">
    <w:name w:val="List Paragraph"/>
    <w:basedOn w:val="Normal"/>
    <w:uiPriority w:val="34"/>
    <w:qFormat/>
    <w:rsid w:val="00C23B25"/>
    <w:pPr>
      <w:ind w:left="720"/>
      <w:contextualSpacing/>
    </w:pPr>
  </w:style>
  <w:style w:type="character" w:styleId="Hyperlink">
    <w:name w:val="Hyperlink"/>
    <w:basedOn w:val="DefaultParagraphFont"/>
    <w:uiPriority w:val="99"/>
    <w:unhideWhenUsed/>
    <w:rsid w:val="00D45CC3"/>
    <w:rPr>
      <w:color w:val="0563C1" w:themeColor="hyperlink"/>
      <w:u w:val="single"/>
    </w:rPr>
  </w:style>
  <w:style w:type="character" w:styleId="UnresolvedMention">
    <w:name w:val="Unresolved Mention"/>
    <w:basedOn w:val="DefaultParagraphFont"/>
    <w:uiPriority w:val="99"/>
    <w:semiHidden/>
    <w:unhideWhenUsed/>
    <w:rsid w:val="00D45CC3"/>
    <w:rPr>
      <w:color w:val="808080"/>
      <w:shd w:val="clear" w:color="auto" w:fill="E6E6E6"/>
    </w:rPr>
  </w:style>
  <w:style w:type="character" w:styleId="CommentReference">
    <w:name w:val="annotation reference"/>
    <w:basedOn w:val="DefaultParagraphFont"/>
    <w:uiPriority w:val="99"/>
    <w:semiHidden/>
    <w:unhideWhenUsed/>
    <w:rsid w:val="00A63679"/>
    <w:rPr>
      <w:sz w:val="16"/>
      <w:szCs w:val="16"/>
    </w:rPr>
  </w:style>
  <w:style w:type="paragraph" w:styleId="CommentText">
    <w:name w:val="annotation text"/>
    <w:basedOn w:val="Normal"/>
    <w:link w:val="CommentTextChar"/>
    <w:uiPriority w:val="99"/>
    <w:semiHidden/>
    <w:unhideWhenUsed/>
    <w:rsid w:val="00A63679"/>
    <w:pPr>
      <w:spacing w:line="240" w:lineRule="auto"/>
    </w:pPr>
    <w:rPr>
      <w:sz w:val="20"/>
      <w:szCs w:val="20"/>
    </w:rPr>
  </w:style>
  <w:style w:type="character" w:customStyle="1" w:styleId="CommentTextChar">
    <w:name w:val="Comment Text Char"/>
    <w:basedOn w:val="DefaultParagraphFont"/>
    <w:link w:val="CommentText"/>
    <w:uiPriority w:val="99"/>
    <w:semiHidden/>
    <w:rsid w:val="00A63679"/>
    <w:rPr>
      <w:sz w:val="20"/>
      <w:szCs w:val="20"/>
    </w:rPr>
  </w:style>
  <w:style w:type="paragraph" w:styleId="CommentSubject">
    <w:name w:val="annotation subject"/>
    <w:basedOn w:val="CommentText"/>
    <w:next w:val="CommentText"/>
    <w:link w:val="CommentSubjectChar"/>
    <w:uiPriority w:val="99"/>
    <w:semiHidden/>
    <w:unhideWhenUsed/>
    <w:rsid w:val="00A63679"/>
    <w:rPr>
      <w:b/>
      <w:bCs/>
    </w:rPr>
  </w:style>
  <w:style w:type="character" w:customStyle="1" w:styleId="CommentSubjectChar">
    <w:name w:val="Comment Subject Char"/>
    <w:basedOn w:val="CommentTextChar"/>
    <w:link w:val="CommentSubject"/>
    <w:uiPriority w:val="99"/>
    <w:semiHidden/>
    <w:rsid w:val="00A63679"/>
    <w:rPr>
      <w:b/>
      <w:bCs/>
      <w:sz w:val="20"/>
      <w:szCs w:val="20"/>
    </w:rPr>
  </w:style>
  <w:style w:type="paragraph" w:styleId="BalloonText">
    <w:name w:val="Balloon Text"/>
    <w:basedOn w:val="Normal"/>
    <w:link w:val="BalloonTextChar"/>
    <w:uiPriority w:val="99"/>
    <w:semiHidden/>
    <w:unhideWhenUsed/>
    <w:rsid w:val="00A6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79"/>
    <w:rPr>
      <w:rFonts w:ascii="Segoe UI" w:hAnsi="Segoe UI" w:cs="Segoe UI"/>
      <w:sz w:val="18"/>
      <w:szCs w:val="18"/>
    </w:rPr>
  </w:style>
  <w:style w:type="character" w:styleId="FollowedHyperlink">
    <w:name w:val="FollowedHyperlink"/>
    <w:basedOn w:val="DefaultParagraphFont"/>
    <w:uiPriority w:val="99"/>
    <w:semiHidden/>
    <w:unhideWhenUsed/>
    <w:rsid w:val="00BD4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ity@tufts.edu" TargetMode="External"/><Relationship Id="rId13" Type="http://schemas.openxmlformats.org/officeDocument/2006/relationships/hyperlink" Target="http://iopscience.iop.org/article/10.1088/1361-6498/aa58a7/m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zzfeed.com/heidiblake/from-russia-with-blood-14-suspected-hits-on-british-soil?utm_term=.lcVWAYKDq#.itkwBED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2013/sep/22/ukraine-european-union-trade-russ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ru/en/foreign_policy/official_documents/-/asset_publisher/CptICkB6BZ29/content/id/2542248" TargetMode="External"/><Relationship Id="rId4" Type="http://schemas.openxmlformats.org/officeDocument/2006/relationships/settings" Target="settings.xml"/><Relationship Id="rId9" Type="http://schemas.openxmlformats.org/officeDocument/2006/relationships/hyperlink" Target="mailto:Catherine.Flynn@tuft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664C-B31B-44BF-BD6F-0E620D49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Miller</dc:creator>
  <cp:keywords/>
  <dc:description/>
  <cp:lastModifiedBy>Johnston, Erica</cp:lastModifiedBy>
  <cp:revision>6</cp:revision>
  <cp:lastPrinted>2021-02-03T19:24:00Z</cp:lastPrinted>
  <dcterms:created xsi:type="dcterms:W3CDTF">2021-02-03T19:23:00Z</dcterms:created>
  <dcterms:modified xsi:type="dcterms:W3CDTF">2021-02-03T19:32:00Z</dcterms:modified>
</cp:coreProperties>
</file>