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28" w:rsidRDefault="00E12D28" w:rsidP="00E12D28">
      <w:r>
        <w:rPr>
          <w:noProof/>
        </w:rPr>
        <w:drawing>
          <wp:anchor distT="0" distB="0" distL="114300" distR="114300" simplePos="0" relativeHeight="251660288" behindDoc="0" locked="0" layoutInCell="1" allowOverlap="1" wp14:anchorId="38CC3226" wp14:editId="0CACA131">
            <wp:simplePos x="0" y="0"/>
            <wp:positionH relativeFrom="column">
              <wp:posOffset>4867275</wp:posOffset>
            </wp:positionH>
            <wp:positionV relativeFrom="paragraph">
              <wp:posOffset>12700</wp:posOffset>
            </wp:positionV>
            <wp:extent cx="1229360" cy="228600"/>
            <wp:effectExtent l="19050" t="0" r="8890" b="0"/>
            <wp:wrapThrough wrapText="bothSides">
              <wp:wrapPolygon edited="0">
                <wp:start x="-335" y="0"/>
                <wp:lineTo x="-335" y="19800"/>
                <wp:lineTo x="21756" y="19800"/>
                <wp:lineTo x="21756" y="0"/>
                <wp:lineTo x="-335" y="0"/>
              </wp:wrapPolygon>
            </wp:wrapThrough>
            <wp:docPr id="1" name="Picture 0" descr="TM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_4C.jpg"/>
                    <pic:cNvPicPr/>
                  </pic:nvPicPr>
                  <pic:blipFill>
                    <a:blip r:embed="rId9" cstate="print"/>
                    <a:stretch>
                      <a:fillRect/>
                    </a:stretch>
                  </pic:blipFill>
                  <pic:spPr>
                    <a:xfrm>
                      <a:off x="0" y="0"/>
                      <a:ext cx="1229360" cy="228600"/>
                    </a:xfrm>
                    <a:prstGeom prst="rect">
                      <a:avLst/>
                    </a:prstGeom>
                  </pic:spPr>
                </pic:pic>
              </a:graphicData>
            </a:graphic>
          </wp:anchor>
        </w:drawing>
      </w:r>
      <w:r>
        <w:rPr>
          <w:noProof/>
        </w:rPr>
        <w:drawing>
          <wp:anchor distT="0" distB="0" distL="114300" distR="114300" simplePos="0" relativeHeight="251659264" behindDoc="0" locked="0" layoutInCell="1" allowOverlap="1" wp14:anchorId="55B08FEB" wp14:editId="718E1045">
            <wp:simplePos x="0" y="0"/>
            <wp:positionH relativeFrom="column">
              <wp:posOffset>3981450</wp:posOffset>
            </wp:positionH>
            <wp:positionV relativeFrom="paragraph">
              <wp:posOffset>12700</wp:posOffset>
            </wp:positionV>
            <wp:extent cx="695325" cy="295275"/>
            <wp:effectExtent l="19050" t="0" r="9525" b="0"/>
            <wp:wrapThrough wrapText="bothSides">
              <wp:wrapPolygon edited="0">
                <wp:start x="-592" y="0"/>
                <wp:lineTo x="-592" y="20903"/>
                <wp:lineTo x="21896" y="20903"/>
                <wp:lineTo x="21896" y="0"/>
                <wp:lineTo x="-592" y="0"/>
              </wp:wrapPolygon>
            </wp:wrapThrough>
            <wp:docPr id="2" name="Picture 3" descr="Tufts_univ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ts_univ_blue.jpg"/>
                    <pic:cNvPicPr/>
                  </pic:nvPicPr>
                  <pic:blipFill>
                    <a:blip r:embed="rId10" cstate="print"/>
                    <a:stretch>
                      <a:fillRect/>
                    </a:stretch>
                  </pic:blipFill>
                  <pic:spPr>
                    <a:xfrm>
                      <a:off x="0" y="0"/>
                      <a:ext cx="695325" cy="295275"/>
                    </a:xfrm>
                    <a:prstGeom prst="rect">
                      <a:avLst/>
                    </a:prstGeom>
                  </pic:spPr>
                </pic:pic>
              </a:graphicData>
            </a:graphic>
          </wp:anchor>
        </w:drawing>
      </w:r>
    </w:p>
    <w:p w:rsidR="00E12D28" w:rsidRDefault="00E12D28" w:rsidP="00E12D28"/>
    <w:p w:rsidR="00E12D28" w:rsidRPr="00EE2059" w:rsidRDefault="00E12D28" w:rsidP="00E12D28">
      <w:pPr>
        <w:pStyle w:val="Title"/>
        <w:pBdr>
          <w:bottom w:val="single" w:sz="8" w:space="10" w:color="4F81BD" w:themeColor="accent1"/>
        </w:pBdr>
        <w:spacing w:after="0"/>
      </w:pPr>
      <w:r>
        <w:t xml:space="preserve">Animal Histology Core                        </w:t>
      </w:r>
    </w:p>
    <w:p w:rsidR="00C11F16" w:rsidRDefault="00C11F16" w:rsidP="00C11F16">
      <w:pPr>
        <w:pStyle w:val="Heading1"/>
        <w:jc w:val="center"/>
      </w:pPr>
      <w:r>
        <w:t xml:space="preserve">Tufts Animal Histology Core </w:t>
      </w:r>
      <w:r w:rsidRPr="008243C9">
        <w:t>Fee Schedule</w:t>
      </w:r>
      <w:r>
        <w:t xml:space="preserve"> </w:t>
      </w:r>
    </w:p>
    <w:p w:rsidR="00C11F16" w:rsidRDefault="005C5F8C" w:rsidP="00C11F16">
      <w:pPr>
        <w:jc w:val="center"/>
      </w:pPr>
      <w:r>
        <w:t>effective through June 30, 2018</w:t>
      </w:r>
    </w:p>
    <w:p w:rsidR="00C11F16" w:rsidRDefault="00C11F16" w:rsidP="00C11F16"/>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1942"/>
        <w:gridCol w:w="1645"/>
        <w:gridCol w:w="1484"/>
      </w:tblGrid>
      <w:tr w:rsidR="00C11F16" w:rsidTr="00A722AE">
        <w:trPr>
          <w:trHeight w:hRule="exact" w:val="576"/>
          <w:tblHeader/>
          <w:jc w:val="center"/>
        </w:trPr>
        <w:tc>
          <w:tcPr>
            <w:tcW w:w="3956" w:type="dxa"/>
            <w:tcBorders>
              <w:bottom w:val="single" w:sz="4" w:space="0" w:color="auto"/>
            </w:tcBorders>
            <w:vAlign w:val="center"/>
          </w:tcPr>
          <w:p w:rsidR="00C11F16" w:rsidRPr="000A58E6" w:rsidRDefault="00C11F16" w:rsidP="00A722AE">
            <w:pPr>
              <w:pStyle w:val="NoSpacing"/>
              <w:jc w:val="center"/>
              <w:rPr>
                <w:b/>
                <w:sz w:val="28"/>
                <w:szCs w:val="28"/>
              </w:rPr>
            </w:pPr>
            <w:r w:rsidRPr="000A58E6">
              <w:rPr>
                <w:b/>
                <w:sz w:val="28"/>
                <w:szCs w:val="28"/>
              </w:rPr>
              <w:t>Service</w:t>
            </w:r>
          </w:p>
        </w:tc>
        <w:tc>
          <w:tcPr>
            <w:tcW w:w="1947" w:type="dxa"/>
            <w:tcBorders>
              <w:bottom w:val="single" w:sz="4" w:space="0" w:color="auto"/>
            </w:tcBorders>
            <w:vAlign w:val="center"/>
          </w:tcPr>
          <w:p w:rsidR="00C11F16" w:rsidRPr="000A58E6" w:rsidRDefault="00C11F16" w:rsidP="00A722AE">
            <w:pPr>
              <w:pStyle w:val="NoSpacing"/>
              <w:jc w:val="center"/>
              <w:rPr>
                <w:b/>
              </w:rPr>
            </w:pPr>
            <w:r w:rsidRPr="005277D2">
              <w:rPr>
                <w:b/>
              </w:rPr>
              <w:t>Tufts/TMC</w:t>
            </w:r>
          </w:p>
        </w:tc>
        <w:tc>
          <w:tcPr>
            <w:tcW w:w="1650" w:type="dxa"/>
            <w:tcBorders>
              <w:bottom w:val="single" w:sz="4" w:space="0" w:color="auto"/>
            </w:tcBorders>
            <w:vAlign w:val="center"/>
          </w:tcPr>
          <w:p w:rsidR="00C11F16" w:rsidRPr="000A58E6" w:rsidRDefault="00C11F16" w:rsidP="00A722AE">
            <w:pPr>
              <w:pStyle w:val="NoSpacing"/>
              <w:jc w:val="center"/>
              <w:rPr>
                <w:b/>
              </w:rPr>
            </w:pPr>
            <w:r w:rsidRPr="005277D2">
              <w:rPr>
                <w:b/>
              </w:rPr>
              <w:t>External Academic</w:t>
            </w:r>
          </w:p>
        </w:tc>
        <w:tc>
          <w:tcPr>
            <w:tcW w:w="1445" w:type="dxa"/>
            <w:tcBorders>
              <w:bottom w:val="single" w:sz="4" w:space="0" w:color="auto"/>
            </w:tcBorders>
            <w:vAlign w:val="center"/>
          </w:tcPr>
          <w:p w:rsidR="00C11F16" w:rsidRPr="000A58E6" w:rsidRDefault="00C11F16" w:rsidP="00A722AE">
            <w:pPr>
              <w:pStyle w:val="NoSpacing"/>
              <w:jc w:val="center"/>
              <w:rPr>
                <w:b/>
              </w:rPr>
            </w:pPr>
            <w:r w:rsidRPr="005277D2">
              <w:rPr>
                <w:b/>
              </w:rPr>
              <w:t>External Corporate</w:t>
            </w:r>
          </w:p>
        </w:tc>
      </w:tr>
      <w:tr w:rsidR="00C11F16" w:rsidRPr="003F1668" w:rsidTr="00A722AE">
        <w:trPr>
          <w:trHeight w:hRule="exact" w:val="442"/>
          <w:jc w:val="center"/>
        </w:trPr>
        <w:tc>
          <w:tcPr>
            <w:tcW w:w="3956" w:type="dxa"/>
            <w:shd w:val="pct10" w:color="auto" w:fill="auto"/>
            <w:vAlign w:val="center"/>
          </w:tcPr>
          <w:p w:rsidR="00C11F16" w:rsidRPr="000A58E6" w:rsidRDefault="00C11F16" w:rsidP="00A722AE">
            <w:pPr>
              <w:pStyle w:val="NoSpacing"/>
              <w:jc w:val="center"/>
              <w:rPr>
                <w:b/>
                <w:sz w:val="24"/>
                <w:szCs w:val="24"/>
              </w:rPr>
            </w:pPr>
            <w:r w:rsidRPr="005277D2">
              <w:rPr>
                <w:b/>
              </w:rPr>
              <w:t>Routine Sections from Fixed Tissues</w:t>
            </w:r>
          </w:p>
        </w:tc>
        <w:tc>
          <w:tcPr>
            <w:tcW w:w="1947" w:type="dxa"/>
            <w:shd w:val="pct10" w:color="auto" w:fill="auto"/>
            <w:vAlign w:val="center"/>
          </w:tcPr>
          <w:p w:rsidR="00C11F16" w:rsidRDefault="00C11F16" w:rsidP="00A722AE">
            <w:pPr>
              <w:rPr>
                <w:rFonts w:ascii="Calibri" w:hAnsi="Calibri" w:cs="Calibri"/>
                <w:color w:val="000000"/>
                <w:sz w:val="20"/>
                <w:szCs w:val="20"/>
              </w:rPr>
            </w:pPr>
            <w:r>
              <w:rPr>
                <w:rFonts w:ascii="Calibri" w:hAnsi="Calibri" w:cs="Calibri"/>
                <w:color w:val="000000"/>
                <w:sz w:val="20"/>
                <w:szCs w:val="20"/>
              </w:rPr>
              <w:t> </w:t>
            </w:r>
          </w:p>
        </w:tc>
        <w:tc>
          <w:tcPr>
            <w:tcW w:w="1650" w:type="dxa"/>
            <w:shd w:val="pct10" w:color="auto" w:fill="auto"/>
            <w:vAlign w:val="center"/>
          </w:tcPr>
          <w:p w:rsidR="00C11F16" w:rsidRDefault="00C11F16" w:rsidP="00A722AE">
            <w:pPr>
              <w:rPr>
                <w:rFonts w:ascii="Calibri" w:hAnsi="Calibri" w:cs="Calibri"/>
                <w:color w:val="000000"/>
                <w:sz w:val="20"/>
                <w:szCs w:val="20"/>
              </w:rPr>
            </w:pPr>
            <w:r>
              <w:rPr>
                <w:rFonts w:ascii="Calibri" w:hAnsi="Calibri" w:cs="Calibri"/>
                <w:color w:val="000000"/>
                <w:sz w:val="20"/>
                <w:szCs w:val="20"/>
              </w:rPr>
              <w:t> </w:t>
            </w:r>
          </w:p>
        </w:tc>
        <w:tc>
          <w:tcPr>
            <w:tcW w:w="1445" w:type="dxa"/>
            <w:shd w:val="pct10" w:color="auto" w:fill="auto"/>
            <w:vAlign w:val="center"/>
          </w:tcPr>
          <w:p w:rsidR="00C11F16" w:rsidRDefault="00C11F16" w:rsidP="00A722AE">
            <w:pPr>
              <w:rPr>
                <w:rFonts w:ascii="Calibri" w:hAnsi="Calibri" w:cs="Calibri"/>
                <w:color w:val="000000"/>
                <w:sz w:val="20"/>
                <w:szCs w:val="20"/>
              </w:rPr>
            </w:pPr>
            <w:r>
              <w:rPr>
                <w:rFonts w:ascii="Calibri" w:hAnsi="Calibri" w:cs="Calibri"/>
                <w:color w:val="000000"/>
                <w:sz w:val="20"/>
                <w:szCs w:val="20"/>
              </w:rPr>
              <w:t> </w:t>
            </w:r>
          </w:p>
        </w:tc>
      </w:tr>
      <w:tr w:rsidR="00C11F16" w:rsidRPr="003F1668" w:rsidTr="00A722AE">
        <w:trPr>
          <w:trHeight w:hRule="exact" w:val="838"/>
          <w:jc w:val="center"/>
        </w:trPr>
        <w:tc>
          <w:tcPr>
            <w:tcW w:w="3956" w:type="dxa"/>
            <w:vAlign w:val="center"/>
          </w:tcPr>
          <w:p w:rsidR="00C11F16" w:rsidRDefault="00C11F16" w:rsidP="00A722AE">
            <w:pPr>
              <w:pStyle w:val="NoSpacing"/>
            </w:pPr>
            <w:r>
              <w:t>Standard trim and cassette (trim fixed tissues and correctly orient them into a cassette)</w:t>
            </w:r>
          </w:p>
        </w:tc>
        <w:tc>
          <w:tcPr>
            <w:tcW w:w="1947" w:type="dxa"/>
            <w:vAlign w:val="center"/>
          </w:tcPr>
          <w:p w:rsidR="00C11F16" w:rsidRDefault="00C11F16" w:rsidP="00A722AE">
            <w:pPr>
              <w:pStyle w:val="NoSpacing"/>
              <w:jc w:val="right"/>
            </w:pPr>
            <w:r>
              <w:t>$2.00/cassette</w:t>
            </w:r>
          </w:p>
        </w:tc>
        <w:tc>
          <w:tcPr>
            <w:tcW w:w="1650" w:type="dxa"/>
            <w:vAlign w:val="center"/>
          </w:tcPr>
          <w:p w:rsidR="00C11F16" w:rsidRDefault="00C11F16" w:rsidP="00A722AE">
            <w:pPr>
              <w:pStyle w:val="NoSpacing"/>
              <w:jc w:val="right"/>
            </w:pPr>
            <w:r>
              <w:t>$2.60</w:t>
            </w:r>
          </w:p>
        </w:tc>
        <w:tc>
          <w:tcPr>
            <w:tcW w:w="1445" w:type="dxa"/>
            <w:vAlign w:val="center"/>
          </w:tcPr>
          <w:p w:rsidR="00C11F16" w:rsidRDefault="00C11F16" w:rsidP="00A722AE">
            <w:pPr>
              <w:pStyle w:val="NoSpacing"/>
              <w:jc w:val="right"/>
            </w:pPr>
            <w:r>
              <w:t>$3.</w:t>
            </w:r>
            <w:r w:rsidR="00C40AD3">
              <w:t>5</w:t>
            </w:r>
            <w:r>
              <w:t>0</w:t>
            </w:r>
          </w:p>
        </w:tc>
      </w:tr>
      <w:tr w:rsidR="00C11F16" w:rsidRPr="003F1668" w:rsidTr="00A722AE">
        <w:trPr>
          <w:trHeight w:hRule="exact" w:val="576"/>
          <w:jc w:val="center"/>
        </w:trPr>
        <w:tc>
          <w:tcPr>
            <w:tcW w:w="3956" w:type="dxa"/>
            <w:vAlign w:val="center"/>
          </w:tcPr>
          <w:p w:rsidR="00C11F16" w:rsidRDefault="00C11F16" w:rsidP="00A722AE">
            <w:pPr>
              <w:pStyle w:val="NoSpacing"/>
            </w:pPr>
            <w:r>
              <w:t xml:space="preserve">Process, embed </w:t>
            </w:r>
            <w:r>
              <w:rPr>
                <w:i/>
                <w:iCs/>
              </w:rPr>
              <w:t>(from cassette to paraffin block)</w:t>
            </w:r>
          </w:p>
        </w:tc>
        <w:tc>
          <w:tcPr>
            <w:tcW w:w="1947" w:type="dxa"/>
            <w:vAlign w:val="center"/>
          </w:tcPr>
          <w:p w:rsidR="00C11F16" w:rsidRDefault="00C11F16" w:rsidP="00A722AE">
            <w:pPr>
              <w:pStyle w:val="NoSpacing"/>
              <w:jc w:val="right"/>
            </w:pPr>
            <w:r>
              <w:t>$5.00/block</w:t>
            </w:r>
          </w:p>
        </w:tc>
        <w:tc>
          <w:tcPr>
            <w:tcW w:w="1650" w:type="dxa"/>
            <w:vAlign w:val="center"/>
          </w:tcPr>
          <w:p w:rsidR="00C11F16" w:rsidRDefault="00C11F16" w:rsidP="00A722AE">
            <w:pPr>
              <w:pStyle w:val="NoSpacing"/>
              <w:jc w:val="right"/>
            </w:pPr>
            <w:r>
              <w:t>$6.50</w:t>
            </w:r>
          </w:p>
        </w:tc>
        <w:tc>
          <w:tcPr>
            <w:tcW w:w="1445" w:type="dxa"/>
            <w:vAlign w:val="center"/>
          </w:tcPr>
          <w:p w:rsidR="00C11F16" w:rsidRDefault="00C40AD3" w:rsidP="00A722AE">
            <w:pPr>
              <w:pStyle w:val="NoSpacing"/>
              <w:jc w:val="right"/>
            </w:pPr>
            <w:r>
              <w:t>$8.7</w:t>
            </w:r>
            <w:r w:rsidR="00C11F16">
              <w:t>5</w:t>
            </w:r>
          </w:p>
        </w:tc>
      </w:tr>
      <w:tr w:rsidR="00C11F16" w:rsidRPr="003F1668" w:rsidTr="00A722AE">
        <w:trPr>
          <w:trHeight w:hRule="exact" w:val="550"/>
          <w:jc w:val="center"/>
        </w:trPr>
        <w:tc>
          <w:tcPr>
            <w:tcW w:w="3956" w:type="dxa"/>
            <w:vAlign w:val="center"/>
          </w:tcPr>
          <w:p w:rsidR="00C11F16" w:rsidRDefault="00C11F16" w:rsidP="00A722AE">
            <w:pPr>
              <w:pStyle w:val="NoSpacing"/>
            </w:pPr>
            <w:r>
              <w:t xml:space="preserve">Process, embed, section, H&amp;E </w:t>
            </w:r>
            <w:r>
              <w:rPr>
                <w:i/>
                <w:iCs/>
              </w:rPr>
              <w:t>(cassette to first H&amp;E stained slide)</w:t>
            </w:r>
          </w:p>
        </w:tc>
        <w:tc>
          <w:tcPr>
            <w:tcW w:w="1947" w:type="dxa"/>
            <w:vAlign w:val="center"/>
          </w:tcPr>
          <w:p w:rsidR="00C11F16" w:rsidRDefault="00C11F16" w:rsidP="00A722AE">
            <w:pPr>
              <w:pStyle w:val="NoSpacing"/>
              <w:jc w:val="right"/>
            </w:pPr>
            <w:r>
              <w:t>$10.00/H&amp;E slide</w:t>
            </w:r>
          </w:p>
        </w:tc>
        <w:tc>
          <w:tcPr>
            <w:tcW w:w="1650" w:type="dxa"/>
            <w:vAlign w:val="center"/>
          </w:tcPr>
          <w:p w:rsidR="00C11F16" w:rsidRDefault="00C11F16" w:rsidP="00A722AE">
            <w:pPr>
              <w:pStyle w:val="NoSpacing"/>
              <w:jc w:val="right"/>
            </w:pPr>
            <w:r>
              <w:t>$13.00</w:t>
            </w:r>
          </w:p>
        </w:tc>
        <w:tc>
          <w:tcPr>
            <w:tcW w:w="1445" w:type="dxa"/>
            <w:vAlign w:val="center"/>
          </w:tcPr>
          <w:p w:rsidR="00C11F16" w:rsidRDefault="00C11F16" w:rsidP="00A722AE">
            <w:pPr>
              <w:pStyle w:val="NoSpacing"/>
              <w:jc w:val="right"/>
            </w:pPr>
            <w:r>
              <w:t>$1</w:t>
            </w:r>
            <w:r w:rsidR="00EA02B4">
              <w:t>7</w:t>
            </w:r>
            <w:r>
              <w:t>.50</w:t>
            </w:r>
          </w:p>
        </w:tc>
      </w:tr>
      <w:tr w:rsidR="00C11F16" w:rsidRPr="003F1668" w:rsidTr="00A722AE">
        <w:trPr>
          <w:trHeight w:hRule="exact" w:val="523"/>
          <w:jc w:val="center"/>
        </w:trPr>
        <w:tc>
          <w:tcPr>
            <w:tcW w:w="3956" w:type="dxa"/>
            <w:vAlign w:val="center"/>
          </w:tcPr>
          <w:p w:rsidR="00C11F16" w:rsidRDefault="00C11F16" w:rsidP="00A722AE">
            <w:pPr>
              <w:pStyle w:val="NoSpacing"/>
            </w:pPr>
            <w:r>
              <w:t xml:space="preserve">Process, embed, cut, unstained </w:t>
            </w:r>
            <w:r>
              <w:rPr>
                <w:i/>
                <w:iCs/>
              </w:rPr>
              <w:t>(cassette to first unstained slide)</w:t>
            </w:r>
          </w:p>
        </w:tc>
        <w:tc>
          <w:tcPr>
            <w:tcW w:w="1947" w:type="dxa"/>
            <w:vAlign w:val="center"/>
          </w:tcPr>
          <w:p w:rsidR="00C11F16" w:rsidRDefault="00C11F16" w:rsidP="00A722AE">
            <w:pPr>
              <w:pStyle w:val="NoSpacing"/>
              <w:jc w:val="right"/>
            </w:pPr>
            <w:r>
              <w:t>$8.00/unstained slide</w:t>
            </w:r>
          </w:p>
        </w:tc>
        <w:tc>
          <w:tcPr>
            <w:tcW w:w="1650" w:type="dxa"/>
            <w:vAlign w:val="center"/>
          </w:tcPr>
          <w:p w:rsidR="00C11F16" w:rsidRDefault="00C11F16" w:rsidP="00A722AE">
            <w:pPr>
              <w:pStyle w:val="NoSpacing"/>
              <w:jc w:val="right"/>
            </w:pPr>
            <w:r>
              <w:t>$10.40</w:t>
            </w:r>
          </w:p>
        </w:tc>
        <w:tc>
          <w:tcPr>
            <w:tcW w:w="1445" w:type="dxa"/>
            <w:vAlign w:val="center"/>
          </w:tcPr>
          <w:p w:rsidR="00C11F16" w:rsidRDefault="00C11F16" w:rsidP="00A722AE">
            <w:pPr>
              <w:pStyle w:val="NoSpacing"/>
              <w:jc w:val="right"/>
            </w:pPr>
            <w:r>
              <w:t>$1</w:t>
            </w:r>
            <w:r w:rsidR="00EA02B4">
              <w:t>4</w:t>
            </w:r>
            <w:r>
              <w:t>.</w:t>
            </w:r>
            <w:r w:rsidR="00EA02B4">
              <w:t>0</w:t>
            </w:r>
            <w:r>
              <w:t>0</w:t>
            </w:r>
          </w:p>
        </w:tc>
      </w:tr>
      <w:tr w:rsidR="00C11F16" w:rsidRPr="003F1668" w:rsidTr="00A722AE">
        <w:trPr>
          <w:trHeight w:hRule="exact" w:val="685"/>
          <w:jc w:val="center"/>
        </w:trPr>
        <w:tc>
          <w:tcPr>
            <w:tcW w:w="3956" w:type="dxa"/>
            <w:vAlign w:val="center"/>
          </w:tcPr>
          <w:p w:rsidR="00C11F16" w:rsidRDefault="00C11F16" w:rsidP="00A722AE">
            <w:pPr>
              <w:pStyle w:val="NoSpacing"/>
            </w:pPr>
            <w:r>
              <w:t>Trim, cassette, process, embed, section, H&amp;E (fixed tissue to first H&amp;E stained slide)</w:t>
            </w:r>
          </w:p>
        </w:tc>
        <w:tc>
          <w:tcPr>
            <w:tcW w:w="1947" w:type="dxa"/>
            <w:vAlign w:val="center"/>
          </w:tcPr>
          <w:p w:rsidR="00C11F16" w:rsidRDefault="00C11F16" w:rsidP="00A722AE">
            <w:pPr>
              <w:pStyle w:val="NoSpacing"/>
              <w:jc w:val="right"/>
            </w:pPr>
            <w:r>
              <w:t>$12.00/H&amp;E slide</w:t>
            </w:r>
          </w:p>
        </w:tc>
        <w:tc>
          <w:tcPr>
            <w:tcW w:w="1650" w:type="dxa"/>
            <w:vAlign w:val="center"/>
          </w:tcPr>
          <w:p w:rsidR="00C11F16" w:rsidRDefault="00C11F16" w:rsidP="00A722AE">
            <w:pPr>
              <w:pStyle w:val="NoSpacing"/>
              <w:jc w:val="right"/>
            </w:pPr>
            <w:r>
              <w:t>$15.60</w:t>
            </w:r>
          </w:p>
        </w:tc>
        <w:tc>
          <w:tcPr>
            <w:tcW w:w="1445" w:type="dxa"/>
            <w:vAlign w:val="center"/>
          </w:tcPr>
          <w:p w:rsidR="00C11F16" w:rsidRDefault="00C11F16" w:rsidP="00A722AE">
            <w:pPr>
              <w:pStyle w:val="NoSpacing"/>
              <w:jc w:val="right"/>
            </w:pPr>
            <w:r>
              <w:t>$</w:t>
            </w:r>
            <w:r w:rsidR="00EA02B4">
              <w:t>21</w:t>
            </w:r>
            <w:r>
              <w:t>.</w:t>
            </w:r>
            <w:r w:rsidR="00EA02B4">
              <w:t>0</w:t>
            </w:r>
            <w:r>
              <w:t>0</w:t>
            </w:r>
          </w:p>
        </w:tc>
      </w:tr>
      <w:tr w:rsidR="00C11F16" w:rsidRPr="003F1668" w:rsidTr="00A722AE">
        <w:trPr>
          <w:trHeight w:hRule="exact" w:val="775"/>
          <w:jc w:val="center"/>
        </w:trPr>
        <w:tc>
          <w:tcPr>
            <w:tcW w:w="3956" w:type="dxa"/>
            <w:vAlign w:val="center"/>
          </w:tcPr>
          <w:p w:rsidR="00C11F16" w:rsidRDefault="00C11F16" w:rsidP="00A722AE">
            <w:pPr>
              <w:pStyle w:val="NoSpacing"/>
            </w:pPr>
            <w:r>
              <w:t xml:space="preserve">H&amp;E section only </w:t>
            </w:r>
            <w:r>
              <w:rPr>
                <w:i/>
                <w:iCs/>
              </w:rPr>
              <w:t>(an H&amp;E slide cut from a paraffin block or duplicate H&amp;E slides billed after the first section)</w:t>
            </w:r>
          </w:p>
        </w:tc>
        <w:tc>
          <w:tcPr>
            <w:tcW w:w="1947" w:type="dxa"/>
            <w:vAlign w:val="center"/>
          </w:tcPr>
          <w:p w:rsidR="00C11F16" w:rsidRDefault="00C11F16" w:rsidP="00A722AE">
            <w:pPr>
              <w:pStyle w:val="NoSpacing"/>
              <w:jc w:val="right"/>
            </w:pPr>
            <w:r>
              <w:t>$5.00/H&amp;E slide</w:t>
            </w:r>
          </w:p>
        </w:tc>
        <w:tc>
          <w:tcPr>
            <w:tcW w:w="1650" w:type="dxa"/>
            <w:vAlign w:val="center"/>
          </w:tcPr>
          <w:p w:rsidR="00C11F16" w:rsidRDefault="00C11F16" w:rsidP="00A722AE">
            <w:pPr>
              <w:pStyle w:val="NoSpacing"/>
              <w:jc w:val="right"/>
            </w:pPr>
            <w:r>
              <w:t>$6.50</w:t>
            </w:r>
          </w:p>
        </w:tc>
        <w:tc>
          <w:tcPr>
            <w:tcW w:w="1445" w:type="dxa"/>
            <w:vAlign w:val="center"/>
          </w:tcPr>
          <w:p w:rsidR="00C11F16" w:rsidRDefault="00C11F16" w:rsidP="00A722AE">
            <w:pPr>
              <w:pStyle w:val="NoSpacing"/>
              <w:jc w:val="right"/>
            </w:pPr>
            <w:r>
              <w:t>$8.</w:t>
            </w:r>
            <w:r w:rsidR="00EA02B4">
              <w:t>7</w:t>
            </w:r>
            <w:r>
              <w:t>5</w:t>
            </w:r>
          </w:p>
        </w:tc>
      </w:tr>
      <w:tr w:rsidR="00C11F16" w:rsidRPr="003F1668" w:rsidTr="00A722AE">
        <w:trPr>
          <w:trHeight w:hRule="exact" w:val="865"/>
          <w:jc w:val="center"/>
        </w:trPr>
        <w:tc>
          <w:tcPr>
            <w:tcW w:w="3956" w:type="dxa"/>
            <w:vAlign w:val="center"/>
          </w:tcPr>
          <w:p w:rsidR="00C11F16" w:rsidRDefault="00C11F16" w:rsidP="00A722AE">
            <w:pPr>
              <w:pStyle w:val="NoSpacing"/>
            </w:pPr>
            <w:r>
              <w:t xml:space="preserve">Unstained section </w:t>
            </w:r>
            <w:r>
              <w:rPr>
                <w:i/>
                <w:iCs/>
              </w:rPr>
              <w:t>(each unstained slide from a provided paraffin-embedded block or duplicate unstained slides)</w:t>
            </w:r>
          </w:p>
        </w:tc>
        <w:tc>
          <w:tcPr>
            <w:tcW w:w="1947" w:type="dxa"/>
            <w:vAlign w:val="center"/>
          </w:tcPr>
          <w:p w:rsidR="00C11F16" w:rsidRDefault="00C11F16" w:rsidP="00A722AE">
            <w:pPr>
              <w:pStyle w:val="NoSpacing"/>
              <w:jc w:val="right"/>
            </w:pPr>
            <w:r>
              <w:t>$3.00/unstained slide</w:t>
            </w:r>
          </w:p>
        </w:tc>
        <w:tc>
          <w:tcPr>
            <w:tcW w:w="1650" w:type="dxa"/>
            <w:vAlign w:val="center"/>
          </w:tcPr>
          <w:p w:rsidR="00C11F16" w:rsidRDefault="00C11F16" w:rsidP="00A722AE">
            <w:pPr>
              <w:pStyle w:val="NoSpacing"/>
              <w:jc w:val="right"/>
            </w:pPr>
            <w:r>
              <w:t>$3.90</w:t>
            </w:r>
          </w:p>
        </w:tc>
        <w:tc>
          <w:tcPr>
            <w:tcW w:w="1445" w:type="dxa"/>
            <w:vAlign w:val="center"/>
          </w:tcPr>
          <w:p w:rsidR="00C11F16" w:rsidRDefault="00C11F16" w:rsidP="00A722AE">
            <w:pPr>
              <w:pStyle w:val="NoSpacing"/>
              <w:jc w:val="right"/>
            </w:pPr>
            <w:r>
              <w:t>$</w:t>
            </w:r>
            <w:r w:rsidR="00EA02B4">
              <w:t>5</w:t>
            </w:r>
            <w:r>
              <w:t>.</w:t>
            </w:r>
            <w:r w:rsidR="00EA02B4">
              <w:t>2</w:t>
            </w:r>
            <w:r>
              <w:t>5</w:t>
            </w:r>
          </w:p>
        </w:tc>
      </w:tr>
      <w:tr w:rsidR="00C11F16" w:rsidRPr="003F1668" w:rsidTr="00A722AE">
        <w:trPr>
          <w:trHeight w:hRule="exact" w:val="1045"/>
          <w:jc w:val="center"/>
        </w:trPr>
        <w:tc>
          <w:tcPr>
            <w:tcW w:w="3956" w:type="dxa"/>
            <w:vAlign w:val="center"/>
          </w:tcPr>
          <w:p w:rsidR="00C11F16" w:rsidRDefault="00C11F16" w:rsidP="00A722AE">
            <w:pPr>
              <w:pStyle w:val="NoSpacing"/>
            </w:pPr>
            <w:r>
              <w:t xml:space="preserve">Step Sectioning </w:t>
            </w:r>
            <w:r>
              <w:rPr>
                <w:i/>
                <w:iCs/>
              </w:rPr>
              <w:t>(specify # sections and the depth of each step)</w:t>
            </w:r>
          </w:p>
        </w:tc>
        <w:tc>
          <w:tcPr>
            <w:tcW w:w="1947" w:type="dxa"/>
            <w:vAlign w:val="center"/>
          </w:tcPr>
          <w:p w:rsidR="00C11F16" w:rsidRDefault="00C11F16" w:rsidP="00A722AE">
            <w:pPr>
              <w:pStyle w:val="NoSpacing"/>
              <w:jc w:val="right"/>
            </w:pPr>
            <w:r>
              <w:t>$2.00 additional charge per block plus cost of H&amp;E slides</w:t>
            </w:r>
          </w:p>
        </w:tc>
        <w:tc>
          <w:tcPr>
            <w:tcW w:w="1650" w:type="dxa"/>
            <w:vAlign w:val="center"/>
          </w:tcPr>
          <w:p w:rsidR="00C11F16" w:rsidRDefault="00C11F16" w:rsidP="00A722AE">
            <w:pPr>
              <w:pStyle w:val="NoSpacing"/>
              <w:jc w:val="right"/>
            </w:pPr>
            <w:r>
              <w:t>$2.60</w:t>
            </w:r>
          </w:p>
        </w:tc>
        <w:tc>
          <w:tcPr>
            <w:tcW w:w="1445" w:type="dxa"/>
            <w:vAlign w:val="center"/>
          </w:tcPr>
          <w:p w:rsidR="00C11F16" w:rsidRDefault="00EA02B4" w:rsidP="00A722AE">
            <w:pPr>
              <w:pStyle w:val="NoSpacing"/>
              <w:jc w:val="right"/>
            </w:pPr>
            <w:r>
              <w:t>$3.5</w:t>
            </w:r>
            <w:r w:rsidR="00C11F16">
              <w:t>0</w:t>
            </w:r>
          </w:p>
        </w:tc>
      </w:tr>
      <w:tr w:rsidR="00C11F16" w:rsidRPr="003F1668" w:rsidTr="00A722AE">
        <w:trPr>
          <w:trHeight w:hRule="exact" w:val="532"/>
          <w:jc w:val="center"/>
        </w:trPr>
        <w:tc>
          <w:tcPr>
            <w:tcW w:w="3956" w:type="dxa"/>
            <w:tcBorders>
              <w:bottom w:val="single" w:sz="4" w:space="0" w:color="auto"/>
            </w:tcBorders>
            <w:vAlign w:val="center"/>
          </w:tcPr>
          <w:p w:rsidR="00C11F16" w:rsidRDefault="00C11F16" w:rsidP="00A722AE">
            <w:pPr>
              <w:pStyle w:val="NoSpacing"/>
            </w:pPr>
            <w:r w:rsidRPr="000A58E6">
              <w:t>Deca</w:t>
            </w:r>
            <w:r w:rsidRPr="000A58E6">
              <w:rPr>
                <w:iCs/>
              </w:rPr>
              <w:t>lcification</w:t>
            </w:r>
            <w:r>
              <w:rPr>
                <w:i/>
                <w:iCs/>
              </w:rPr>
              <w:t xml:space="preserve"> (per cassette)</w:t>
            </w:r>
          </w:p>
        </w:tc>
        <w:tc>
          <w:tcPr>
            <w:tcW w:w="1947" w:type="dxa"/>
            <w:tcBorders>
              <w:bottom w:val="single" w:sz="4" w:space="0" w:color="auto"/>
            </w:tcBorders>
            <w:vAlign w:val="center"/>
          </w:tcPr>
          <w:p w:rsidR="00C11F16" w:rsidRDefault="00C11F16" w:rsidP="00A722AE">
            <w:pPr>
              <w:pStyle w:val="NoSpacing"/>
              <w:jc w:val="right"/>
            </w:pPr>
            <w:r>
              <w:t>$4.00/cassette</w:t>
            </w:r>
          </w:p>
        </w:tc>
        <w:tc>
          <w:tcPr>
            <w:tcW w:w="1650" w:type="dxa"/>
            <w:tcBorders>
              <w:bottom w:val="single" w:sz="4" w:space="0" w:color="auto"/>
            </w:tcBorders>
            <w:vAlign w:val="center"/>
          </w:tcPr>
          <w:p w:rsidR="00C11F16" w:rsidRDefault="00C11F16" w:rsidP="00A722AE">
            <w:pPr>
              <w:pStyle w:val="NoSpacing"/>
              <w:jc w:val="right"/>
            </w:pPr>
            <w:r>
              <w:t>$5.20</w:t>
            </w:r>
          </w:p>
        </w:tc>
        <w:tc>
          <w:tcPr>
            <w:tcW w:w="1445" w:type="dxa"/>
            <w:tcBorders>
              <w:bottom w:val="single" w:sz="4" w:space="0" w:color="auto"/>
            </w:tcBorders>
            <w:vAlign w:val="center"/>
          </w:tcPr>
          <w:p w:rsidR="00C11F16" w:rsidRDefault="00EA02B4" w:rsidP="00A722AE">
            <w:pPr>
              <w:pStyle w:val="NoSpacing"/>
              <w:jc w:val="right"/>
            </w:pPr>
            <w:r>
              <w:t>$7.0</w:t>
            </w:r>
            <w:r w:rsidR="00C11F16">
              <w:t>0</w:t>
            </w:r>
          </w:p>
        </w:tc>
      </w:tr>
      <w:tr w:rsidR="00C11F16" w:rsidRPr="003F1668" w:rsidTr="00A722AE">
        <w:trPr>
          <w:trHeight w:hRule="exact" w:val="982"/>
          <w:jc w:val="center"/>
        </w:trPr>
        <w:tc>
          <w:tcPr>
            <w:tcW w:w="3956" w:type="dxa"/>
            <w:shd w:val="pct10" w:color="auto" w:fill="auto"/>
            <w:vAlign w:val="center"/>
          </w:tcPr>
          <w:p w:rsidR="00C11F16" w:rsidRDefault="00C11F16" w:rsidP="00A722AE">
            <w:pPr>
              <w:pStyle w:val="NoSpacing"/>
              <w:rPr>
                <w:b/>
                <w:bCs/>
              </w:rPr>
            </w:pPr>
            <w:r>
              <w:rPr>
                <w:b/>
                <w:bCs/>
              </w:rPr>
              <w:t>Special Stains (Request Stain List)</w:t>
            </w:r>
          </w:p>
          <w:p w:rsidR="00C11F16" w:rsidRDefault="00C11F16" w:rsidP="00A722AE">
            <w:pPr>
              <w:pStyle w:val="NoSpacing"/>
              <w:rPr>
                <w:b/>
                <w:bCs/>
              </w:rPr>
            </w:pPr>
            <w:r>
              <w:t>(Additional fee for sectioning)</w:t>
            </w:r>
          </w:p>
        </w:tc>
        <w:tc>
          <w:tcPr>
            <w:tcW w:w="1947" w:type="dxa"/>
            <w:shd w:val="pct10" w:color="auto" w:fill="auto"/>
            <w:vAlign w:val="center"/>
          </w:tcPr>
          <w:p w:rsidR="00C11F16" w:rsidRDefault="00C11F16" w:rsidP="00A722AE">
            <w:pPr>
              <w:pStyle w:val="NoSpacing"/>
              <w:jc w:val="right"/>
            </w:pPr>
          </w:p>
        </w:tc>
        <w:tc>
          <w:tcPr>
            <w:tcW w:w="1650" w:type="dxa"/>
            <w:shd w:val="pct10" w:color="auto" w:fill="auto"/>
            <w:vAlign w:val="center"/>
          </w:tcPr>
          <w:p w:rsidR="00C11F16" w:rsidRDefault="00C11F16" w:rsidP="00A722AE">
            <w:pPr>
              <w:pStyle w:val="NoSpacing"/>
              <w:jc w:val="right"/>
            </w:pPr>
          </w:p>
        </w:tc>
        <w:tc>
          <w:tcPr>
            <w:tcW w:w="1445" w:type="dxa"/>
            <w:shd w:val="pct10" w:color="auto" w:fill="auto"/>
            <w:vAlign w:val="center"/>
          </w:tcPr>
          <w:p w:rsidR="00C11F16" w:rsidRDefault="00C11F16" w:rsidP="00A722AE">
            <w:pPr>
              <w:pStyle w:val="NoSpacing"/>
              <w:jc w:val="right"/>
            </w:pPr>
          </w:p>
        </w:tc>
      </w:tr>
      <w:tr w:rsidR="00C11F16" w:rsidRPr="003F1668" w:rsidTr="00A722AE">
        <w:trPr>
          <w:trHeight w:hRule="exact" w:val="1090"/>
          <w:jc w:val="center"/>
        </w:trPr>
        <w:tc>
          <w:tcPr>
            <w:tcW w:w="3956" w:type="dxa"/>
            <w:vAlign w:val="center"/>
          </w:tcPr>
          <w:p w:rsidR="00C11F16" w:rsidRDefault="00C11F16" w:rsidP="00A722AE">
            <w:pPr>
              <w:pStyle w:val="NoSpacing"/>
            </w:pPr>
            <w:r>
              <w:lastRenderedPageBreak/>
              <w:t xml:space="preserve">Category I Stain(s) </w:t>
            </w:r>
            <w:r>
              <w:rPr>
                <w:i/>
                <w:iCs/>
              </w:rPr>
              <w:t>(each slide)</w:t>
            </w:r>
          </w:p>
        </w:tc>
        <w:tc>
          <w:tcPr>
            <w:tcW w:w="1947" w:type="dxa"/>
            <w:vAlign w:val="center"/>
          </w:tcPr>
          <w:p w:rsidR="00C11F16" w:rsidRDefault="00C11F16" w:rsidP="00A722AE">
            <w:pPr>
              <w:pStyle w:val="NoSpacing"/>
              <w:jc w:val="right"/>
            </w:pPr>
            <w:r>
              <w:t>$10.00/slide plus cost of making the unstained section</w:t>
            </w:r>
          </w:p>
        </w:tc>
        <w:tc>
          <w:tcPr>
            <w:tcW w:w="1650" w:type="dxa"/>
            <w:vAlign w:val="center"/>
          </w:tcPr>
          <w:p w:rsidR="00C11F16" w:rsidRDefault="00C11F16" w:rsidP="00A722AE">
            <w:pPr>
              <w:pStyle w:val="NoSpacing"/>
              <w:jc w:val="right"/>
            </w:pPr>
            <w:r>
              <w:t>$13.00</w:t>
            </w:r>
          </w:p>
        </w:tc>
        <w:tc>
          <w:tcPr>
            <w:tcW w:w="1445" w:type="dxa"/>
            <w:vAlign w:val="center"/>
          </w:tcPr>
          <w:p w:rsidR="00C11F16" w:rsidRDefault="00C11F16" w:rsidP="00A722AE">
            <w:pPr>
              <w:pStyle w:val="NoSpacing"/>
              <w:jc w:val="right"/>
            </w:pPr>
            <w:r>
              <w:t>$1</w:t>
            </w:r>
            <w:r w:rsidR="00EA02B4">
              <w:t>7</w:t>
            </w:r>
            <w:r>
              <w:t>.50</w:t>
            </w:r>
          </w:p>
        </w:tc>
      </w:tr>
      <w:tr w:rsidR="00C11F16" w:rsidRPr="003F1668" w:rsidTr="00A722AE">
        <w:trPr>
          <w:trHeight w:hRule="exact" w:val="892"/>
          <w:jc w:val="center"/>
        </w:trPr>
        <w:tc>
          <w:tcPr>
            <w:tcW w:w="3956" w:type="dxa"/>
            <w:tcBorders>
              <w:bottom w:val="single" w:sz="4" w:space="0" w:color="auto"/>
            </w:tcBorders>
            <w:vAlign w:val="center"/>
          </w:tcPr>
          <w:p w:rsidR="00C11F16" w:rsidRDefault="00C11F16" w:rsidP="00A722AE">
            <w:pPr>
              <w:pStyle w:val="NoSpacing"/>
            </w:pPr>
            <w:r>
              <w:t>Category II Stain(s) (Silver Stains)</w:t>
            </w:r>
            <w:r>
              <w:rPr>
                <w:i/>
                <w:iCs/>
              </w:rPr>
              <w:t xml:space="preserve"> (each slide)</w:t>
            </w:r>
          </w:p>
        </w:tc>
        <w:tc>
          <w:tcPr>
            <w:tcW w:w="1947" w:type="dxa"/>
            <w:tcBorders>
              <w:bottom w:val="single" w:sz="4" w:space="0" w:color="auto"/>
            </w:tcBorders>
            <w:vAlign w:val="center"/>
          </w:tcPr>
          <w:p w:rsidR="00C11F16" w:rsidRDefault="00C11F16" w:rsidP="00A722AE">
            <w:pPr>
              <w:pStyle w:val="NoSpacing"/>
              <w:jc w:val="right"/>
            </w:pPr>
            <w:r>
              <w:t>$15.00/slide plus cost of making the unstained section</w:t>
            </w:r>
          </w:p>
        </w:tc>
        <w:tc>
          <w:tcPr>
            <w:tcW w:w="1650" w:type="dxa"/>
            <w:tcBorders>
              <w:bottom w:val="single" w:sz="4" w:space="0" w:color="auto"/>
            </w:tcBorders>
            <w:vAlign w:val="center"/>
          </w:tcPr>
          <w:p w:rsidR="00C11F16" w:rsidRDefault="00C11F16" w:rsidP="00A722AE">
            <w:pPr>
              <w:pStyle w:val="NoSpacing"/>
              <w:jc w:val="right"/>
            </w:pPr>
            <w:r>
              <w:t>$19.50</w:t>
            </w:r>
          </w:p>
        </w:tc>
        <w:tc>
          <w:tcPr>
            <w:tcW w:w="1445" w:type="dxa"/>
            <w:tcBorders>
              <w:bottom w:val="single" w:sz="4" w:space="0" w:color="auto"/>
            </w:tcBorders>
            <w:vAlign w:val="center"/>
          </w:tcPr>
          <w:p w:rsidR="00C11F16" w:rsidRDefault="00EA02B4" w:rsidP="00A722AE">
            <w:pPr>
              <w:pStyle w:val="NoSpacing"/>
              <w:jc w:val="right"/>
            </w:pPr>
            <w:r>
              <w:t>$26</w:t>
            </w:r>
            <w:r w:rsidR="00C11F16">
              <w:t>.</w:t>
            </w:r>
            <w:r>
              <w:t>2</w:t>
            </w:r>
            <w:r w:rsidR="00C11F16">
              <w:t>5</w:t>
            </w:r>
          </w:p>
        </w:tc>
      </w:tr>
      <w:tr w:rsidR="00C11F16" w:rsidRPr="003F1668" w:rsidTr="00A722AE">
        <w:trPr>
          <w:trHeight w:hRule="exact" w:val="460"/>
          <w:jc w:val="center"/>
        </w:trPr>
        <w:tc>
          <w:tcPr>
            <w:tcW w:w="3956" w:type="dxa"/>
            <w:shd w:val="pct10" w:color="auto" w:fill="auto"/>
            <w:vAlign w:val="center"/>
          </w:tcPr>
          <w:p w:rsidR="00C11F16" w:rsidRDefault="00C11F16" w:rsidP="00A722AE">
            <w:pPr>
              <w:pStyle w:val="NoSpacing"/>
              <w:rPr>
                <w:b/>
                <w:bCs/>
              </w:rPr>
            </w:pPr>
            <w:r>
              <w:rPr>
                <w:b/>
                <w:bCs/>
              </w:rPr>
              <w:t>Frozen Sections</w:t>
            </w:r>
          </w:p>
        </w:tc>
        <w:tc>
          <w:tcPr>
            <w:tcW w:w="1947" w:type="dxa"/>
            <w:shd w:val="pct10" w:color="auto" w:fill="auto"/>
            <w:vAlign w:val="center"/>
          </w:tcPr>
          <w:p w:rsidR="00C11F16" w:rsidRDefault="00C11F16" w:rsidP="00A722AE">
            <w:pPr>
              <w:pStyle w:val="NoSpacing"/>
              <w:jc w:val="right"/>
            </w:pPr>
          </w:p>
        </w:tc>
        <w:tc>
          <w:tcPr>
            <w:tcW w:w="1650" w:type="dxa"/>
            <w:shd w:val="pct10" w:color="auto" w:fill="auto"/>
            <w:vAlign w:val="center"/>
          </w:tcPr>
          <w:p w:rsidR="00C11F16" w:rsidRDefault="00C11F16" w:rsidP="00A722AE">
            <w:pPr>
              <w:pStyle w:val="NoSpacing"/>
              <w:jc w:val="right"/>
            </w:pPr>
          </w:p>
        </w:tc>
        <w:tc>
          <w:tcPr>
            <w:tcW w:w="1445" w:type="dxa"/>
            <w:shd w:val="pct10" w:color="auto" w:fill="auto"/>
            <w:vAlign w:val="center"/>
          </w:tcPr>
          <w:p w:rsidR="00C11F16" w:rsidRDefault="00C11F16" w:rsidP="00A722AE">
            <w:pPr>
              <w:pStyle w:val="NoSpacing"/>
              <w:jc w:val="right"/>
            </w:pPr>
          </w:p>
        </w:tc>
      </w:tr>
      <w:tr w:rsidR="00C11F16" w:rsidRPr="003F1668" w:rsidTr="00A722AE">
        <w:trPr>
          <w:trHeight w:hRule="exact" w:val="576"/>
          <w:jc w:val="center"/>
        </w:trPr>
        <w:tc>
          <w:tcPr>
            <w:tcW w:w="3956" w:type="dxa"/>
            <w:vAlign w:val="center"/>
          </w:tcPr>
          <w:p w:rsidR="00C11F16" w:rsidRDefault="00C11F16" w:rsidP="00A722AE">
            <w:pPr>
              <w:pStyle w:val="NoSpacing"/>
            </w:pPr>
            <w:r>
              <w:t>Frozen: embed only (per frozen mold)</w:t>
            </w:r>
          </w:p>
        </w:tc>
        <w:tc>
          <w:tcPr>
            <w:tcW w:w="1947" w:type="dxa"/>
            <w:vAlign w:val="center"/>
          </w:tcPr>
          <w:p w:rsidR="00C11F16" w:rsidRDefault="00C11F16" w:rsidP="00A722AE">
            <w:pPr>
              <w:pStyle w:val="NoSpacing"/>
              <w:jc w:val="right"/>
            </w:pPr>
            <w:r>
              <w:t>$6.00/frozen mold</w:t>
            </w:r>
          </w:p>
        </w:tc>
        <w:tc>
          <w:tcPr>
            <w:tcW w:w="1650" w:type="dxa"/>
            <w:vAlign w:val="center"/>
          </w:tcPr>
          <w:p w:rsidR="00C11F16" w:rsidRDefault="00C11F16" w:rsidP="00A722AE">
            <w:pPr>
              <w:pStyle w:val="NoSpacing"/>
              <w:jc w:val="right"/>
            </w:pPr>
            <w:r>
              <w:t>$7.80</w:t>
            </w:r>
          </w:p>
        </w:tc>
        <w:tc>
          <w:tcPr>
            <w:tcW w:w="1445" w:type="dxa"/>
            <w:vAlign w:val="center"/>
          </w:tcPr>
          <w:p w:rsidR="00C11F16" w:rsidRDefault="00C11F16" w:rsidP="00A722AE">
            <w:pPr>
              <w:pStyle w:val="NoSpacing"/>
              <w:jc w:val="right"/>
            </w:pPr>
            <w:r>
              <w:t>$</w:t>
            </w:r>
            <w:r w:rsidR="00EA02B4">
              <w:t>10</w:t>
            </w:r>
            <w:r>
              <w:t>.</w:t>
            </w:r>
            <w:r w:rsidR="00EA02B4">
              <w:t>5</w:t>
            </w:r>
            <w:r>
              <w:t>0</w:t>
            </w:r>
          </w:p>
        </w:tc>
      </w:tr>
      <w:tr w:rsidR="00C11F16" w:rsidRPr="003F1668" w:rsidTr="00A722AE">
        <w:trPr>
          <w:trHeight w:hRule="exact" w:val="730"/>
          <w:jc w:val="center"/>
        </w:trPr>
        <w:tc>
          <w:tcPr>
            <w:tcW w:w="3956" w:type="dxa"/>
            <w:vAlign w:val="center"/>
          </w:tcPr>
          <w:p w:rsidR="00C11F16" w:rsidRDefault="00C11F16" w:rsidP="00A722AE">
            <w:pPr>
              <w:pStyle w:val="NoSpacing"/>
            </w:pPr>
            <w:r>
              <w:t xml:space="preserve">Frozen- embed, section </w:t>
            </w:r>
            <w:r>
              <w:rPr>
                <w:i/>
                <w:iCs/>
              </w:rPr>
              <w:t>(fresh tissue to one unstained slide)</w:t>
            </w:r>
          </w:p>
        </w:tc>
        <w:tc>
          <w:tcPr>
            <w:tcW w:w="1947" w:type="dxa"/>
            <w:vAlign w:val="center"/>
          </w:tcPr>
          <w:p w:rsidR="00C11F16" w:rsidRDefault="00C11F16" w:rsidP="00A722AE">
            <w:pPr>
              <w:pStyle w:val="NoSpacing"/>
              <w:jc w:val="right"/>
            </w:pPr>
            <w:r>
              <w:t>$42/</w:t>
            </w:r>
            <w:proofErr w:type="spellStart"/>
            <w:r>
              <w:t>hr</w:t>
            </w:r>
            <w:proofErr w:type="spellEnd"/>
            <w:r>
              <w:t xml:space="preserve"> + Supplies</w:t>
            </w:r>
          </w:p>
        </w:tc>
        <w:tc>
          <w:tcPr>
            <w:tcW w:w="1650" w:type="dxa"/>
            <w:vAlign w:val="center"/>
          </w:tcPr>
          <w:p w:rsidR="00C11F16" w:rsidRDefault="00C11F16" w:rsidP="00A722AE">
            <w:pPr>
              <w:pStyle w:val="NoSpacing"/>
              <w:jc w:val="right"/>
            </w:pPr>
            <w:r>
              <w:t>$54.60/</w:t>
            </w:r>
            <w:proofErr w:type="spellStart"/>
            <w:r>
              <w:t>hr</w:t>
            </w:r>
            <w:proofErr w:type="spellEnd"/>
          </w:p>
        </w:tc>
        <w:tc>
          <w:tcPr>
            <w:tcW w:w="1445" w:type="dxa"/>
            <w:vAlign w:val="center"/>
          </w:tcPr>
          <w:p w:rsidR="00C11F16" w:rsidRDefault="00C11F16" w:rsidP="00A722AE">
            <w:pPr>
              <w:pStyle w:val="NoSpacing"/>
              <w:jc w:val="right"/>
            </w:pPr>
            <w:r>
              <w:t>$7</w:t>
            </w:r>
            <w:r w:rsidR="00EA02B4">
              <w:t>3.50</w:t>
            </w:r>
            <w:r>
              <w:t>/</w:t>
            </w:r>
            <w:proofErr w:type="spellStart"/>
            <w:r>
              <w:t>hr</w:t>
            </w:r>
            <w:proofErr w:type="spellEnd"/>
          </w:p>
        </w:tc>
      </w:tr>
      <w:tr w:rsidR="00C11F16" w:rsidRPr="003F1668" w:rsidTr="00A722AE">
        <w:trPr>
          <w:trHeight w:hRule="exact" w:val="1135"/>
          <w:jc w:val="center"/>
        </w:trPr>
        <w:tc>
          <w:tcPr>
            <w:tcW w:w="3956" w:type="dxa"/>
            <w:vAlign w:val="center"/>
          </w:tcPr>
          <w:p w:rsidR="00C11F16" w:rsidRDefault="00C11F16" w:rsidP="00A722AE">
            <w:pPr>
              <w:pStyle w:val="NoSpacing"/>
            </w:pPr>
            <w:r>
              <w:t>Frozen H&amp;E Stain</w:t>
            </w:r>
          </w:p>
        </w:tc>
        <w:tc>
          <w:tcPr>
            <w:tcW w:w="1947" w:type="dxa"/>
            <w:vAlign w:val="center"/>
          </w:tcPr>
          <w:p w:rsidR="00C11F16" w:rsidRDefault="00C11F16" w:rsidP="00A722AE">
            <w:pPr>
              <w:pStyle w:val="NoSpacing"/>
              <w:jc w:val="right"/>
            </w:pPr>
            <w:r>
              <w:t>$2.00/slide plus cost of making unstained frozen section</w:t>
            </w:r>
          </w:p>
        </w:tc>
        <w:tc>
          <w:tcPr>
            <w:tcW w:w="1650" w:type="dxa"/>
            <w:vAlign w:val="center"/>
          </w:tcPr>
          <w:p w:rsidR="00C11F16" w:rsidRDefault="00C11F16" w:rsidP="00A722AE">
            <w:pPr>
              <w:pStyle w:val="NoSpacing"/>
              <w:jc w:val="right"/>
            </w:pPr>
            <w:r>
              <w:t>$2.60</w:t>
            </w:r>
          </w:p>
        </w:tc>
        <w:tc>
          <w:tcPr>
            <w:tcW w:w="1445" w:type="dxa"/>
            <w:vAlign w:val="center"/>
          </w:tcPr>
          <w:p w:rsidR="00C11F16" w:rsidRDefault="00C11F16" w:rsidP="00A722AE">
            <w:pPr>
              <w:pStyle w:val="NoSpacing"/>
              <w:jc w:val="right"/>
            </w:pPr>
            <w:r>
              <w:t>$3.</w:t>
            </w:r>
            <w:r w:rsidR="00EA02B4">
              <w:t>5</w:t>
            </w:r>
            <w:r>
              <w:t>0</w:t>
            </w:r>
          </w:p>
        </w:tc>
      </w:tr>
      <w:tr w:rsidR="00C11F16" w:rsidRPr="003F1668" w:rsidTr="00A722AE">
        <w:trPr>
          <w:trHeight w:hRule="exact" w:val="532"/>
          <w:jc w:val="center"/>
        </w:trPr>
        <w:tc>
          <w:tcPr>
            <w:tcW w:w="3956" w:type="dxa"/>
            <w:shd w:val="pct10" w:color="auto" w:fill="auto"/>
            <w:vAlign w:val="center"/>
          </w:tcPr>
          <w:p w:rsidR="00C11F16" w:rsidRDefault="00C11F16" w:rsidP="00A722AE">
            <w:pPr>
              <w:pStyle w:val="NoSpacing"/>
              <w:rPr>
                <w:b/>
                <w:bCs/>
              </w:rPr>
            </w:pPr>
            <w:r>
              <w:rPr>
                <w:b/>
                <w:bCs/>
              </w:rPr>
              <w:t>Equipment-Unassisted Use</w:t>
            </w:r>
          </w:p>
        </w:tc>
        <w:tc>
          <w:tcPr>
            <w:tcW w:w="1947" w:type="dxa"/>
            <w:shd w:val="pct10" w:color="auto" w:fill="auto"/>
            <w:vAlign w:val="center"/>
          </w:tcPr>
          <w:p w:rsidR="00C11F16" w:rsidRDefault="00C11F16" w:rsidP="00A722AE">
            <w:pPr>
              <w:pStyle w:val="NoSpacing"/>
              <w:jc w:val="right"/>
            </w:pPr>
          </w:p>
        </w:tc>
        <w:tc>
          <w:tcPr>
            <w:tcW w:w="1650" w:type="dxa"/>
            <w:shd w:val="pct10" w:color="auto" w:fill="auto"/>
            <w:vAlign w:val="center"/>
          </w:tcPr>
          <w:p w:rsidR="00C11F16" w:rsidRDefault="00C11F16" w:rsidP="00A722AE">
            <w:pPr>
              <w:pStyle w:val="NoSpacing"/>
              <w:jc w:val="right"/>
            </w:pPr>
          </w:p>
        </w:tc>
        <w:tc>
          <w:tcPr>
            <w:tcW w:w="1445" w:type="dxa"/>
            <w:shd w:val="pct10" w:color="auto" w:fill="auto"/>
            <w:vAlign w:val="center"/>
          </w:tcPr>
          <w:p w:rsidR="00C11F16" w:rsidRDefault="00C11F16" w:rsidP="00A722AE">
            <w:pPr>
              <w:pStyle w:val="NoSpacing"/>
              <w:jc w:val="right"/>
            </w:pPr>
          </w:p>
        </w:tc>
      </w:tr>
      <w:tr w:rsidR="00C11F16" w:rsidRPr="003F1668" w:rsidTr="00A722AE">
        <w:trPr>
          <w:trHeight w:hRule="exact" w:val="838"/>
          <w:jc w:val="center"/>
        </w:trPr>
        <w:tc>
          <w:tcPr>
            <w:tcW w:w="3956" w:type="dxa"/>
            <w:tcBorders>
              <w:bottom w:val="single" w:sz="4" w:space="0" w:color="auto"/>
            </w:tcBorders>
            <w:vAlign w:val="center"/>
          </w:tcPr>
          <w:p w:rsidR="00C11F16" w:rsidRDefault="00C11F16" w:rsidP="00A722AE">
            <w:pPr>
              <w:pStyle w:val="NoSpacing"/>
            </w:pPr>
            <w:r>
              <w:t xml:space="preserve">Cryostat Use </w:t>
            </w:r>
            <w:r>
              <w:rPr>
                <w:i/>
                <w:iCs/>
              </w:rPr>
              <w:t>(Supplies purchased separately. Initial equipment training is required prior to unassisted use.)</w:t>
            </w:r>
          </w:p>
        </w:tc>
        <w:tc>
          <w:tcPr>
            <w:tcW w:w="1947" w:type="dxa"/>
            <w:tcBorders>
              <w:bottom w:val="single" w:sz="4" w:space="0" w:color="auto"/>
            </w:tcBorders>
            <w:vAlign w:val="center"/>
          </w:tcPr>
          <w:p w:rsidR="00C11F16" w:rsidRDefault="00C11F16" w:rsidP="00A722AE">
            <w:pPr>
              <w:pStyle w:val="NoSpacing"/>
              <w:jc w:val="right"/>
            </w:pPr>
            <w:r>
              <w:t>$10.00/hour</w:t>
            </w:r>
          </w:p>
        </w:tc>
        <w:tc>
          <w:tcPr>
            <w:tcW w:w="1650" w:type="dxa"/>
            <w:tcBorders>
              <w:bottom w:val="single" w:sz="4" w:space="0" w:color="auto"/>
            </w:tcBorders>
            <w:vAlign w:val="center"/>
          </w:tcPr>
          <w:p w:rsidR="00C11F16" w:rsidRDefault="00C11F16" w:rsidP="00A722AE">
            <w:pPr>
              <w:pStyle w:val="NoSpacing"/>
              <w:jc w:val="right"/>
            </w:pPr>
            <w:r>
              <w:t>N/A</w:t>
            </w:r>
          </w:p>
        </w:tc>
        <w:tc>
          <w:tcPr>
            <w:tcW w:w="1445" w:type="dxa"/>
            <w:tcBorders>
              <w:bottom w:val="single" w:sz="4" w:space="0" w:color="auto"/>
            </w:tcBorders>
            <w:vAlign w:val="center"/>
          </w:tcPr>
          <w:p w:rsidR="00C11F16" w:rsidRDefault="00C11F16" w:rsidP="00A722AE">
            <w:pPr>
              <w:pStyle w:val="NoSpacing"/>
              <w:jc w:val="right"/>
            </w:pPr>
            <w:r>
              <w:t>N/A</w:t>
            </w:r>
          </w:p>
        </w:tc>
      </w:tr>
      <w:tr w:rsidR="00C11F16" w:rsidRPr="003F1668" w:rsidTr="00A722AE">
        <w:trPr>
          <w:trHeight w:hRule="exact" w:val="478"/>
          <w:jc w:val="center"/>
        </w:trPr>
        <w:tc>
          <w:tcPr>
            <w:tcW w:w="3956" w:type="dxa"/>
            <w:shd w:val="pct10" w:color="auto" w:fill="auto"/>
            <w:vAlign w:val="center"/>
          </w:tcPr>
          <w:p w:rsidR="00C11F16" w:rsidRDefault="00C11F16" w:rsidP="00A722AE">
            <w:pPr>
              <w:pStyle w:val="NoSpacing"/>
              <w:rPr>
                <w:b/>
                <w:bCs/>
              </w:rPr>
            </w:pPr>
            <w:r>
              <w:rPr>
                <w:b/>
                <w:bCs/>
              </w:rPr>
              <w:t>Histology Training and Consultation</w:t>
            </w:r>
          </w:p>
        </w:tc>
        <w:tc>
          <w:tcPr>
            <w:tcW w:w="1947" w:type="dxa"/>
            <w:shd w:val="pct10" w:color="auto" w:fill="auto"/>
            <w:vAlign w:val="center"/>
          </w:tcPr>
          <w:p w:rsidR="00C11F16" w:rsidRDefault="00C11F16" w:rsidP="00A722AE">
            <w:pPr>
              <w:pStyle w:val="NoSpacing"/>
              <w:jc w:val="right"/>
            </w:pPr>
          </w:p>
        </w:tc>
        <w:tc>
          <w:tcPr>
            <w:tcW w:w="1650" w:type="dxa"/>
            <w:shd w:val="pct10" w:color="auto" w:fill="auto"/>
            <w:vAlign w:val="center"/>
          </w:tcPr>
          <w:p w:rsidR="00C11F16" w:rsidRDefault="00C11F16" w:rsidP="00A722AE">
            <w:pPr>
              <w:pStyle w:val="NoSpacing"/>
              <w:jc w:val="right"/>
            </w:pPr>
          </w:p>
        </w:tc>
        <w:tc>
          <w:tcPr>
            <w:tcW w:w="1445" w:type="dxa"/>
            <w:shd w:val="pct10" w:color="auto" w:fill="auto"/>
            <w:vAlign w:val="center"/>
          </w:tcPr>
          <w:p w:rsidR="00C11F16" w:rsidRDefault="00C11F16" w:rsidP="00A722AE">
            <w:pPr>
              <w:pStyle w:val="NoSpacing"/>
              <w:jc w:val="right"/>
            </w:pPr>
          </w:p>
        </w:tc>
      </w:tr>
      <w:tr w:rsidR="00C11F16" w:rsidRPr="003F1668" w:rsidTr="00A722AE">
        <w:trPr>
          <w:trHeight w:hRule="exact" w:val="576"/>
          <w:jc w:val="center"/>
        </w:trPr>
        <w:tc>
          <w:tcPr>
            <w:tcW w:w="3956" w:type="dxa"/>
            <w:vAlign w:val="center"/>
          </w:tcPr>
          <w:p w:rsidR="00C11F16" w:rsidRDefault="00C11F16" w:rsidP="00A722AE">
            <w:pPr>
              <w:pStyle w:val="NoSpacing"/>
            </w:pPr>
            <w:r>
              <w:t xml:space="preserve">Cryostat Training </w:t>
            </w:r>
            <w:r>
              <w:rPr>
                <w:i/>
                <w:iCs/>
              </w:rPr>
              <w:t>(Supplies can be purchased separately)</w:t>
            </w:r>
          </w:p>
        </w:tc>
        <w:tc>
          <w:tcPr>
            <w:tcW w:w="1947" w:type="dxa"/>
            <w:vAlign w:val="center"/>
          </w:tcPr>
          <w:p w:rsidR="00C11F16" w:rsidRDefault="00C11F16" w:rsidP="00A722AE">
            <w:pPr>
              <w:pStyle w:val="NoSpacing"/>
              <w:jc w:val="right"/>
            </w:pPr>
            <w:r>
              <w:t>$50.00/</w:t>
            </w:r>
            <w:proofErr w:type="spellStart"/>
            <w:r>
              <w:t>hr</w:t>
            </w:r>
            <w:proofErr w:type="spellEnd"/>
          </w:p>
        </w:tc>
        <w:tc>
          <w:tcPr>
            <w:tcW w:w="1650" w:type="dxa"/>
            <w:vAlign w:val="center"/>
          </w:tcPr>
          <w:p w:rsidR="00C11F16" w:rsidRDefault="00C11F16" w:rsidP="00A722AE">
            <w:pPr>
              <w:pStyle w:val="NoSpacing"/>
              <w:jc w:val="right"/>
            </w:pPr>
            <w:r>
              <w:t>$65.00</w:t>
            </w:r>
          </w:p>
        </w:tc>
        <w:tc>
          <w:tcPr>
            <w:tcW w:w="1445" w:type="dxa"/>
            <w:vAlign w:val="center"/>
          </w:tcPr>
          <w:p w:rsidR="00C11F16" w:rsidRDefault="00C11F16" w:rsidP="00A722AE">
            <w:pPr>
              <w:pStyle w:val="NoSpacing"/>
              <w:jc w:val="right"/>
            </w:pPr>
            <w:r>
              <w:t>$8</w:t>
            </w:r>
            <w:r w:rsidR="00EA02B4">
              <w:t>7</w:t>
            </w:r>
            <w:r>
              <w:t>.50</w:t>
            </w:r>
          </w:p>
        </w:tc>
      </w:tr>
      <w:tr w:rsidR="00C11F16" w:rsidRPr="003F1668" w:rsidTr="00A722AE">
        <w:trPr>
          <w:trHeight w:hRule="exact" w:val="576"/>
          <w:jc w:val="center"/>
        </w:trPr>
        <w:tc>
          <w:tcPr>
            <w:tcW w:w="3956" w:type="dxa"/>
            <w:tcBorders>
              <w:bottom w:val="single" w:sz="4" w:space="0" w:color="auto"/>
            </w:tcBorders>
            <w:vAlign w:val="center"/>
          </w:tcPr>
          <w:p w:rsidR="00C11F16" w:rsidRDefault="00C11F16" w:rsidP="00A722AE">
            <w:pPr>
              <w:pStyle w:val="NoSpacing"/>
            </w:pPr>
            <w:r>
              <w:t xml:space="preserve">Technical Assistance </w:t>
            </w:r>
            <w:r>
              <w:rPr>
                <w:i/>
                <w:iCs/>
              </w:rPr>
              <w:t xml:space="preserve">(trimming, embedding instructions, </w:t>
            </w:r>
            <w:proofErr w:type="spellStart"/>
            <w:r>
              <w:rPr>
                <w:i/>
                <w:iCs/>
              </w:rPr>
              <w:t>etc</w:t>
            </w:r>
            <w:proofErr w:type="spellEnd"/>
            <w:r>
              <w:rPr>
                <w:i/>
                <w:iCs/>
              </w:rPr>
              <w:t>)</w:t>
            </w:r>
          </w:p>
        </w:tc>
        <w:tc>
          <w:tcPr>
            <w:tcW w:w="1947" w:type="dxa"/>
            <w:tcBorders>
              <w:bottom w:val="single" w:sz="4" w:space="0" w:color="auto"/>
            </w:tcBorders>
            <w:vAlign w:val="center"/>
          </w:tcPr>
          <w:p w:rsidR="00C11F16" w:rsidRDefault="00C770DC" w:rsidP="00A722AE">
            <w:pPr>
              <w:pStyle w:val="NoSpacing"/>
              <w:jc w:val="right"/>
            </w:pPr>
            <w:r>
              <w:t>$50</w:t>
            </w:r>
            <w:r w:rsidR="00C11F16">
              <w:t>.00/</w:t>
            </w:r>
            <w:proofErr w:type="spellStart"/>
            <w:r w:rsidR="00C11F16">
              <w:t>hr</w:t>
            </w:r>
            <w:proofErr w:type="spellEnd"/>
          </w:p>
        </w:tc>
        <w:tc>
          <w:tcPr>
            <w:tcW w:w="1650" w:type="dxa"/>
            <w:tcBorders>
              <w:bottom w:val="single" w:sz="4" w:space="0" w:color="auto"/>
            </w:tcBorders>
            <w:vAlign w:val="center"/>
          </w:tcPr>
          <w:p w:rsidR="00C11F16" w:rsidRDefault="00C11F16" w:rsidP="00A722AE">
            <w:pPr>
              <w:pStyle w:val="NoSpacing"/>
              <w:jc w:val="right"/>
            </w:pPr>
            <w:r>
              <w:t>$54.60/</w:t>
            </w:r>
            <w:proofErr w:type="spellStart"/>
            <w:r>
              <w:t>hr</w:t>
            </w:r>
            <w:proofErr w:type="spellEnd"/>
          </w:p>
        </w:tc>
        <w:tc>
          <w:tcPr>
            <w:tcW w:w="1445" w:type="dxa"/>
            <w:tcBorders>
              <w:bottom w:val="single" w:sz="4" w:space="0" w:color="auto"/>
            </w:tcBorders>
            <w:vAlign w:val="center"/>
          </w:tcPr>
          <w:p w:rsidR="00C11F16" w:rsidRDefault="00C11F16" w:rsidP="00A722AE">
            <w:pPr>
              <w:pStyle w:val="NoSpacing"/>
              <w:jc w:val="right"/>
            </w:pPr>
            <w:r>
              <w:t>$7</w:t>
            </w:r>
            <w:r w:rsidR="00EA02B4">
              <w:t>3.75</w:t>
            </w:r>
            <w:r>
              <w:t>/</w:t>
            </w:r>
            <w:proofErr w:type="spellStart"/>
            <w:r>
              <w:t>hr</w:t>
            </w:r>
            <w:proofErr w:type="spellEnd"/>
          </w:p>
        </w:tc>
      </w:tr>
      <w:tr w:rsidR="00C11F16" w:rsidRPr="003F1668" w:rsidTr="00A722AE">
        <w:trPr>
          <w:trHeight w:hRule="exact" w:val="523"/>
          <w:jc w:val="center"/>
        </w:trPr>
        <w:tc>
          <w:tcPr>
            <w:tcW w:w="3956" w:type="dxa"/>
            <w:shd w:val="pct10" w:color="auto" w:fill="auto"/>
            <w:vAlign w:val="center"/>
          </w:tcPr>
          <w:p w:rsidR="00C11F16" w:rsidRDefault="00C11F16" w:rsidP="00A722AE">
            <w:pPr>
              <w:pStyle w:val="NoSpacing"/>
              <w:rPr>
                <w:b/>
                <w:bCs/>
              </w:rPr>
            </w:pPr>
            <w:r>
              <w:rPr>
                <w:b/>
                <w:bCs/>
              </w:rPr>
              <w:t>Immunohistochemistry</w:t>
            </w:r>
          </w:p>
        </w:tc>
        <w:tc>
          <w:tcPr>
            <w:tcW w:w="1947" w:type="dxa"/>
            <w:shd w:val="pct10" w:color="auto" w:fill="auto"/>
            <w:vAlign w:val="center"/>
          </w:tcPr>
          <w:p w:rsidR="00C11F16" w:rsidRDefault="00C11F16" w:rsidP="00A722AE">
            <w:pPr>
              <w:pStyle w:val="NoSpacing"/>
              <w:jc w:val="right"/>
            </w:pPr>
          </w:p>
        </w:tc>
        <w:tc>
          <w:tcPr>
            <w:tcW w:w="1650" w:type="dxa"/>
            <w:shd w:val="pct10" w:color="auto" w:fill="auto"/>
            <w:vAlign w:val="center"/>
          </w:tcPr>
          <w:p w:rsidR="00C11F16" w:rsidRDefault="00C11F16" w:rsidP="00A722AE">
            <w:pPr>
              <w:pStyle w:val="NoSpacing"/>
              <w:jc w:val="right"/>
            </w:pPr>
          </w:p>
        </w:tc>
        <w:tc>
          <w:tcPr>
            <w:tcW w:w="1445" w:type="dxa"/>
            <w:shd w:val="pct10" w:color="auto" w:fill="auto"/>
            <w:vAlign w:val="center"/>
          </w:tcPr>
          <w:p w:rsidR="00C11F16" w:rsidRDefault="00C11F16" w:rsidP="00A722AE">
            <w:pPr>
              <w:pStyle w:val="NoSpacing"/>
              <w:jc w:val="right"/>
            </w:pPr>
          </w:p>
        </w:tc>
      </w:tr>
      <w:tr w:rsidR="00C11F16" w:rsidRPr="003F1668" w:rsidTr="00A722AE">
        <w:trPr>
          <w:trHeight w:hRule="exact" w:val="892"/>
          <w:jc w:val="center"/>
        </w:trPr>
        <w:tc>
          <w:tcPr>
            <w:tcW w:w="3956" w:type="dxa"/>
            <w:vAlign w:val="center"/>
          </w:tcPr>
          <w:p w:rsidR="00C11F16" w:rsidRDefault="00C11F16" w:rsidP="00A722AE">
            <w:pPr>
              <w:pStyle w:val="NoSpacing"/>
            </w:pPr>
            <w:r>
              <w:t>IHC stain (study tissue + positive control) using an antibody on our list of validated antibodies</w:t>
            </w:r>
          </w:p>
        </w:tc>
        <w:tc>
          <w:tcPr>
            <w:tcW w:w="1947" w:type="dxa"/>
            <w:vAlign w:val="center"/>
          </w:tcPr>
          <w:p w:rsidR="00C11F16" w:rsidRDefault="00C11F16" w:rsidP="00A722AE">
            <w:pPr>
              <w:pStyle w:val="NoSpacing"/>
              <w:jc w:val="right"/>
            </w:pPr>
            <w:r>
              <w:t>$150 per run + $7.50/slide</w:t>
            </w:r>
          </w:p>
        </w:tc>
        <w:tc>
          <w:tcPr>
            <w:tcW w:w="1650" w:type="dxa"/>
            <w:vAlign w:val="center"/>
          </w:tcPr>
          <w:p w:rsidR="00C11F16" w:rsidRDefault="00C11F16" w:rsidP="00A722AE">
            <w:pPr>
              <w:pStyle w:val="NoSpacing"/>
              <w:jc w:val="right"/>
            </w:pPr>
            <w:r>
              <w:t>$195 per run + $9.75/slide</w:t>
            </w:r>
          </w:p>
        </w:tc>
        <w:tc>
          <w:tcPr>
            <w:tcW w:w="1445" w:type="dxa"/>
            <w:vAlign w:val="center"/>
          </w:tcPr>
          <w:p w:rsidR="00C11F16" w:rsidRDefault="00C11F16" w:rsidP="00A722AE">
            <w:pPr>
              <w:pStyle w:val="NoSpacing"/>
              <w:jc w:val="right"/>
            </w:pPr>
            <w:r>
              <w:t>$2</w:t>
            </w:r>
            <w:r w:rsidR="00EA02B4">
              <w:t>62</w:t>
            </w:r>
            <w:r>
              <w:t>.50 per run + $1</w:t>
            </w:r>
            <w:r w:rsidR="00EA02B4">
              <w:t>3</w:t>
            </w:r>
            <w:r>
              <w:t>.</w:t>
            </w:r>
            <w:r w:rsidR="00EA02B4">
              <w:t>12</w:t>
            </w:r>
            <w:r>
              <w:t>/slide</w:t>
            </w:r>
          </w:p>
        </w:tc>
      </w:tr>
      <w:tr w:rsidR="00C11F16" w:rsidRPr="003F1668" w:rsidTr="00A722AE">
        <w:trPr>
          <w:trHeight w:hRule="exact" w:val="1522"/>
          <w:jc w:val="center"/>
        </w:trPr>
        <w:tc>
          <w:tcPr>
            <w:tcW w:w="3956" w:type="dxa"/>
            <w:vAlign w:val="center"/>
          </w:tcPr>
          <w:p w:rsidR="00C11F16" w:rsidRDefault="00C11F16" w:rsidP="00A722AE">
            <w:pPr>
              <w:pStyle w:val="NoSpacing"/>
            </w:pPr>
            <w:r>
              <w:t>IHC stain of an antibody with potential use by several researchers that you request and we add to our list of validated antibodies (we purchase the antibody and optimize the protocol)</w:t>
            </w:r>
          </w:p>
        </w:tc>
        <w:tc>
          <w:tcPr>
            <w:tcW w:w="1947" w:type="dxa"/>
            <w:vAlign w:val="center"/>
          </w:tcPr>
          <w:p w:rsidR="00C11F16" w:rsidRDefault="00C11F16" w:rsidP="00A722AE">
            <w:pPr>
              <w:pStyle w:val="NoSpacing"/>
              <w:jc w:val="right"/>
            </w:pPr>
            <w:r>
              <w:t>$150 per run + $7.50/slide</w:t>
            </w:r>
          </w:p>
        </w:tc>
        <w:tc>
          <w:tcPr>
            <w:tcW w:w="1650" w:type="dxa"/>
            <w:vAlign w:val="center"/>
          </w:tcPr>
          <w:p w:rsidR="00C11F16" w:rsidRDefault="00C11F16" w:rsidP="00A722AE">
            <w:pPr>
              <w:pStyle w:val="NoSpacing"/>
              <w:jc w:val="right"/>
            </w:pPr>
            <w:r>
              <w:t>$195 per run + $9.75/slide</w:t>
            </w:r>
          </w:p>
        </w:tc>
        <w:tc>
          <w:tcPr>
            <w:tcW w:w="1445" w:type="dxa"/>
            <w:vAlign w:val="center"/>
          </w:tcPr>
          <w:p w:rsidR="00C11F16" w:rsidRDefault="00C11F16" w:rsidP="00A722AE">
            <w:pPr>
              <w:pStyle w:val="NoSpacing"/>
              <w:jc w:val="right"/>
            </w:pPr>
            <w:r>
              <w:t>$2</w:t>
            </w:r>
            <w:r w:rsidR="00EA02B4">
              <w:t>262.50</w:t>
            </w:r>
            <w:r>
              <w:t xml:space="preserve"> per run + $1</w:t>
            </w:r>
            <w:r w:rsidR="00EA02B4">
              <w:t>3</w:t>
            </w:r>
            <w:r>
              <w:t>.</w:t>
            </w:r>
            <w:r w:rsidR="00EA02B4">
              <w:t>12</w:t>
            </w:r>
            <w:r>
              <w:t>/slide</w:t>
            </w:r>
          </w:p>
        </w:tc>
      </w:tr>
      <w:tr w:rsidR="00C11F16" w:rsidRPr="003F1668" w:rsidTr="00A722AE">
        <w:trPr>
          <w:trHeight w:hRule="exact" w:val="1333"/>
          <w:jc w:val="center"/>
        </w:trPr>
        <w:tc>
          <w:tcPr>
            <w:tcW w:w="3956" w:type="dxa"/>
            <w:vAlign w:val="center"/>
          </w:tcPr>
          <w:p w:rsidR="00C11F16" w:rsidRDefault="00C11F16" w:rsidP="00A722AE">
            <w:pPr>
              <w:pStyle w:val="NoSpacing"/>
            </w:pPr>
            <w:r>
              <w:t xml:space="preserve">IHC optimization of an antibody that you provide. Optimization is required before staining experimental slides. </w:t>
            </w:r>
          </w:p>
        </w:tc>
        <w:tc>
          <w:tcPr>
            <w:tcW w:w="1947" w:type="dxa"/>
            <w:vAlign w:val="center"/>
          </w:tcPr>
          <w:p w:rsidR="00C11F16" w:rsidRDefault="00C11F16" w:rsidP="00A722AE">
            <w:pPr>
              <w:pStyle w:val="NoSpacing"/>
              <w:jc w:val="right"/>
            </w:pPr>
            <w:r>
              <w:t>$250</w:t>
            </w:r>
          </w:p>
        </w:tc>
        <w:tc>
          <w:tcPr>
            <w:tcW w:w="1650" w:type="dxa"/>
            <w:vAlign w:val="center"/>
          </w:tcPr>
          <w:p w:rsidR="00C11F16" w:rsidRDefault="00C11F16" w:rsidP="00A722AE">
            <w:pPr>
              <w:pStyle w:val="NoSpacing"/>
              <w:jc w:val="right"/>
            </w:pPr>
            <w:r>
              <w:t>$325</w:t>
            </w:r>
          </w:p>
        </w:tc>
        <w:tc>
          <w:tcPr>
            <w:tcW w:w="1445" w:type="dxa"/>
            <w:vAlign w:val="center"/>
          </w:tcPr>
          <w:p w:rsidR="00C11F16" w:rsidRDefault="00C11F16" w:rsidP="00A722AE">
            <w:pPr>
              <w:pStyle w:val="NoSpacing"/>
              <w:jc w:val="right"/>
            </w:pPr>
            <w:r>
              <w:t>$4</w:t>
            </w:r>
            <w:r w:rsidR="00EA02B4">
              <w:t>37</w:t>
            </w:r>
            <w:r>
              <w:t>.50</w:t>
            </w:r>
          </w:p>
        </w:tc>
      </w:tr>
      <w:tr w:rsidR="00C11F16" w:rsidRPr="003F1668" w:rsidTr="00A722AE">
        <w:trPr>
          <w:trHeight w:hRule="exact" w:val="1873"/>
          <w:jc w:val="center"/>
        </w:trPr>
        <w:tc>
          <w:tcPr>
            <w:tcW w:w="3956" w:type="dxa"/>
            <w:tcBorders>
              <w:bottom w:val="single" w:sz="4" w:space="0" w:color="auto"/>
            </w:tcBorders>
            <w:vAlign w:val="center"/>
          </w:tcPr>
          <w:p w:rsidR="00C11F16" w:rsidRDefault="00C11F16" w:rsidP="00A722AE">
            <w:pPr>
              <w:pStyle w:val="NoSpacing"/>
            </w:pPr>
            <w:r>
              <w:lastRenderedPageBreak/>
              <w:t xml:space="preserve">IHC optimization of an antibody that we purchase and develop the protocol for. </w:t>
            </w:r>
            <w:r w:rsidRPr="000A58E6">
              <w:rPr>
                <w:rStyle w:val="SubtleEmphasis"/>
              </w:rPr>
              <w:t xml:space="preserve">Note that if </w:t>
            </w:r>
            <w:r>
              <w:rPr>
                <w:rStyle w:val="SubtleEmphasis"/>
              </w:rPr>
              <w:t>your requested</w:t>
            </w:r>
            <w:r w:rsidRPr="000A58E6">
              <w:rPr>
                <w:rStyle w:val="SubtleEmphasis"/>
              </w:rPr>
              <w:t xml:space="preserve"> antibody will be </w:t>
            </w:r>
            <w:r>
              <w:rPr>
                <w:rStyle w:val="SubtleEmphasis"/>
              </w:rPr>
              <w:t>an IHC that</w:t>
            </w:r>
            <w:r w:rsidRPr="000A58E6">
              <w:rPr>
                <w:rStyle w:val="SubtleEmphasis"/>
              </w:rPr>
              <w:t xml:space="preserve"> will be frequently </w:t>
            </w:r>
            <w:r>
              <w:rPr>
                <w:rStyle w:val="SubtleEmphasis"/>
              </w:rPr>
              <w:t>ordered</w:t>
            </w:r>
            <w:r w:rsidRPr="000A58E6">
              <w:rPr>
                <w:rStyle w:val="SubtleEmphasis"/>
              </w:rPr>
              <w:t xml:space="preserve"> by your lab or by other labs, you will not be charged this optimization fee, but only the per </w:t>
            </w:r>
            <w:r>
              <w:rPr>
                <w:rStyle w:val="SubtleEmphasis"/>
              </w:rPr>
              <w:t>slide</w:t>
            </w:r>
            <w:r w:rsidRPr="000A58E6">
              <w:rPr>
                <w:rStyle w:val="SubtleEmphasis"/>
              </w:rPr>
              <w:t xml:space="preserve"> fee listed above. </w:t>
            </w:r>
          </w:p>
        </w:tc>
        <w:tc>
          <w:tcPr>
            <w:tcW w:w="1947" w:type="dxa"/>
            <w:tcBorders>
              <w:bottom w:val="single" w:sz="4" w:space="0" w:color="auto"/>
            </w:tcBorders>
            <w:vAlign w:val="center"/>
          </w:tcPr>
          <w:p w:rsidR="00C11F16" w:rsidRDefault="00C11F16" w:rsidP="00A722AE">
            <w:pPr>
              <w:pStyle w:val="NoSpacing"/>
              <w:jc w:val="right"/>
            </w:pPr>
            <w:r>
              <w:t>Tech time ($250) up to max 8 hours plus cost of antibody prior to staining experimental slides</w:t>
            </w:r>
          </w:p>
        </w:tc>
        <w:tc>
          <w:tcPr>
            <w:tcW w:w="1650" w:type="dxa"/>
            <w:tcBorders>
              <w:bottom w:val="single" w:sz="4" w:space="0" w:color="auto"/>
            </w:tcBorders>
            <w:vAlign w:val="center"/>
          </w:tcPr>
          <w:p w:rsidR="00C11F16" w:rsidRDefault="00C11F16" w:rsidP="00A722AE">
            <w:pPr>
              <w:pStyle w:val="NoSpacing"/>
              <w:jc w:val="right"/>
            </w:pPr>
            <w:r>
              <w:t>Tech time($325) up to a max of 8 hours plus cost of antibody prior to staining experimental slides</w:t>
            </w:r>
          </w:p>
        </w:tc>
        <w:tc>
          <w:tcPr>
            <w:tcW w:w="1445" w:type="dxa"/>
            <w:tcBorders>
              <w:bottom w:val="single" w:sz="4" w:space="0" w:color="auto"/>
            </w:tcBorders>
            <w:vAlign w:val="center"/>
          </w:tcPr>
          <w:p w:rsidR="00C11F16" w:rsidRDefault="00C11F16" w:rsidP="00A722AE">
            <w:pPr>
              <w:pStyle w:val="NoSpacing"/>
              <w:jc w:val="right"/>
            </w:pPr>
            <w:r>
              <w:t xml:space="preserve">Tech </w:t>
            </w:r>
            <w:proofErr w:type="gramStart"/>
            <w:r>
              <w:t>time(</w:t>
            </w:r>
            <w:proofErr w:type="gramEnd"/>
            <w:r>
              <w:t>$</w:t>
            </w:r>
            <w:r w:rsidR="00EA02B4">
              <w:t>437</w:t>
            </w:r>
            <w:r>
              <w:t>.50) up to a max of 8 hours plus cost of antibody prior to staining experimental slides</w:t>
            </w:r>
          </w:p>
        </w:tc>
      </w:tr>
      <w:tr w:rsidR="00C11F16" w:rsidRPr="003F1668" w:rsidTr="00A722AE">
        <w:trPr>
          <w:trHeight w:hRule="exact" w:val="388"/>
          <w:jc w:val="center"/>
        </w:trPr>
        <w:tc>
          <w:tcPr>
            <w:tcW w:w="3956" w:type="dxa"/>
            <w:shd w:val="pct10" w:color="auto" w:fill="auto"/>
            <w:vAlign w:val="center"/>
          </w:tcPr>
          <w:p w:rsidR="00C11F16" w:rsidRDefault="00C11F16" w:rsidP="00A722AE">
            <w:pPr>
              <w:pStyle w:val="NoSpacing"/>
              <w:rPr>
                <w:b/>
                <w:bCs/>
              </w:rPr>
            </w:pPr>
            <w:r>
              <w:rPr>
                <w:b/>
                <w:bCs/>
              </w:rPr>
              <w:t>Supplies</w:t>
            </w:r>
          </w:p>
        </w:tc>
        <w:tc>
          <w:tcPr>
            <w:tcW w:w="1947" w:type="dxa"/>
            <w:shd w:val="pct10" w:color="auto" w:fill="auto"/>
            <w:vAlign w:val="center"/>
          </w:tcPr>
          <w:p w:rsidR="00C11F16" w:rsidRDefault="00C11F16" w:rsidP="00A722AE">
            <w:pPr>
              <w:pStyle w:val="NoSpacing"/>
              <w:jc w:val="right"/>
            </w:pPr>
          </w:p>
        </w:tc>
        <w:tc>
          <w:tcPr>
            <w:tcW w:w="1650" w:type="dxa"/>
            <w:shd w:val="pct10" w:color="auto" w:fill="auto"/>
            <w:vAlign w:val="center"/>
          </w:tcPr>
          <w:p w:rsidR="00C11F16" w:rsidRDefault="00C11F16" w:rsidP="00A722AE">
            <w:pPr>
              <w:pStyle w:val="NoSpacing"/>
              <w:jc w:val="right"/>
            </w:pPr>
          </w:p>
        </w:tc>
        <w:tc>
          <w:tcPr>
            <w:tcW w:w="1445" w:type="dxa"/>
            <w:shd w:val="pct10" w:color="auto" w:fill="auto"/>
            <w:vAlign w:val="center"/>
          </w:tcPr>
          <w:p w:rsidR="00C11F16" w:rsidRDefault="00C11F16" w:rsidP="00A722AE">
            <w:pPr>
              <w:pStyle w:val="NoSpacing"/>
              <w:jc w:val="right"/>
            </w:pPr>
          </w:p>
        </w:tc>
      </w:tr>
      <w:tr w:rsidR="00C11F16" w:rsidRPr="003F1668" w:rsidTr="00A722AE">
        <w:trPr>
          <w:trHeight w:hRule="exact" w:val="442"/>
          <w:jc w:val="center"/>
        </w:trPr>
        <w:tc>
          <w:tcPr>
            <w:tcW w:w="3956" w:type="dxa"/>
            <w:vAlign w:val="center"/>
          </w:tcPr>
          <w:p w:rsidR="00C11F16" w:rsidRDefault="00C11F16" w:rsidP="00A722AE">
            <w:pPr>
              <w:pStyle w:val="NoSpacing"/>
            </w:pPr>
            <w:r>
              <w:t>25 Count slide box</w:t>
            </w:r>
          </w:p>
        </w:tc>
        <w:tc>
          <w:tcPr>
            <w:tcW w:w="1947" w:type="dxa"/>
            <w:vAlign w:val="center"/>
          </w:tcPr>
          <w:p w:rsidR="00C11F16" w:rsidRDefault="00C11F16" w:rsidP="00A722AE">
            <w:pPr>
              <w:pStyle w:val="NoSpacing"/>
              <w:jc w:val="right"/>
            </w:pPr>
            <w:r>
              <w:t>$5.25/box</w:t>
            </w:r>
          </w:p>
        </w:tc>
        <w:tc>
          <w:tcPr>
            <w:tcW w:w="1650" w:type="dxa"/>
            <w:vAlign w:val="center"/>
          </w:tcPr>
          <w:p w:rsidR="00C11F16" w:rsidRDefault="00C11F16" w:rsidP="00A722AE">
            <w:pPr>
              <w:pStyle w:val="NoSpacing"/>
              <w:jc w:val="right"/>
            </w:pPr>
            <w:r>
              <w:t>$6.82</w:t>
            </w:r>
          </w:p>
        </w:tc>
        <w:tc>
          <w:tcPr>
            <w:tcW w:w="1445" w:type="dxa"/>
            <w:vAlign w:val="center"/>
          </w:tcPr>
          <w:p w:rsidR="00C11F16" w:rsidRDefault="00C11F16" w:rsidP="00A722AE">
            <w:pPr>
              <w:pStyle w:val="NoSpacing"/>
              <w:jc w:val="right"/>
            </w:pPr>
            <w:r>
              <w:t>$</w:t>
            </w:r>
            <w:r w:rsidR="00EA02B4">
              <w:t>9</w:t>
            </w:r>
            <w:r>
              <w:t>.</w:t>
            </w:r>
            <w:r w:rsidR="00EA02B4">
              <w:t>18</w:t>
            </w:r>
          </w:p>
        </w:tc>
      </w:tr>
      <w:tr w:rsidR="00C11F16" w:rsidRPr="003F1668" w:rsidTr="00A722AE">
        <w:trPr>
          <w:trHeight w:hRule="exact" w:val="460"/>
          <w:jc w:val="center"/>
        </w:trPr>
        <w:tc>
          <w:tcPr>
            <w:tcW w:w="3956" w:type="dxa"/>
            <w:vAlign w:val="center"/>
          </w:tcPr>
          <w:p w:rsidR="00C11F16" w:rsidRDefault="00C11F16" w:rsidP="00A722AE">
            <w:pPr>
              <w:pStyle w:val="NoSpacing"/>
            </w:pPr>
            <w:r>
              <w:t>50 Count slide box</w:t>
            </w:r>
          </w:p>
        </w:tc>
        <w:tc>
          <w:tcPr>
            <w:tcW w:w="1947" w:type="dxa"/>
            <w:vAlign w:val="center"/>
          </w:tcPr>
          <w:p w:rsidR="00C11F16" w:rsidRDefault="00C11F16" w:rsidP="00A722AE">
            <w:pPr>
              <w:pStyle w:val="NoSpacing"/>
              <w:jc w:val="right"/>
            </w:pPr>
            <w:r>
              <w:t>$6.50/box</w:t>
            </w:r>
          </w:p>
        </w:tc>
        <w:tc>
          <w:tcPr>
            <w:tcW w:w="1650" w:type="dxa"/>
            <w:vAlign w:val="center"/>
          </w:tcPr>
          <w:p w:rsidR="00C11F16" w:rsidRDefault="00C11F16" w:rsidP="00A722AE">
            <w:pPr>
              <w:pStyle w:val="NoSpacing"/>
              <w:jc w:val="right"/>
            </w:pPr>
            <w:r>
              <w:t>$8.45</w:t>
            </w:r>
          </w:p>
        </w:tc>
        <w:tc>
          <w:tcPr>
            <w:tcW w:w="1445" w:type="dxa"/>
            <w:vAlign w:val="center"/>
          </w:tcPr>
          <w:p w:rsidR="00C11F16" w:rsidRDefault="00C11F16" w:rsidP="00A722AE">
            <w:pPr>
              <w:pStyle w:val="NoSpacing"/>
              <w:jc w:val="right"/>
            </w:pPr>
            <w:r>
              <w:t>$1</w:t>
            </w:r>
            <w:r w:rsidR="00EA02B4">
              <w:t>1</w:t>
            </w:r>
            <w:r>
              <w:t>.</w:t>
            </w:r>
            <w:r w:rsidR="00EA02B4">
              <w:t>38</w:t>
            </w:r>
          </w:p>
        </w:tc>
      </w:tr>
      <w:tr w:rsidR="00C11F16" w:rsidRPr="003F1668" w:rsidTr="00A722AE">
        <w:trPr>
          <w:trHeight w:hRule="exact" w:val="442"/>
          <w:jc w:val="center"/>
        </w:trPr>
        <w:tc>
          <w:tcPr>
            <w:tcW w:w="3956" w:type="dxa"/>
            <w:vAlign w:val="center"/>
          </w:tcPr>
          <w:p w:rsidR="00C11F16" w:rsidRDefault="00C11F16" w:rsidP="00A722AE">
            <w:pPr>
              <w:pStyle w:val="NoSpacing"/>
            </w:pPr>
            <w:r>
              <w:t>100 Count slide box</w:t>
            </w:r>
          </w:p>
        </w:tc>
        <w:tc>
          <w:tcPr>
            <w:tcW w:w="1947" w:type="dxa"/>
            <w:vAlign w:val="center"/>
          </w:tcPr>
          <w:p w:rsidR="00C11F16" w:rsidRDefault="00C11F16" w:rsidP="00A722AE">
            <w:pPr>
              <w:pStyle w:val="NoSpacing"/>
              <w:jc w:val="right"/>
            </w:pPr>
            <w:r>
              <w:t>$8.00/box</w:t>
            </w:r>
          </w:p>
        </w:tc>
        <w:tc>
          <w:tcPr>
            <w:tcW w:w="1650" w:type="dxa"/>
            <w:vAlign w:val="center"/>
          </w:tcPr>
          <w:p w:rsidR="00C11F16" w:rsidRDefault="00C11F16" w:rsidP="00A722AE">
            <w:pPr>
              <w:pStyle w:val="NoSpacing"/>
              <w:jc w:val="right"/>
            </w:pPr>
            <w:r>
              <w:t>$10.40</w:t>
            </w:r>
          </w:p>
        </w:tc>
        <w:tc>
          <w:tcPr>
            <w:tcW w:w="1445" w:type="dxa"/>
            <w:vAlign w:val="center"/>
          </w:tcPr>
          <w:p w:rsidR="00C11F16" w:rsidRDefault="00EA02B4" w:rsidP="00A722AE">
            <w:pPr>
              <w:pStyle w:val="NoSpacing"/>
              <w:jc w:val="right"/>
            </w:pPr>
            <w:r>
              <w:t>$14.00</w:t>
            </w:r>
          </w:p>
        </w:tc>
      </w:tr>
      <w:tr w:rsidR="00C11F16" w:rsidRPr="003F1668" w:rsidTr="00A722AE">
        <w:trPr>
          <w:trHeight w:hRule="exact" w:val="370"/>
          <w:jc w:val="center"/>
        </w:trPr>
        <w:tc>
          <w:tcPr>
            <w:tcW w:w="3956" w:type="dxa"/>
            <w:vAlign w:val="center"/>
          </w:tcPr>
          <w:p w:rsidR="00C11F16" w:rsidRDefault="00C11F16" w:rsidP="00A722AE">
            <w:pPr>
              <w:pStyle w:val="NoSpacing"/>
            </w:pPr>
            <w:r>
              <w:t>20 Count slide folder</w:t>
            </w:r>
          </w:p>
        </w:tc>
        <w:tc>
          <w:tcPr>
            <w:tcW w:w="1947" w:type="dxa"/>
            <w:vAlign w:val="center"/>
          </w:tcPr>
          <w:p w:rsidR="00C11F16" w:rsidRDefault="00C11F16" w:rsidP="00A722AE">
            <w:pPr>
              <w:pStyle w:val="NoSpacing"/>
              <w:jc w:val="right"/>
            </w:pPr>
            <w:r>
              <w:t>$6.50/folder</w:t>
            </w:r>
          </w:p>
        </w:tc>
        <w:tc>
          <w:tcPr>
            <w:tcW w:w="1650" w:type="dxa"/>
            <w:vAlign w:val="center"/>
          </w:tcPr>
          <w:p w:rsidR="00C11F16" w:rsidRDefault="00C11F16" w:rsidP="00A722AE">
            <w:pPr>
              <w:pStyle w:val="NoSpacing"/>
              <w:jc w:val="right"/>
            </w:pPr>
            <w:r>
              <w:t>$8.45</w:t>
            </w:r>
          </w:p>
        </w:tc>
        <w:tc>
          <w:tcPr>
            <w:tcW w:w="1445" w:type="dxa"/>
            <w:vAlign w:val="center"/>
          </w:tcPr>
          <w:p w:rsidR="00C11F16" w:rsidRDefault="00C11F16" w:rsidP="00A722AE">
            <w:pPr>
              <w:pStyle w:val="NoSpacing"/>
              <w:jc w:val="right"/>
            </w:pPr>
            <w:r>
              <w:t>$</w:t>
            </w:r>
            <w:r w:rsidR="00EA02B4">
              <w:t>11</w:t>
            </w:r>
            <w:r>
              <w:t>.</w:t>
            </w:r>
            <w:r w:rsidR="00EA02B4">
              <w:t>38</w:t>
            </w:r>
          </w:p>
        </w:tc>
      </w:tr>
      <w:tr w:rsidR="00C11F16" w:rsidRPr="003F1668" w:rsidTr="00A722AE">
        <w:trPr>
          <w:trHeight w:hRule="exact" w:val="442"/>
          <w:jc w:val="center"/>
        </w:trPr>
        <w:tc>
          <w:tcPr>
            <w:tcW w:w="3956" w:type="dxa"/>
            <w:tcBorders>
              <w:bottom w:val="single" w:sz="4" w:space="0" w:color="auto"/>
            </w:tcBorders>
            <w:vAlign w:val="center"/>
          </w:tcPr>
          <w:p w:rsidR="00C11F16" w:rsidRDefault="00C11F16" w:rsidP="00A722AE">
            <w:pPr>
              <w:pStyle w:val="NoSpacing"/>
            </w:pPr>
            <w:r>
              <w:t>Standard Cassette</w:t>
            </w:r>
          </w:p>
        </w:tc>
        <w:tc>
          <w:tcPr>
            <w:tcW w:w="1947" w:type="dxa"/>
            <w:tcBorders>
              <w:bottom w:val="single" w:sz="4" w:space="0" w:color="auto"/>
            </w:tcBorders>
            <w:vAlign w:val="center"/>
          </w:tcPr>
          <w:p w:rsidR="00C11F16" w:rsidRDefault="00C11F16" w:rsidP="00A722AE">
            <w:pPr>
              <w:pStyle w:val="NoSpacing"/>
              <w:jc w:val="right"/>
            </w:pPr>
            <w:r>
              <w:t>$0.20/cassette</w:t>
            </w:r>
          </w:p>
        </w:tc>
        <w:tc>
          <w:tcPr>
            <w:tcW w:w="1650" w:type="dxa"/>
            <w:tcBorders>
              <w:bottom w:val="single" w:sz="4" w:space="0" w:color="auto"/>
            </w:tcBorders>
            <w:vAlign w:val="center"/>
          </w:tcPr>
          <w:p w:rsidR="00C11F16" w:rsidRDefault="00C11F16" w:rsidP="00A722AE">
            <w:pPr>
              <w:pStyle w:val="NoSpacing"/>
              <w:jc w:val="right"/>
            </w:pPr>
            <w:r>
              <w:t>$0.26</w:t>
            </w:r>
          </w:p>
        </w:tc>
        <w:tc>
          <w:tcPr>
            <w:tcW w:w="1445" w:type="dxa"/>
            <w:tcBorders>
              <w:bottom w:val="single" w:sz="4" w:space="0" w:color="auto"/>
            </w:tcBorders>
            <w:vAlign w:val="center"/>
          </w:tcPr>
          <w:p w:rsidR="00C11F16" w:rsidRDefault="00EA02B4" w:rsidP="00A722AE">
            <w:pPr>
              <w:pStyle w:val="NoSpacing"/>
              <w:jc w:val="right"/>
            </w:pPr>
            <w:r>
              <w:t>$0.35</w:t>
            </w:r>
          </w:p>
        </w:tc>
      </w:tr>
      <w:tr w:rsidR="00C11F16" w:rsidRPr="003F1668" w:rsidTr="00A722AE">
        <w:trPr>
          <w:trHeight w:hRule="exact" w:val="460"/>
          <w:jc w:val="center"/>
        </w:trPr>
        <w:tc>
          <w:tcPr>
            <w:tcW w:w="3956" w:type="dxa"/>
            <w:shd w:val="pct10" w:color="auto" w:fill="auto"/>
            <w:vAlign w:val="center"/>
          </w:tcPr>
          <w:p w:rsidR="00C11F16" w:rsidRDefault="00C11F16" w:rsidP="00A722AE">
            <w:pPr>
              <w:pStyle w:val="NoSpacing"/>
              <w:rPr>
                <w:b/>
                <w:bCs/>
              </w:rPr>
            </w:pPr>
            <w:r>
              <w:rPr>
                <w:b/>
                <w:bCs/>
              </w:rPr>
              <w:t>Pathology Services</w:t>
            </w:r>
          </w:p>
        </w:tc>
        <w:tc>
          <w:tcPr>
            <w:tcW w:w="1947" w:type="dxa"/>
            <w:shd w:val="pct10" w:color="auto" w:fill="auto"/>
            <w:vAlign w:val="center"/>
          </w:tcPr>
          <w:p w:rsidR="00C11F16" w:rsidRDefault="00C11F16" w:rsidP="00A722AE">
            <w:pPr>
              <w:pStyle w:val="NoSpacing"/>
              <w:jc w:val="right"/>
            </w:pPr>
          </w:p>
        </w:tc>
        <w:tc>
          <w:tcPr>
            <w:tcW w:w="1650" w:type="dxa"/>
            <w:shd w:val="pct10" w:color="auto" w:fill="auto"/>
            <w:vAlign w:val="center"/>
          </w:tcPr>
          <w:p w:rsidR="00C11F16" w:rsidRDefault="00C11F16" w:rsidP="00A722AE">
            <w:pPr>
              <w:pStyle w:val="NoSpacing"/>
              <w:jc w:val="right"/>
            </w:pPr>
          </w:p>
        </w:tc>
        <w:tc>
          <w:tcPr>
            <w:tcW w:w="1445" w:type="dxa"/>
            <w:shd w:val="pct10" w:color="auto" w:fill="auto"/>
            <w:vAlign w:val="center"/>
          </w:tcPr>
          <w:p w:rsidR="00C11F16" w:rsidRDefault="00C11F16" w:rsidP="00A722AE">
            <w:pPr>
              <w:pStyle w:val="NoSpacing"/>
              <w:jc w:val="right"/>
            </w:pPr>
          </w:p>
        </w:tc>
      </w:tr>
      <w:tr w:rsidR="00C11F16" w:rsidRPr="003F1668" w:rsidTr="00A722AE">
        <w:trPr>
          <w:trHeight w:hRule="exact" w:val="883"/>
          <w:jc w:val="center"/>
        </w:trPr>
        <w:tc>
          <w:tcPr>
            <w:tcW w:w="3956" w:type="dxa"/>
            <w:vAlign w:val="center"/>
          </w:tcPr>
          <w:p w:rsidR="00C11F16" w:rsidRDefault="00C11F16" w:rsidP="00A722AE">
            <w:pPr>
              <w:pStyle w:val="NoSpacing"/>
            </w:pPr>
            <w:r>
              <w:t xml:space="preserve">Pathologist services </w:t>
            </w:r>
            <w:r>
              <w:rPr>
                <w:i/>
                <w:iCs/>
              </w:rPr>
              <w:t xml:space="preserve">(slide interpretation and reports, </w:t>
            </w:r>
            <w:proofErr w:type="spellStart"/>
            <w:r>
              <w:rPr>
                <w:i/>
                <w:iCs/>
              </w:rPr>
              <w:t>photomicroscopy</w:t>
            </w:r>
            <w:proofErr w:type="spellEnd"/>
            <w:r>
              <w:rPr>
                <w:i/>
                <w:iCs/>
              </w:rPr>
              <w:t>, consultation, training, necropsy)</w:t>
            </w:r>
          </w:p>
        </w:tc>
        <w:tc>
          <w:tcPr>
            <w:tcW w:w="1947" w:type="dxa"/>
            <w:vAlign w:val="center"/>
          </w:tcPr>
          <w:p w:rsidR="00C11F16" w:rsidRDefault="00C11F16" w:rsidP="00A722AE">
            <w:pPr>
              <w:pStyle w:val="NoSpacing"/>
              <w:jc w:val="right"/>
            </w:pPr>
            <w:r>
              <w:t>$1</w:t>
            </w:r>
            <w:r w:rsidR="004851F9">
              <w:t>35</w:t>
            </w:r>
            <w:r>
              <w:t>/</w:t>
            </w:r>
            <w:proofErr w:type="spellStart"/>
            <w:r>
              <w:t>hr</w:t>
            </w:r>
            <w:proofErr w:type="spellEnd"/>
          </w:p>
        </w:tc>
        <w:tc>
          <w:tcPr>
            <w:tcW w:w="1650" w:type="dxa"/>
            <w:vAlign w:val="center"/>
          </w:tcPr>
          <w:p w:rsidR="00C11F16" w:rsidRDefault="00C11F16" w:rsidP="00A722AE">
            <w:pPr>
              <w:pStyle w:val="NoSpacing"/>
              <w:jc w:val="right"/>
            </w:pPr>
            <w:r>
              <w:t>$1</w:t>
            </w:r>
            <w:r w:rsidR="004851F9">
              <w:t>7</w:t>
            </w:r>
            <w:r>
              <w:t>5/</w:t>
            </w:r>
            <w:proofErr w:type="spellStart"/>
            <w:r>
              <w:t>hr</w:t>
            </w:r>
            <w:proofErr w:type="spellEnd"/>
          </w:p>
        </w:tc>
        <w:tc>
          <w:tcPr>
            <w:tcW w:w="1445" w:type="dxa"/>
            <w:vAlign w:val="center"/>
          </w:tcPr>
          <w:p w:rsidR="00C11F16" w:rsidRDefault="00C11F16" w:rsidP="00A722AE">
            <w:pPr>
              <w:pStyle w:val="NoSpacing"/>
              <w:jc w:val="right"/>
            </w:pPr>
            <w:r>
              <w:t>$</w:t>
            </w:r>
            <w:r w:rsidR="004851F9">
              <w:t>236/hr</w:t>
            </w:r>
            <w:bookmarkStart w:id="0" w:name="_GoBack"/>
            <w:bookmarkEnd w:id="0"/>
          </w:p>
        </w:tc>
      </w:tr>
      <w:tr w:rsidR="00C11F16" w:rsidRPr="003F1668" w:rsidTr="00A722AE">
        <w:trPr>
          <w:trHeight w:hRule="exact" w:val="973"/>
          <w:jc w:val="center"/>
        </w:trPr>
        <w:tc>
          <w:tcPr>
            <w:tcW w:w="3956" w:type="dxa"/>
            <w:vAlign w:val="center"/>
          </w:tcPr>
          <w:p w:rsidR="00C11F16" w:rsidRDefault="00C11F16" w:rsidP="00A722AE">
            <w:pPr>
              <w:pStyle w:val="NoSpacing"/>
            </w:pPr>
            <w:r>
              <w:t xml:space="preserve">Pathology Technician services </w:t>
            </w:r>
            <w:r>
              <w:rPr>
                <w:i/>
                <w:iCs/>
              </w:rPr>
              <w:t>(necropsy, sample collection, gross reports)</w:t>
            </w:r>
          </w:p>
        </w:tc>
        <w:tc>
          <w:tcPr>
            <w:tcW w:w="1947" w:type="dxa"/>
            <w:vAlign w:val="center"/>
          </w:tcPr>
          <w:p w:rsidR="00C11F16" w:rsidRDefault="00C11F16" w:rsidP="00A722AE">
            <w:pPr>
              <w:pStyle w:val="NoSpacing"/>
              <w:jc w:val="right"/>
            </w:pPr>
            <w:r>
              <w:t>$</w:t>
            </w:r>
            <w:r w:rsidR="00C770DC">
              <w:t>50</w:t>
            </w:r>
            <w:r>
              <w:t>.00/</w:t>
            </w:r>
            <w:proofErr w:type="spellStart"/>
            <w:r>
              <w:t>hr</w:t>
            </w:r>
            <w:proofErr w:type="spellEnd"/>
          </w:p>
        </w:tc>
        <w:tc>
          <w:tcPr>
            <w:tcW w:w="1650" w:type="dxa"/>
            <w:vAlign w:val="center"/>
          </w:tcPr>
          <w:p w:rsidR="00C11F16" w:rsidRDefault="00C770DC" w:rsidP="00A722AE">
            <w:pPr>
              <w:pStyle w:val="NoSpacing"/>
              <w:jc w:val="right"/>
            </w:pPr>
            <w:r>
              <w:t>$65</w:t>
            </w:r>
            <w:r w:rsidR="00C11F16">
              <w:t>.</w:t>
            </w:r>
            <w:r>
              <w:t>0</w:t>
            </w:r>
            <w:r w:rsidR="00C11F16">
              <w:t>0/</w:t>
            </w:r>
            <w:proofErr w:type="spellStart"/>
            <w:r w:rsidR="00C11F16">
              <w:t>hr</w:t>
            </w:r>
            <w:proofErr w:type="spellEnd"/>
          </w:p>
        </w:tc>
        <w:tc>
          <w:tcPr>
            <w:tcW w:w="1445" w:type="dxa"/>
            <w:vAlign w:val="center"/>
          </w:tcPr>
          <w:p w:rsidR="00C11F16" w:rsidRDefault="00C11F16" w:rsidP="00A722AE">
            <w:pPr>
              <w:pStyle w:val="NoSpacing"/>
              <w:jc w:val="right"/>
            </w:pPr>
            <w:r>
              <w:t>$</w:t>
            </w:r>
            <w:r w:rsidR="00C770DC">
              <w:t>87</w:t>
            </w:r>
            <w:r w:rsidR="00EA02B4">
              <w:t>.50</w:t>
            </w:r>
            <w:r>
              <w:t>/</w:t>
            </w:r>
            <w:proofErr w:type="spellStart"/>
            <w:r>
              <w:t>hr</w:t>
            </w:r>
            <w:proofErr w:type="spellEnd"/>
          </w:p>
        </w:tc>
      </w:tr>
    </w:tbl>
    <w:p w:rsidR="00C11F16" w:rsidRPr="001614B0" w:rsidRDefault="00C11F16" w:rsidP="00C11F16">
      <w:pPr>
        <w:spacing w:line="240" w:lineRule="auto"/>
        <w:rPr>
          <w:b/>
          <w:sz w:val="18"/>
          <w:szCs w:val="18"/>
        </w:rPr>
      </w:pPr>
    </w:p>
    <w:p w:rsidR="00C11F16" w:rsidRDefault="00C11F16" w:rsidP="00C11F16">
      <w:pPr>
        <w:tabs>
          <w:tab w:val="left" w:pos="2895"/>
        </w:tabs>
        <w:rPr>
          <w:sz w:val="16"/>
          <w:szCs w:val="16"/>
        </w:rPr>
      </w:pPr>
    </w:p>
    <w:p w:rsidR="00CA3036" w:rsidRDefault="00CA3036">
      <w:pPr>
        <w:rPr>
          <w:rFonts w:asciiTheme="majorHAnsi" w:eastAsiaTheme="majorEastAsia" w:hAnsiTheme="majorHAnsi" w:cstheme="majorBidi"/>
          <w:b/>
          <w:bCs/>
          <w:color w:val="365F91" w:themeColor="accent1" w:themeShade="BF"/>
          <w:sz w:val="28"/>
          <w:szCs w:val="28"/>
        </w:rPr>
      </w:pPr>
      <w:r>
        <w:br w:type="page"/>
      </w:r>
    </w:p>
    <w:p w:rsidR="00E12D28" w:rsidRPr="00EE2059" w:rsidRDefault="00CA3036" w:rsidP="00BF0D14">
      <w:pPr>
        <w:pStyle w:val="Heading1"/>
        <w:jc w:val="center"/>
      </w:pPr>
      <w:r>
        <w:lastRenderedPageBreak/>
        <w:t>T</w:t>
      </w:r>
      <w:r w:rsidR="008243C9">
        <w:t>ufts Animal Histology Core Fee Schedule</w:t>
      </w:r>
    </w:p>
    <w:p w:rsidR="00BF0D14" w:rsidRDefault="00BF0D14" w:rsidP="00BF0D14">
      <w:pPr>
        <w:pStyle w:val="Heading2"/>
      </w:pPr>
    </w:p>
    <w:p w:rsidR="000A644C" w:rsidRPr="000A644C" w:rsidRDefault="0043733A" w:rsidP="008243C9">
      <w:pPr>
        <w:pStyle w:val="NoSpacing"/>
      </w:pPr>
      <w:r>
        <w:t>The Tufts Animal Histology Core works with you from</w:t>
      </w:r>
      <w:r w:rsidR="00475466">
        <w:t xml:space="preserve"> the</w:t>
      </w:r>
      <w:r>
        <w:t xml:space="preserve"> start to finish </w:t>
      </w:r>
      <w:r w:rsidR="00475466">
        <w:t xml:space="preserve">of your project to optimize </w:t>
      </w:r>
      <w:r w:rsidR="008243C9">
        <w:t xml:space="preserve">the quality of your finished slides, </w:t>
      </w:r>
      <w:r w:rsidR="009034E0">
        <w:t xml:space="preserve">reduce your histology costs, </w:t>
      </w:r>
      <w:r w:rsidR="008243C9">
        <w:t>and help you become more informed about the histology process so that you know all of the options available to you</w:t>
      </w:r>
      <w:r w:rsidR="008243C9" w:rsidRPr="00F23AF5">
        <w:rPr>
          <w:b/>
        </w:rPr>
        <w:t xml:space="preserve">.  The fee schedule is listed at the end of </w:t>
      </w:r>
      <w:r w:rsidR="009034E0" w:rsidRPr="00F23AF5">
        <w:rPr>
          <w:b/>
        </w:rPr>
        <w:t xml:space="preserve">this </w:t>
      </w:r>
      <w:r w:rsidR="008243C9" w:rsidRPr="00F23AF5">
        <w:rPr>
          <w:b/>
        </w:rPr>
        <w:t>document</w:t>
      </w:r>
      <w:r w:rsidR="009034E0" w:rsidRPr="00F23AF5">
        <w:rPr>
          <w:b/>
        </w:rPr>
        <w:t>.</w:t>
      </w:r>
      <w:r w:rsidR="009034E0">
        <w:t xml:space="preserve"> </w:t>
      </w:r>
      <w:r w:rsidR="00A51AFD">
        <w:t>First, p</w:t>
      </w:r>
      <w:r w:rsidR="009034E0">
        <w:t xml:space="preserve">lease take a moment to review </w:t>
      </w:r>
      <w:r w:rsidR="00A51AFD">
        <w:t xml:space="preserve">our core’s definitions of </w:t>
      </w:r>
      <w:r w:rsidR="009034E0">
        <w:t xml:space="preserve">histology </w:t>
      </w:r>
      <w:r w:rsidR="00A51AFD">
        <w:t xml:space="preserve">services for the most accurate budgeting of your project. </w:t>
      </w:r>
    </w:p>
    <w:p w:rsidR="00BF0D14" w:rsidRDefault="00BF0D14" w:rsidP="00BF0D14">
      <w:pPr>
        <w:pStyle w:val="Heading2"/>
      </w:pPr>
      <w:r>
        <w:t xml:space="preserve">Budget planning </w:t>
      </w:r>
    </w:p>
    <w:p w:rsidR="00BF0D14" w:rsidRDefault="00BF0D14" w:rsidP="00405CB3">
      <w:pPr>
        <w:pStyle w:val="NoSpacing"/>
      </w:pPr>
      <w:r>
        <w:t xml:space="preserve">The Tufts Animal Histology Core (AHC) </w:t>
      </w:r>
      <w:r w:rsidR="00922EFA">
        <w:t>staff is</w:t>
      </w:r>
      <w:r>
        <w:t xml:space="preserve"> pleased to provide you with a written estimate for histology services for grant application budgets. Please contact us at </w:t>
      </w:r>
      <w:hyperlink r:id="rId11" w:history="1">
        <w:r w:rsidRPr="002F06EB">
          <w:rPr>
            <w:rStyle w:val="Hyperlink"/>
          </w:rPr>
          <w:t>histocore@tufts.edu</w:t>
        </w:r>
      </w:hyperlink>
      <w:r>
        <w:t xml:space="preserve"> with </w:t>
      </w:r>
      <w:r w:rsidR="00FD1930">
        <w:t xml:space="preserve">at least 5 business days notice with </w:t>
      </w:r>
      <w:r>
        <w:t>general information on your histology needs</w:t>
      </w:r>
      <w:r w:rsidR="00405CB3">
        <w:t>. I</w:t>
      </w:r>
      <w:r>
        <w:t xml:space="preserve">nformation that will assist us in giving you a complete cost estimate includes 1) species; 2) </w:t>
      </w:r>
      <w:r w:rsidR="00405CB3">
        <w:t>total number of animals over the course of the project; 3) all tissues that will be collected from each animal; 4</w:t>
      </w:r>
      <w:r>
        <w:t>) stains needed (H&amp;E</w:t>
      </w:r>
      <w:r w:rsidR="00405CB3">
        <w:t>, special stains, IHC stains); 5</w:t>
      </w:r>
      <w:r>
        <w:t xml:space="preserve">) any extra </w:t>
      </w:r>
      <w:r w:rsidR="00307149">
        <w:t xml:space="preserve">or </w:t>
      </w:r>
      <w:r>
        <w:t xml:space="preserve">unstained slides that </w:t>
      </w:r>
      <w:r w:rsidR="00405CB3">
        <w:t>may</w:t>
      </w:r>
      <w:r>
        <w:t xml:space="preserve"> be </w:t>
      </w:r>
      <w:r w:rsidR="00405CB3">
        <w:t>requested; 6</w:t>
      </w:r>
      <w:r>
        <w:t>) need for levels or serial s</w:t>
      </w:r>
      <w:r w:rsidR="00405CB3">
        <w:t xml:space="preserve">ections through a tissue; and 7) </w:t>
      </w:r>
      <w:r>
        <w:t xml:space="preserve">how many slides you expect you will need made for each block of tissue. </w:t>
      </w:r>
    </w:p>
    <w:p w:rsidR="00FD1930" w:rsidRDefault="00FD1930" w:rsidP="00405CB3">
      <w:pPr>
        <w:pStyle w:val="NoSpacing"/>
      </w:pPr>
    </w:p>
    <w:p w:rsidR="0077777A" w:rsidRPr="00BF0D14" w:rsidRDefault="00FD1930" w:rsidP="0077777A">
      <w:pPr>
        <w:pStyle w:val="NoSpacing"/>
      </w:pPr>
      <w:r>
        <w:t xml:space="preserve">We often can identify ways to reduce histology costs by combining certain tissues into one cassette or by placing multiple levels on one slide. </w:t>
      </w:r>
      <w:r w:rsidR="0077777A">
        <w:t xml:space="preserve">We may recognize a situation in which additional slides may be needed to accomplish your research goals. Contacting us for project budgeting will give us the opportunity to </w:t>
      </w:r>
      <w:r w:rsidR="00475466">
        <w:t xml:space="preserve">make cost reduction recommendations. </w:t>
      </w:r>
    </w:p>
    <w:p w:rsidR="00BF0D14" w:rsidRDefault="0077777A" w:rsidP="00C90801">
      <w:pPr>
        <w:pStyle w:val="Heading2"/>
      </w:pPr>
      <w:r w:rsidRPr="0077777A">
        <w:rPr>
          <w:rStyle w:val="SubtleEmphasis"/>
        </w:rPr>
        <w:t xml:space="preserve"> </w:t>
      </w:r>
      <w:r w:rsidR="00FD1930">
        <w:t xml:space="preserve">Histology </w:t>
      </w:r>
      <w:r w:rsidR="00BF0D14" w:rsidRPr="00BF0D14">
        <w:t>Terms and Definitions</w:t>
      </w:r>
    </w:p>
    <w:p w:rsidR="00FD1930" w:rsidRDefault="00FD1930" w:rsidP="00FD1930">
      <w:pPr>
        <w:pStyle w:val="NoSpacing"/>
      </w:pPr>
    </w:p>
    <w:p w:rsidR="00FD1930" w:rsidRDefault="00FD1930" w:rsidP="00FD1930">
      <w:pPr>
        <w:pStyle w:val="NoSpacing"/>
      </w:pPr>
      <w:r>
        <w:t>Please review the following terms that define services listed in the fee schedule</w:t>
      </w:r>
      <w:r w:rsidR="0077777A">
        <w:t>.</w:t>
      </w:r>
      <w:r>
        <w:t xml:space="preserve"> If you have any questions, please contact the AHC lab for more information. </w:t>
      </w:r>
    </w:p>
    <w:p w:rsidR="00FD1930" w:rsidRPr="00FD1930" w:rsidRDefault="00FD1930" w:rsidP="00FD1930">
      <w:pPr>
        <w:pStyle w:val="NoSpacing"/>
      </w:pPr>
    </w:p>
    <w:p w:rsidR="00FD1930" w:rsidRDefault="00BF0D14" w:rsidP="00FD1930">
      <w:pPr>
        <w:pStyle w:val="NoSpacing"/>
      </w:pPr>
      <w:r w:rsidRPr="00E0631A">
        <w:rPr>
          <w:rStyle w:val="Strong"/>
        </w:rPr>
        <w:t>Trimming:</w:t>
      </w:r>
      <w:r>
        <w:t xml:space="preserve"> </w:t>
      </w:r>
      <w:r w:rsidR="00E0631A">
        <w:t xml:space="preserve"> Trimming is </w:t>
      </w:r>
      <w:r>
        <w:t xml:space="preserve">cutting </w:t>
      </w:r>
      <w:r w:rsidR="00E0631A">
        <w:t xml:space="preserve">a fixed tissue or organ </w:t>
      </w:r>
      <w:r>
        <w:t>to create a flat surface</w:t>
      </w:r>
      <w:r w:rsidR="00E0631A">
        <w:t xml:space="preserve"> with correct orientation</w:t>
      </w:r>
      <w:r>
        <w:t>.</w:t>
      </w:r>
      <w:r w:rsidR="00405CB3">
        <w:t xml:space="preserve"> You can do this yourself with training and a few basic supplies </w:t>
      </w:r>
      <w:r w:rsidR="00835B74">
        <w:t xml:space="preserve">(cutting board, forceps, </w:t>
      </w:r>
      <w:r w:rsidR="00475466">
        <w:t xml:space="preserve">and </w:t>
      </w:r>
      <w:r w:rsidR="000A644C">
        <w:t>single edge razor blade)</w:t>
      </w:r>
      <w:r w:rsidR="0043733A">
        <w:t>,</w:t>
      </w:r>
      <w:r w:rsidR="000A644C">
        <w:t xml:space="preserve"> </w:t>
      </w:r>
      <w:r w:rsidR="00405CB3">
        <w:t>or our histologists can do this for you.</w:t>
      </w:r>
      <w:r w:rsidR="00E0631A">
        <w:t xml:space="preserve"> </w:t>
      </w:r>
      <w:r w:rsidR="0043733A">
        <w:t xml:space="preserve">Please attend one of our tissue trimming workshops if you have never trimmed tissue before or ask us for a demonstration. </w:t>
      </w:r>
      <w:r w:rsidR="00E0631A">
        <w:t xml:space="preserve">Trimming should </w:t>
      </w:r>
      <w:r w:rsidR="0043733A">
        <w:t xml:space="preserve">always </w:t>
      </w:r>
      <w:r w:rsidR="00E0631A">
        <w:t xml:space="preserve">be done after, not prior to, fixation. </w:t>
      </w:r>
    </w:p>
    <w:p w:rsidR="00FD1930" w:rsidRDefault="00FD1930" w:rsidP="00FD1930">
      <w:pPr>
        <w:pStyle w:val="NoSpacing"/>
      </w:pPr>
    </w:p>
    <w:p w:rsidR="00FD1930" w:rsidRDefault="00BF0D14" w:rsidP="00FD1930">
      <w:pPr>
        <w:pStyle w:val="NoSpacing"/>
        <w:numPr>
          <w:ilvl w:val="0"/>
          <w:numId w:val="3"/>
        </w:numPr>
      </w:pPr>
      <w:r>
        <w:t xml:space="preserve">Certain tissues </w:t>
      </w:r>
      <w:r w:rsidRPr="00FD1930">
        <w:rPr>
          <w:i/>
        </w:rPr>
        <w:t>must always be trimmed</w:t>
      </w:r>
      <w:r>
        <w:t>, including but not limited t</w:t>
      </w:r>
      <w:r w:rsidR="000A644C">
        <w:t xml:space="preserve">o: skin, heart, kidneys, brain; mouse embryos older than about E12; </w:t>
      </w:r>
      <w:r>
        <w:t xml:space="preserve">testes, and any tissue larger than the thickness of the cassette. </w:t>
      </w:r>
    </w:p>
    <w:p w:rsidR="00BF0D14" w:rsidRDefault="00BF0D14" w:rsidP="00FD1930">
      <w:pPr>
        <w:pStyle w:val="NoSpacing"/>
        <w:numPr>
          <w:ilvl w:val="0"/>
          <w:numId w:val="3"/>
        </w:numPr>
      </w:pPr>
      <w:r>
        <w:t xml:space="preserve">Other tissues or organs are </w:t>
      </w:r>
      <w:r w:rsidRPr="00FD1930">
        <w:rPr>
          <w:i/>
        </w:rPr>
        <w:t xml:space="preserve">often trimmed </w:t>
      </w:r>
      <w:r w:rsidR="00962F77">
        <w:t>for optimal examination</w:t>
      </w:r>
      <w:r w:rsidR="00E0631A">
        <w:t>. Trimming</w:t>
      </w:r>
      <w:r w:rsidR="0043733A">
        <w:t xml:space="preserve"> is </w:t>
      </w:r>
      <w:r w:rsidR="00E0631A">
        <w:t xml:space="preserve">recommended </w:t>
      </w:r>
      <w:r w:rsidR="00962F77">
        <w:t>but may not be required:</w:t>
      </w:r>
      <w:r>
        <w:t xml:space="preserve"> e.g. tumors, liver, </w:t>
      </w:r>
      <w:r w:rsidR="00475466">
        <w:t xml:space="preserve">mouse </w:t>
      </w:r>
      <w:r>
        <w:t>lungs, intestines</w:t>
      </w:r>
      <w:r w:rsidR="00475466">
        <w:t>.</w:t>
      </w:r>
    </w:p>
    <w:p w:rsidR="00BF0D14" w:rsidRDefault="00BF0D14" w:rsidP="00FD1930">
      <w:pPr>
        <w:pStyle w:val="NoSpacing"/>
        <w:numPr>
          <w:ilvl w:val="0"/>
          <w:numId w:val="3"/>
        </w:numPr>
      </w:pPr>
      <w:r>
        <w:t xml:space="preserve">Some tissues or organs </w:t>
      </w:r>
      <w:r w:rsidRPr="00EF0DFD">
        <w:rPr>
          <w:i/>
        </w:rPr>
        <w:t>need not be trimmed</w:t>
      </w:r>
      <w:r w:rsidR="005277D2" w:rsidRPr="000A58E6">
        <w:t xml:space="preserve"> for routine screening</w:t>
      </w:r>
      <w:r>
        <w:t xml:space="preserve">: </w:t>
      </w:r>
      <w:proofErr w:type="spellStart"/>
      <w:r>
        <w:t>eg</w:t>
      </w:r>
      <w:proofErr w:type="spellEnd"/>
      <w:r>
        <w:t>. rodent eyes, pancreas, ovary, rodent lymph nodes,</w:t>
      </w:r>
      <w:r w:rsidR="00051872">
        <w:t xml:space="preserve"> </w:t>
      </w:r>
      <w:r w:rsidR="00962F77">
        <w:t xml:space="preserve">or </w:t>
      </w:r>
      <w:r w:rsidR="00051872">
        <w:t xml:space="preserve">mouse </w:t>
      </w:r>
      <w:r w:rsidR="00962F77">
        <w:t xml:space="preserve">uterus. </w:t>
      </w:r>
      <w:r w:rsidR="00051872">
        <w:t xml:space="preserve">However, </w:t>
      </w:r>
      <w:r w:rsidR="0043733A">
        <w:t xml:space="preserve">there are instances in which </w:t>
      </w:r>
      <w:r w:rsidR="00051872">
        <w:t xml:space="preserve">even these organs might need to be trimmed. </w:t>
      </w:r>
    </w:p>
    <w:p w:rsidR="00FD1930" w:rsidRDefault="00FD1930" w:rsidP="00FD1930">
      <w:pPr>
        <w:pStyle w:val="NoSpacing"/>
        <w:rPr>
          <w:i/>
        </w:rPr>
      </w:pPr>
    </w:p>
    <w:p w:rsidR="00051872" w:rsidRDefault="00BF0D14" w:rsidP="00FD1930">
      <w:pPr>
        <w:pStyle w:val="NoSpacing"/>
      </w:pPr>
      <w:r w:rsidRPr="00B01F3B">
        <w:rPr>
          <w:i/>
        </w:rPr>
        <w:t>Standard trimming</w:t>
      </w:r>
      <w:r>
        <w:t xml:space="preserve"> of rodent tissues will be done</w:t>
      </w:r>
      <w:r w:rsidR="00E0631A">
        <w:t xml:space="preserve"> by our histologists</w:t>
      </w:r>
      <w:r>
        <w:t xml:space="preserve"> </w:t>
      </w:r>
      <w:r w:rsidR="00A51AFD">
        <w:t xml:space="preserve">based on </w:t>
      </w:r>
      <w:r>
        <w:t>the RENI guidelines</w:t>
      </w:r>
      <w:r w:rsidR="00DF1D7B">
        <w:t xml:space="preserve"> </w:t>
      </w:r>
    </w:p>
    <w:p w:rsidR="00051872" w:rsidRDefault="009609D6" w:rsidP="00FD1930">
      <w:pPr>
        <w:pStyle w:val="NoSpacing"/>
      </w:pPr>
      <w:hyperlink r:id="rId12" w:history="1">
        <w:r w:rsidR="00051872" w:rsidRPr="00051872">
          <w:rPr>
            <w:rStyle w:val="Hyperlink"/>
          </w:rPr>
          <w:t xml:space="preserve">http://reni.item.fraunhofer.de/reni/trimming/ </w:t>
        </w:r>
      </w:hyperlink>
      <w:r w:rsidR="00464BAB">
        <w:rPr>
          <w:rStyle w:val="Hyperlink"/>
        </w:rPr>
        <w:t xml:space="preserve"> </w:t>
      </w:r>
      <w:r w:rsidR="00A51AFD">
        <w:t xml:space="preserve">with some adaptations. These published trimming recommendations are also helpful to follow if you trim the tissues yourself. </w:t>
      </w:r>
    </w:p>
    <w:p w:rsidR="003F2539" w:rsidRDefault="003F2539" w:rsidP="00FD1930">
      <w:pPr>
        <w:pStyle w:val="NoSpacing"/>
      </w:pPr>
    </w:p>
    <w:p w:rsidR="00BF0D14" w:rsidRDefault="00BF0D14" w:rsidP="00FD1930">
      <w:pPr>
        <w:pStyle w:val="NoSpacing"/>
      </w:pPr>
      <w:r w:rsidRPr="00B01F3B">
        <w:rPr>
          <w:i/>
        </w:rPr>
        <w:lastRenderedPageBreak/>
        <w:t>Custom trimming</w:t>
      </w:r>
      <w:r>
        <w:t xml:space="preserve"> should be done when </w:t>
      </w:r>
      <w:r w:rsidR="00E0631A">
        <w:t xml:space="preserve">1) </w:t>
      </w:r>
      <w:r>
        <w:t xml:space="preserve">trying to locate or demonstrate </w:t>
      </w:r>
      <w:r w:rsidR="00E0631A">
        <w:t xml:space="preserve">a very specific </w:t>
      </w:r>
      <w:r w:rsidR="00475466">
        <w:t xml:space="preserve">anatomic structure </w:t>
      </w:r>
      <w:r w:rsidR="00E0631A">
        <w:t xml:space="preserve">of an organ not generally captured using standard trim guidelines; 2) </w:t>
      </w:r>
      <w:r w:rsidR="00475466">
        <w:t xml:space="preserve">capturing lesions in areas that would normally fall outside of a </w:t>
      </w:r>
      <w:r w:rsidR="00E0631A">
        <w:t xml:space="preserve">standard trimming section; and 3) whenever </w:t>
      </w:r>
      <w:r>
        <w:t xml:space="preserve">trimming is </w:t>
      </w:r>
      <w:r w:rsidR="00E0631A">
        <w:t>requested at custom landmarks by project design.</w:t>
      </w:r>
      <w:r w:rsidR="008F55F2">
        <w:t xml:space="preserve"> </w:t>
      </w:r>
    </w:p>
    <w:p w:rsidR="000A644C" w:rsidRDefault="000A644C" w:rsidP="00FD1930">
      <w:pPr>
        <w:pStyle w:val="NoSpacing"/>
      </w:pPr>
    </w:p>
    <w:p w:rsidR="005B16FA" w:rsidRDefault="000A644C" w:rsidP="00FD1930">
      <w:pPr>
        <w:pStyle w:val="NoSpacing"/>
        <w:rPr>
          <w:rStyle w:val="SubtleEmphasis"/>
        </w:rPr>
      </w:pPr>
      <w:r w:rsidRPr="00E0631A">
        <w:rPr>
          <w:rStyle w:val="Strong"/>
        </w:rPr>
        <w:t xml:space="preserve">Cassetting: </w:t>
      </w:r>
      <w:r>
        <w:t xml:space="preserve">Taking trimmed or untrimmed tissue and orienting it in a tissue cassette to the area of interest. </w:t>
      </w:r>
      <w:r w:rsidR="00835B74">
        <w:t xml:space="preserve">All tissues for paraffin embedding must be cassetted. You can </w:t>
      </w:r>
      <w:r w:rsidR="00496FC1">
        <w:t xml:space="preserve">cassette </w:t>
      </w:r>
      <w:r w:rsidR="00835B74">
        <w:t>with training and a few basic supplies (histology cassettes, forceps) or our histologist can do this for you.</w:t>
      </w:r>
      <w:r w:rsidR="005653DF">
        <w:t xml:space="preserve"> </w:t>
      </w:r>
      <w:r w:rsidR="005277D2" w:rsidRPr="000A58E6">
        <w:rPr>
          <w:rStyle w:val="SubtleEmphasis"/>
        </w:rPr>
        <w:t xml:space="preserve">If you bring samples to our core in cassettes, we will assume that they have been trimmed and are ready to be processed unless you tell us otherwise. It is much more difficult to trim tissue after it has been processed, so for best quality and fastest turn-around time, you must let us know if you submit untrimmed tissues in cassettes.  </w:t>
      </w:r>
    </w:p>
    <w:p w:rsidR="0090277E" w:rsidRDefault="0090277E" w:rsidP="00FD1930">
      <w:pPr>
        <w:pStyle w:val="NoSpacing"/>
        <w:rPr>
          <w:rStyle w:val="SubtleEmphasis"/>
        </w:rPr>
      </w:pPr>
    </w:p>
    <w:p w:rsidR="0090277E" w:rsidRPr="000A58E6" w:rsidRDefault="0090277E" w:rsidP="00FD1930">
      <w:pPr>
        <w:pStyle w:val="NoSpacing"/>
        <w:rPr>
          <w:rStyle w:val="SubtleEmphasis"/>
        </w:rPr>
      </w:pPr>
      <w:r>
        <w:rPr>
          <w:b/>
        </w:rPr>
        <w:t xml:space="preserve">Decalcification:  </w:t>
      </w:r>
      <w:r>
        <w:t xml:space="preserve">Bone and other mineralized tissue must be decalcified prior to routine paraffin embedding and sectioning. The AHC routinely uses 8.8% formic acid to decalcify specimens.  Length of decalcification is dependent on size of tissue, but most mouse tissue will decalcify in 2-3 days. If another decalcification method (EDTA, </w:t>
      </w:r>
      <w:proofErr w:type="spellStart"/>
      <w:r>
        <w:t>HCl</w:t>
      </w:r>
      <w:proofErr w:type="spellEnd"/>
      <w:r>
        <w:t>) is required, please contact the core. The AHC offers decalcification as a service, or you can decalcify tissues in your lab. If you have never decalcified tissue before, please consult us first for our recommendations to prevent accidental chemical “burn” of the tissue that can ruin tissue morphology.</w:t>
      </w:r>
    </w:p>
    <w:p w:rsidR="00C90801" w:rsidRDefault="00C90801" w:rsidP="00FD1930">
      <w:pPr>
        <w:pStyle w:val="NoSpacing"/>
      </w:pPr>
    </w:p>
    <w:p w:rsidR="00576056" w:rsidRDefault="00BF0D14" w:rsidP="00FD1930">
      <w:pPr>
        <w:pStyle w:val="NoSpacing"/>
      </w:pPr>
      <w:r w:rsidRPr="008F55F2">
        <w:rPr>
          <w:rStyle w:val="Strong"/>
        </w:rPr>
        <w:t>Process</w:t>
      </w:r>
      <w:r w:rsidR="005B16FA">
        <w:rPr>
          <w:rStyle w:val="Strong"/>
        </w:rPr>
        <w:t>ing</w:t>
      </w:r>
      <w:r>
        <w:t xml:space="preserve">: </w:t>
      </w:r>
      <w:r w:rsidR="004D3E3E">
        <w:t xml:space="preserve">Tissue processing includes dehydration, clearing, and infiltration of the tissue with paraffin wax. This is usually accomplished on a piece of equipment called a tissue processor using programs that the lab has established for a species, tissue, or special need. </w:t>
      </w:r>
      <w:r w:rsidR="005B16FA">
        <w:t xml:space="preserve">Our lab uses a number of different processing schedules, optimized for different species and tissues. </w:t>
      </w:r>
      <w:r w:rsidR="004D3E3E">
        <w:t xml:space="preserve">Tissue processing is done by our histologists unless you have access to a tissue processor in another lab. </w:t>
      </w:r>
    </w:p>
    <w:p w:rsidR="004D3E3E" w:rsidRDefault="004D3E3E" w:rsidP="00FD1930">
      <w:pPr>
        <w:pStyle w:val="NoSpacing"/>
      </w:pPr>
    </w:p>
    <w:p w:rsidR="00BF0D14" w:rsidRPr="00D15748" w:rsidRDefault="00BF0D14" w:rsidP="00FD1930">
      <w:pPr>
        <w:pStyle w:val="NoSpacing"/>
        <w:rPr>
          <w:rStyle w:val="SubtleEmphasis"/>
        </w:rPr>
      </w:pPr>
      <w:r w:rsidRPr="008F55F2">
        <w:rPr>
          <w:rStyle w:val="Strong"/>
        </w:rPr>
        <w:t>Paraffin Embed</w:t>
      </w:r>
      <w:r w:rsidR="005B16FA">
        <w:rPr>
          <w:rStyle w:val="Strong"/>
        </w:rPr>
        <w:t>ding</w:t>
      </w:r>
      <w:r>
        <w:t xml:space="preserve">:  </w:t>
      </w:r>
      <w:r w:rsidR="004D3E3E">
        <w:t>Tissue em</w:t>
      </w:r>
      <w:r>
        <w:t xml:space="preserve">bedding involves </w:t>
      </w:r>
      <w:r w:rsidR="004D3E3E">
        <w:t>carefully removing</w:t>
      </w:r>
      <w:r>
        <w:t xml:space="preserve"> processed tissue</w:t>
      </w:r>
      <w:r w:rsidR="005B16FA">
        <w:t>s</w:t>
      </w:r>
      <w:r>
        <w:t xml:space="preserve"> </w:t>
      </w:r>
      <w:r w:rsidR="004D3E3E">
        <w:t xml:space="preserve">from </w:t>
      </w:r>
      <w:r>
        <w:t>cassettes</w:t>
      </w:r>
      <w:r w:rsidR="004D3E3E">
        <w:t>, placing them into a mold while maintaining the</w:t>
      </w:r>
      <w:r w:rsidR="00D15748">
        <w:t>ir</w:t>
      </w:r>
      <w:r w:rsidR="004D3E3E">
        <w:t xml:space="preserve"> original orientation, and </w:t>
      </w:r>
      <w:r w:rsidR="00D15748">
        <w:t xml:space="preserve">then </w:t>
      </w:r>
      <w:r w:rsidR="004D3E3E">
        <w:t>filling the mold with</w:t>
      </w:r>
      <w:r>
        <w:t xml:space="preserve"> paraffin wax</w:t>
      </w:r>
      <w:r w:rsidR="00D15748">
        <w:t>.</w:t>
      </w:r>
      <w:r>
        <w:t xml:space="preserve">  This produces a paraffin block.</w:t>
      </w:r>
      <w:r w:rsidR="00D15748">
        <w:t xml:space="preserve"> Embedding is done by our histologists unless you have access to an embedding station in another lab or already have embedded blocks that were previously prepared. </w:t>
      </w:r>
      <w:r w:rsidR="00D15748">
        <w:rPr>
          <w:rStyle w:val="SubtleEmphasis"/>
        </w:rPr>
        <w:t xml:space="preserve">Tissues that have been processed and embedded can remain in a block indefinitely. Paraffin blocks can be sectioned immediately or years later. If your protocol calls for a defined period of tissue fixation, you can get the tissue processed and embedded after fixation and can then hold the blocks until you determine sectioning needs later across your whole study. </w:t>
      </w:r>
    </w:p>
    <w:p w:rsidR="003F2539" w:rsidRDefault="003F2539" w:rsidP="00FD1930">
      <w:pPr>
        <w:pStyle w:val="NoSpacing"/>
      </w:pPr>
    </w:p>
    <w:p w:rsidR="003F2539" w:rsidRDefault="00BF0D14" w:rsidP="00FD1930">
      <w:pPr>
        <w:pStyle w:val="NoSpacing"/>
      </w:pPr>
      <w:r w:rsidRPr="008F55F2">
        <w:rPr>
          <w:rStyle w:val="Strong"/>
        </w:rPr>
        <w:t>Section</w:t>
      </w:r>
      <w:r w:rsidR="005B16FA">
        <w:rPr>
          <w:rStyle w:val="Strong"/>
        </w:rPr>
        <w:t>ing</w:t>
      </w:r>
      <w:r>
        <w:t>:</w:t>
      </w:r>
      <w:r w:rsidR="000A58E6">
        <w:t xml:space="preserve"> </w:t>
      </w:r>
      <w:r>
        <w:t xml:space="preserve"> Sectioning of paraffin blocks is done using a microtome that cuts very thin sections of the paraffin-embedded tissues, which are placed on a slide. Routine thickness for paraffin sections in the AHC is 5 microns. If you require thicker or thinner paraffin sections, please give us special instructions in the submission form. </w:t>
      </w:r>
    </w:p>
    <w:p w:rsidR="00C90801" w:rsidRDefault="00C90801" w:rsidP="00FD1930">
      <w:pPr>
        <w:pStyle w:val="NoSpacing"/>
      </w:pPr>
    </w:p>
    <w:p w:rsidR="00BF0D14" w:rsidRPr="000A58E6" w:rsidRDefault="00BF0D14" w:rsidP="00FD1930">
      <w:pPr>
        <w:pStyle w:val="NoSpacing"/>
        <w:rPr>
          <w:rStyle w:val="SubtleEmphasis"/>
        </w:rPr>
      </w:pPr>
      <w:r w:rsidRPr="008F55F2">
        <w:rPr>
          <w:rStyle w:val="Strong"/>
        </w:rPr>
        <w:t>Unstained section</w:t>
      </w:r>
      <w:r>
        <w:t xml:space="preserve">:  Slides with a paraffin section of tissue that has not been deparaffinized and has not been stained with any stains. </w:t>
      </w:r>
      <w:r w:rsidR="005B16FA">
        <w:t xml:space="preserve">These unstained sections can later be used in your lab for a special stain process or can be saved as “extra” </w:t>
      </w:r>
      <w:r w:rsidR="00D11CCE">
        <w:t>slides</w:t>
      </w:r>
      <w:r w:rsidR="005B16FA">
        <w:t xml:space="preserve">. </w:t>
      </w:r>
      <w:r w:rsidR="005277D2" w:rsidRPr="000A58E6">
        <w:rPr>
          <w:rStyle w:val="SubtleEmphasis"/>
        </w:rPr>
        <w:t xml:space="preserve">Note that prolonged storage of cut but unstained sections can sometimes diminish the quality of the final slides, depending on the stain to be used. If you do not plan to use the unstained sections within a few weeks, you might consider leaving the tissue in the paraffin blocks and getting the unstained sections cut closer to the time you plan to use them. </w:t>
      </w:r>
    </w:p>
    <w:p w:rsidR="003F2539" w:rsidRDefault="003F2539" w:rsidP="00FD1930">
      <w:pPr>
        <w:pStyle w:val="NoSpacing"/>
      </w:pPr>
    </w:p>
    <w:p w:rsidR="00BF0D14" w:rsidRPr="000A58E6" w:rsidRDefault="00BF0D14" w:rsidP="00FD1930">
      <w:pPr>
        <w:pStyle w:val="NoSpacing"/>
        <w:rPr>
          <w:rStyle w:val="SubtleEmphasis"/>
        </w:rPr>
      </w:pPr>
      <w:r w:rsidRPr="008F55F2">
        <w:rPr>
          <w:rStyle w:val="Strong"/>
        </w:rPr>
        <w:lastRenderedPageBreak/>
        <w:t>Serial Section</w:t>
      </w:r>
      <w:r>
        <w:t>:</w:t>
      </w:r>
      <w:r w:rsidR="00DF1D7B">
        <w:t xml:space="preserve">  </w:t>
      </w:r>
      <w:r w:rsidR="00D11CCE">
        <w:t>Standard s</w:t>
      </w:r>
      <w:r w:rsidR="00DF1D7B">
        <w:t xml:space="preserve">ectioning </w:t>
      </w:r>
      <w:r w:rsidR="00D11CCE">
        <w:t>is</w:t>
      </w:r>
      <w:r w:rsidR="00DF1D7B">
        <w:t xml:space="preserve"> done as a serial sectioning unless specified otherwise.  Serial sectioning refers to collection of sections without any extended gaps between sections.</w:t>
      </w:r>
      <w:r w:rsidR="00D11CCE">
        <w:t xml:space="preserve"> </w:t>
      </w:r>
      <w:r w:rsidR="005277D2" w:rsidRPr="000A58E6">
        <w:rPr>
          <w:rStyle w:val="SubtleEmphasis"/>
        </w:rPr>
        <w:t>For example, if a paraffin block contains</w:t>
      </w:r>
      <w:r w:rsidR="00D11CCE">
        <w:rPr>
          <w:rStyle w:val="SubtleEmphasis"/>
        </w:rPr>
        <w:t xml:space="preserve"> one </w:t>
      </w:r>
      <w:r w:rsidR="005277D2" w:rsidRPr="000A58E6">
        <w:rPr>
          <w:rStyle w:val="SubtleEmphasis"/>
        </w:rPr>
        <w:t xml:space="preserve">kidney, </w:t>
      </w:r>
      <w:r w:rsidR="00D11CCE">
        <w:rPr>
          <w:rStyle w:val="SubtleEmphasis"/>
        </w:rPr>
        <w:t xml:space="preserve">requesting 3 </w:t>
      </w:r>
      <w:r w:rsidR="005277D2" w:rsidRPr="000A58E6">
        <w:rPr>
          <w:rStyle w:val="SubtleEmphasis"/>
        </w:rPr>
        <w:t xml:space="preserve">serial sections of </w:t>
      </w:r>
      <w:r w:rsidR="00D11CCE">
        <w:rPr>
          <w:rStyle w:val="SubtleEmphasis"/>
        </w:rPr>
        <w:t>that</w:t>
      </w:r>
      <w:r w:rsidR="005277D2">
        <w:rPr>
          <w:rStyle w:val="SubtleEmphasis"/>
        </w:rPr>
        <w:t xml:space="preserve"> block would give you</w:t>
      </w:r>
      <w:r w:rsidR="00D11CCE">
        <w:rPr>
          <w:rStyle w:val="SubtleEmphasis"/>
        </w:rPr>
        <w:t xml:space="preserve"> 3 </w:t>
      </w:r>
      <w:r w:rsidR="005277D2" w:rsidRPr="000A58E6">
        <w:rPr>
          <w:rStyle w:val="SubtleEmphasis"/>
        </w:rPr>
        <w:t>sections of that piece of kidney that are 5 microns apart from each other</w:t>
      </w:r>
      <w:r w:rsidR="00D11CCE">
        <w:rPr>
          <w:rStyle w:val="SubtleEmphasis"/>
        </w:rPr>
        <w:t xml:space="preserve">. Those 3 sections will look almost </w:t>
      </w:r>
      <w:r w:rsidR="005277D2" w:rsidRPr="000A58E6">
        <w:rPr>
          <w:rStyle w:val="SubtleEmphasis"/>
        </w:rPr>
        <w:t>identical to each other</w:t>
      </w:r>
      <w:r w:rsidR="00D11CCE">
        <w:rPr>
          <w:rStyle w:val="SubtleEmphasis"/>
        </w:rPr>
        <w:t xml:space="preserve"> because they are so close together.  You would need to</w:t>
      </w:r>
      <w:r w:rsidR="005277D2">
        <w:rPr>
          <w:rStyle w:val="SubtleEmphasis"/>
        </w:rPr>
        <w:t xml:space="preserve"> order </w:t>
      </w:r>
      <w:r w:rsidR="005277D2" w:rsidRPr="000A58E6">
        <w:rPr>
          <w:rStyle w:val="SubtleEmphasis"/>
        </w:rPr>
        <w:t xml:space="preserve">many serial sections </w:t>
      </w:r>
      <w:r w:rsidR="00D11CCE">
        <w:rPr>
          <w:rStyle w:val="SubtleEmphasis"/>
        </w:rPr>
        <w:t xml:space="preserve">to get </w:t>
      </w:r>
      <w:r w:rsidR="005277D2" w:rsidRPr="000A58E6">
        <w:rPr>
          <w:rStyle w:val="SubtleEmphasis"/>
        </w:rPr>
        <w:t xml:space="preserve">significantly deeper into the block. </w:t>
      </w:r>
      <w:r w:rsidR="00D11CCE">
        <w:rPr>
          <w:rStyle w:val="SubtleEmphasis"/>
        </w:rPr>
        <w:t xml:space="preserve">Our histologists can often put multiple sections on one slide. The number of sections that can fit on a slide will depend on the size of the paraffin block. Ask our histologists how many sections of any given tissue they think they can put on the same slide when budgeting for the cost of serial sections. </w:t>
      </w:r>
    </w:p>
    <w:p w:rsidR="003F2539" w:rsidRDefault="003F2539" w:rsidP="00FD1930">
      <w:pPr>
        <w:pStyle w:val="NoSpacing"/>
      </w:pPr>
    </w:p>
    <w:p w:rsidR="00BF0D14" w:rsidRPr="000A58E6" w:rsidRDefault="00DF1D7B" w:rsidP="00FD1930">
      <w:pPr>
        <w:pStyle w:val="NoSpacing"/>
        <w:rPr>
          <w:rStyle w:val="SubtleEmphasis"/>
        </w:rPr>
      </w:pPr>
      <w:r>
        <w:rPr>
          <w:rStyle w:val="Strong"/>
        </w:rPr>
        <w:t>Step Sectioning</w:t>
      </w:r>
      <w:r w:rsidR="00BF0D14" w:rsidRPr="008F55F2">
        <w:rPr>
          <w:rStyle w:val="Strong"/>
        </w:rPr>
        <w:t>:</w:t>
      </w:r>
      <w:r>
        <w:rPr>
          <w:rStyle w:val="Strong"/>
        </w:rPr>
        <w:t xml:space="preserve">  </w:t>
      </w:r>
      <w:r w:rsidR="00843FDD">
        <w:rPr>
          <w:rStyle w:val="Strong"/>
          <w:b w:val="0"/>
        </w:rPr>
        <w:t xml:space="preserve">Sections can also be collected with gaps between sections.  This allows for a wider range of sections but exhausts blocks sooner. </w:t>
      </w:r>
      <w:r w:rsidR="005277D2" w:rsidRPr="000A58E6">
        <w:rPr>
          <w:rStyle w:val="SubtleEmphasis"/>
        </w:rPr>
        <w:t xml:space="preserve">For example, if a paraffin block contains one kidney, requesting 3 step sections that are 200 microns apart would give you three different sections of kidney that are far enough apart to likely look different and </w:t>
      </w:r>
      <w:r w:rsidR="007E580F">
        <w:rPr>
          <w:rStyle w:val="SubtleEmphasis"/>
        </w:rPr>
        <w:t xml:space="preserve">to </w:t>
      </w:r>
      <w:r w:rsidR="005277D2" w:rsidRPr="000A58E6">
        <w:rPr>
          <w:rStyle w:val="SubtleEmphasis"/>
        </w:rPr>
        <w:t>show different structures. However, please note that the tissue in between the requested sections is discarded permanently</w:t>
      </w:r>
      <w:r w:rsidR="007E580F">
        <w:rPr>
          <w:rStyle w:val="SubtleEmphasis"/>
        </w:rPr>
        <w:t>,</w:t>
      </w:r>
      <w:r w:rsidR="00F95B4C">
        <w:rPr>
          <w:rStyle w:val="SubtleEmphasis"/>
        </w:rPr>
        <w:t xml:space="preserve"> </w:t>
      </w:r>
      <w:r w:rsidR="007E580F">
        <w:rPr>
          <w:rStyle w:val="SubtleEmphasis"/>
        </w:rPr>
        <w:t>because it is all cut in a ribbon</w:t>
      </w:r>
      <w:r w:rsidR="005277D2" w:rsidRPr="000A58E6">
        <w:rPr>
          <w:rStyle w:val="SubtleEmphasis"/>
        </w:rPr>
        <w:t xml:space="preserve">. If you need step sections but are reluctant to lose the tissue between the levels, you can request additional slides be made to keep some of the extra tissue, and these slides stored “just in case” you find you need them later. </w:t>
      </w:r>
      <w:r w:rsidR="007E580F">
        <w:rPr>
          <w:rStyle w:val="SubtleEmphasis"/>
        </w:rPr>
        <w:t xml:space="preserve">Our histologists often have tips for you to reduce your slide costs while conserving precious research tissue. Please consult with the histologists prior to tissue trimming so they can help you get the most tissue for the least cost in your final slides. </w:t>
      </w:r>
    </w:p>
    <w:p w:rsidR="003F2539" w:rsidRDefault="003F2539" w:rsidP="00FD1930">
      <w:pPr>
        <w:pStyle w:val="NoSpacing"/>
      </w:pPr>
    </w:p>
    <w:p w:rsidR="009816F2" w:rsidRPr="00E16820" w:rsidRDefault="005277D2" w:rsidP="00FD1930">
      <w:pPr>
        <w:pStyle w:val="NoSpacing"/>
      </w:pPr>
      <w:r w:rsidRPr="005277D2">
        <w:rPr>
          <w:b/>
        </w:rPr>
        <w:t>H&amp;E</w:t>
      </w:r>
      <w:r w:rsidR="002F7F4C">
        <w:t>: Hematoxylin and e</w:t>
      </w:r>
      <w:r w:rsidR="009816F2">
        <w:t>osin stain. H&amp;E is the most commonly used routine stain in histo</w:t>
      </w:r>
      <w:r w:rsidR="002F7F4C">
        <w:t xml:space="preserve">logy. Hematoxylin is a dark blue nuclear stain, and eosin is a counterstain that results in shades of pink. </w:t>
      </w:r>
      <w:r w:rsidR="0090277E">
        <w:t>Paraffin sections are deparaffinized and rehydrated, stained</w:t>
      </w:r>
      <w:r w:rsidR="000A58E6">
        <w:t>,</w:t>
      </w:r>
      <w:r w:rsidR="0090277E">
        <w:t xml:space="preserve"> and then </w:t>
      </w:r>
      <w:proofErr w:type="spellStart"/>
      <w:r w:rsidR="0090277E">
        <w:t>coverslipped</w:t>
      </w:r>
      <w:proofErr w:type="spellEnd"/>
      <w:r w:rsidR="0090277E">
        <w:t xml:space="preserve">. </w:t>
      </w:r>
    </w:p>
    <w:p w:rsidR="009027CF" w:rsidRDefault="009027CF" w:rsidP="00FD1930">
      <w:pPr>
        <w:pStyle w:val="NoSpacing"/>
        <w:rPr>
          <w:b/>
        </w:rPr>
      </w:pPr>
    </w:p>
    <w:p w:rsidR="009027CF" w:rsidRPr="00E16820" w:rsidRDefault="009027CF" w:rsidP="00FD1930">
      <w:pPr>
        <w:pStyle w:val="NoSpacing"/>
      </w:pPr>
      <w:r>
        <w:rPr>
          <w:b/>
        </w:rPr>
        <w:t>Special Stains:</w:t>
      </w:r>
      <w:r w:rsidR="00E16820">
        <w:rPr>
          <w:b/>
        </w:rPr>
        <w:t xml:space="preserve">  </w:t>
      </w:r>
      <w:r w:rsidR="00E16820">
        <w:t xml:space="preserve">Any stains other than H&amp;E are considered special stains.  </w:t>
      </w:r>
      <w:r w:rsidR="008A7C41">
        <w:t xml:space="preserve">Most stains are considered category I stains but any stain involving silver or gold is considered a category II stain.  </w:t>
      </w:r>
      <w:r w:rsidR="00E16820">
        <w:t>For a complete list</w:t>
      </w:r>
      <w:r w:rsidR="008A7C41">
        <w:t xml:space="preserve"> of stains offered</w:t>
      </w:r>
      <w:r w:rsidR="00E16820">
        <w:t xml:space="preserve">, visit </w:t>
      </w:r>
      <w:hyperlink r:id="rId13" w:history="1">
        <w:r w:rsidR="00E16820" w:rsidRPr="001C3641">
          <w:rPr>
            <w:rStyle w:val="Hyperlink"/>
          </w:rPr>
          <w:t>http://sites.tufts.edu/histopath/animal-histology-core/special-stains/</w:t>
        </w:r>
      </w:hyperlink>
      <w:r w:rsidR="00E16820">
        <w:t xml:space="preserve"> </w:t>
      </w:r>
    </w:p>
    <w:p w:rsidR="009027CF" w:rsidRDefault="009027CF" w:rsidP="00FD1930">
      <w:pPr>
        <w:pStyle w:val="NoSpacing"/>
        <w:rPr>
          <w:b/>
        </w:rPr>
      </w:pPr>
    </w:p>
    <w:p w:rsidR="00030604" w:rsidRPr="000A58E6" w:rsidRDefault="009027CF" w:rsidP="00030604">
      <w:pPr>
        <w:pStyle w:val="NoSpacing"/>
        <w:rPr>
          <w:rStyle w:val="SubtleEmphasis"/>
        </w:rPr>
      </w:pPr>
      <w:r>
        <w:rPr>
          <w:b/>
        </w:rPr>
        <w:t>Frozen Sectioning:</w:t>
      </w:r>
      <w:r w:rsidR="008A7C41">
        <w:rPr>
          <w:b/>
        </w:rPr>
        <w:t xml:space="preserve">  </w:t>
      </w:r>
      <w:r w:rsidR="00030604">
        <w:t xml:space="preserve">Frozen sectioning can be performed </w:t>
      </w:r>
      <w:r w:rsidR="00F95B4C">
        <w:t xml:space="preserve">with a cryostat </w:t>
      </w:r>
      <w:r w:rsidR="00030604">
        <w:t xml:space="preserve">on submitted blocks frozen in OCT.  Frozen tissue can also be embedded in OCT at the time of sectioning.  Because of the varying differences in </w:t>
      </w:r>
      <w:proofErr w:type="spellStart"/>
      <w:r w:rsidR="00030604">
        <w:t>cryosectioning</w:t>
      </w:r>
      <w:proofErr w:type="spellEnd"/>
      <w:r w:rsidR="00030604">
        <w:t xml:space="preserve"> projects, fees are priced by </w:t>
      </w:r>
      <w:r w:rsidR="0097064F">
        <w:t xml:space="preserve">histologist </w:t>
      </w:r>
      <w:r w:rsidR="00030604">
        <w:t xml:space="preserve">time.  </w:t>
      </w:r>
      <w:r w:rsidR="0097064F">
        <w:t xml:space="preserve">Frozen tissue gets </w:t>
      </w:r>
      <w:r w:rsidR="0040512F">
        <w:t>embedded into a frozen</w:t>
      </w:r>
      <w:r w:rsidR="0097064F">
        <w:t xml:space="preserve"> mold, sectioned in a cryostat, sections are adhered to slides, and the slides can either be stored frozen or can be stained and </w:t>
      </w:r>
      <w:proofErr w:type="spellStart"/>
      <w:r w:rsidR="0097064F">
        <w:t>coverslipped</w:t>
      </w:r>
      <w:proofErr w:type="spellEnd"/>
      <w:r w:rsidR="0097064F">
        <w:t xml:space="preserve">. </w:t>
      </w:r>
      <w:r w:rsidR="005277D2" w:rsidRPr="000A58E6">
        <w:rPr>
          <w:rStyle w:val="SubtleEmphasis"/>
        </w:rPr>
        <w:t xml:space="preserve">Please note that frozen sections may have advantages over formalin fixed, paraffin-embedded (FFPE) sections in terms of antigen preservation or preservation of lipids, but FFPE sections </w:t>
      </w:r>
      <w:r w:rsidR="00ED79F1">
        <w:rPr>
          <w:rStyle w:val="SubtleEmphasis"/>
        </w:rPr>
        <w:t xml:space="preserve">generally </w:t>
      </w:r>
      <w:r w:rsidR="005277D2" w:rsidRPr="000A58E6">
        <w:rPr>
          <w:rStyle w:val="SubtleEmphasis"/>
        </w:rPr>
        <w:t xml:space="preserve">have better morphology. </w:t>
      </w:r>
      <w:r w:rsidR="00ED79F1">
        <w:rPr>
          <w:rStyle w:val="SubtleEmphasis"/>
        </w:rPr>
        <w:t>Expect a</w:t>
      </w:r>
      <w:r w:rsidR="005277D2" w:rsidRPr="000A58E6">
        <w:rPr>
          <w:rStyle w:val="SubtleEmphasis"/>
        </w:rPr>
        <w:t xml:space="preserve">n H&amp;E stained frozen section </w:t>
      </w:r>
      <w:r w:rsidR="00ED79F1">
        <w:rPr>
          <w:rStyle w:val="SubtleEmphasis"/>
        </w:rPr>
        <w:t xml:space="preserve">to not </w:t>
      </w:r>
      <w:r w:rsidR="0097064F">
        <w:rPr>
          <w:rStyle w:val="SubtleEmphasis"/>
        </w:rPr>
        <w:t xml:space="preserve">have the same quality of tissue morphology as an </w:t>
      </w:r>
      <w:r w:rsidR="005277D2" w:rsidRPr="000A58E6">
        <w:rPr>
          <w:rStyle w:val="SubtleEmphasis"/>
        </w:rPr>
        <w:t xml:space="preserve">H&amp;E stained FFPE section. </w:t>
      </w:r>
      <w:r w:rsidR="00F95B4C">
        <w:rPr>
          <w:rStyle w:val="SubtleEmphasis"/>
        </w:rPr>
        <w:t>The method of freezing factors significantly into the final slid</w:t>
      </w:r>
      <w:r w:rsidR="0040512F">
        <w:rPr>
          <w:rStyle w:val="SubtleEmphasis"/>
        </w:rPr>
        <w:t xml:space="preserve">e quality, so please consult with the histologists prior to tissue freezing if you have not done this before. </w:t>
      </w:r>
    </w:p>
    <w:p w:rsidR="009027CF" w:rsidRDefault="009027CF" w:rsidP="00FD1930">
      <w:pPr>
        <w:pStyle w:val="NoSpacing"/>
        <w:rPr>
          <w:b/>
        </w:rPr>
      </w:pPr>
    </w:p>
    <w:p w:rsidR="009027CF" w:rsidRDefault="009027CF" w:rsidP="00FD1930">
      <w:pPr>
        <w:pStyle w:val="NoSpacing"/>
      </w:pPr>
      <w:r>
        <w:rPr>
          <w:b/>
        </w:rPr>
        <w:t>Cryostat Use:</w:t>
      </w:r>
      <w:r w:rsidR="004670F6">
        <w:rPr>
          <w:b/>
        </w:rPr>
        <w:t xml:space="preserve">  </w:t>
      </w:r>
      <w:r w:rsidR="00F95B4C">
        <w:t xml:space="preserve">A cryostat is used to make sections of frozen tissues. </w:t>
      </w:r>
      <w:r w:rsidR="00391459">
        <w:t xml:space="preserve">The AHC cryostat is available to </w:t>
      </w:r>
      <w:r w:rsidR="003205AC">
        <w:t xml:space="preserve">Tufts </w:t>
      </w:r>
      <w:r w:rsidR="00391459">
        <w:t>investigators who have demonstrated proficiency</w:t>
      </w:r>
      <w:r w:rsidR="00EB5844">
        <w:t xml:space="preserve"> with </w:t>
      </w:r>
      <w:proofErr w:type="spellStart"/>
      <w:r w:rsidR="00EB5844">
        <w:t>cryosectioning</w:t>
      </w:r>
      <w:proofErr w:type="spellEnd"/>
      <w:r w:rsidR="00EB5844">
        <w:t xml:space="preserve">.  Cryostat training is also available to </w:t>
      </w:r>
      <w:r w:rsidR="003205AC">
        <w:t xml:space="preserve">Tufts </w:t>
      </w:r>
      <w:r w:rsidR="00EB5844">
        <w:t>investigators.</w:t>
      </w:r>
      <w:r w:rsidR="003205AC">
        <w:t xml:space="preserve">  We are unable to offer cryostat usage to investigators outside of Tufts at this time.</w:t>
      </w:r>
    </w:p>
    <w:p w:rsidR="00EB5844" w:rsidRPr="00391459" w:rsidRDefault="00EB5844" w:rsidP="00FD1930">
      <w:pPr>
        <w:pStyle w:val="NoSpacing"/>
      </w:pPr>
    </w:p>
    <w:p w:rsidR="009027CF" w:rsidRPr="00C3288C" w:rsidRDefault="00D166E9" w:rsidP="00FD1930">
      <w:pPr>
        <w:pStyle w:val="NoSpacing"/>
      </w:pPr>
      <w:r>
        <w:rPr>
          <w:b/>
        </w:rPr>
        <w:t>Training and Technical Assistance:</w:t>
      </w:r>
      <w:r w:rsidR="00025903">
        <w:rPr>
          <w:b/>
        </w:rPr>
        <w:t xml:space="preserve">  </w:t>
      </w:r>
      <w:r w:rsidR="00C3288C">
        <w:t xml:space="preserve">AHC histologists offer training in cryostat use, microtomy, staining or assistance in setting up new histology labs.  We also offer services in tissue collection and preparation.  </w:t>
      </w:r>
    </w:p>
    <w:p w:rsidR="00D166E9" w:rsidRDefault="00D166E9" w:rsidP="00FD1930">
      <w:pPr>
        <w:pStyle w:val="NoSpacing"/>
        <w:rPr>
          <w:b/>
        </w:rPr>
      </w:pPr>
    </w:p>
    <w:p w:rsidR="005E0624" w:rsidRDefault="00D166E9" w:rsidP="00FD1930">
      <w:pPr>
        <w:pStyle w:val="NoSpacing"/>
      </w:pPr>
      <w:r>
        <w:rPr>
          <w:b/>
        </w:rPr>
        <w:lastRenderedPageBreak/>
        <w:t>IHC:</w:t>
      </w:r>
      <w:r w:rsidR="00C3288C">
        <w:rPr>
          <w:b/>
        </w:rPr>
        <w:t xml:space="preserve">  </w:t>
      </w:r>
      <w:r w:rsidR="005E0624">
        <w:t xml:space="preserve">The AHC validated antibody list </w:t>
      </w:r>
      <w:r w:rsidR="008A07E0">
        <w:t xml:space="preserve">and IHC policy </w:t>
      </w:r>
      <w:r w:rsidR="005E0624">
        <w:t>can be found</w:t>
      </w:r>
      <w:r w:rsidR="008A07E0">
        <w:t xml:space="preserve"> at</w:t>
      </w:r>
      <w:r w:rsidR="005E0624">
        <w:t xml:space="preserve">:  </w:t>
      </w:r>
      <w:hyperlink r:id="rId14" w:history="1">
        <w:r w:rsidR="005E0624" w:rsidRPr="001C3641">
          <w:rPr>
            <w:rStyle w:val="Hyperlink"/>
          </w:rPr>
          <w:t>http://sites.tufts.edu/histopath/animal-histology-core/immunohistochemistry/</w:t>
        </w:r>
      </w:hyperlink>
      <w:r w:rsidR="005E0624">
        <w:t xml:space="preserve"> .  Please contact the core </w:t>
      </w:r>
      <w:r w:rsidR="00015881">
        <w:t>if you wish to request an antibody not yet on the list</w:t>
      </w:r>
      <w:r w:rsidR="005E0624">
        <w:t>.</w:t>
      </w:r>
    </w:p>
    <w:p w:rsidR="00D166E9" w:rsidRDefault="00D166E9" w:rsidP="00FD1930">
      <w:pPr>
        <w:pStyle w:val="NoSpacing"/>
        <w:rPr>
          <w:b/>
        </w:rPr>
      </w:pPr>
    </w:p>
    <w:p w:rsidR="00D166E9" w:rsidRPr="00025903" w:rsidRDefault="00D166E9" w:rsidP="00FD1930">
      <w:pPr>
        <w:pStyle w:val="NoSpacing"/>
      </w:pPr>
      <w:r>
        <w:rPr>
          <w:b/>
        </w:rPr>
        <w:t>Patholog</w:t>
      </w:r>
      <w:r w:rsidR="00BF797C">
        <w:rPr>
          <w:b/>
        </w:rPr>
        <w:t xml:space="preserve">y Services: </w:t>
      </w:r>
      <w:r w:rsidR="00BF797C">
        <w:t xml:space="preserve">A veterinary pathologist is available for consultation or for research pathology services. If you plan to consult the pathologist, please contact her at </w:t>
      </w:r>
      <w:hyperlink r:id="rId15" w:history="1">
        <w:r w:rsidR="00BF797C" w:rsidRPr="009A28DE">
          <w:rPr>
            <w:rStyle w:val="Hyperlink"/>
          </w:rPr>
          <w:t>lauren.richey@tufts.edu</w:t>
        </w:r>
      </w:hyperlink>
      <w:r w:rsidR="00BF797C">
        <w:t xml:space="preserve"> prior to tissue collection. </w:t>
      </w:r>
    </w:p>
    <w:p w:rsidR="00BF797C" w:rsidRDefault="00BF797C"/>
    <w:p w:rsidR="005C5B99" w:rsidRDefault="00BF797C" w:rsidP="000A58E6">
      <w:pPr>
        <w:pStyle w:val="Heading2"/>
      </w:pPr>
      <w:r>
        <w:t>Summary</w:t>
      </w:r>
    </w:p>
    <w:p w:rsidR="005C5B99" w:rsidRDefault="005C5B99" w:rsidP="000A58E6">
      <w:pPr>
        <w:pStyle w:val="NoSpacing"/>
        <w:rPr>
          <w:rFonts w:asciiTheme="majorHAnsi" w:eastAsiaTheme="majorEastAsia" w:hAnsiTheme="majorHAnsi" w:cstheme="majorBidi"/>
          <w:b/>
          <w:bCs/>
          <w:color w:val="4F81BD" w:themeColor="accent1"/>
          <w:sz w:val="26"/>
          <w:szCs w:val="26"/>
        </w:rPr>
      </w:pPr>
    </w:p>
    <w:p w:rsidR="005C5B99" w:rsidRDefault="00BF797C" w:rsidP="000A58E6">
      <w:pPr>
        <w:pStyle w:val="NoSpacing"/>
      </w:pPr>
      <w:r>
        <w:t xml:space="preserve">For </w:t>
      </w:r>
      <w:r w:rsidR="005277D2" w:rsidRPr="000A58E6">
        <w:rPr>
          <w:rStyle w:val="Strong"/>
        </w:rPr>
        <w:t>full service histology</w:t>
      </w:r>
      <w:r>
        <w:t xml:space="preserve">, submit fixed or frozen tissues to the Animal </w:t>
      </w:r>
      <w:r w:rsidR="0097064F">
        <w:t>Histology Core, and the AHC staff will trim, cassette, process, embed, section, stain, and coverslip your slides as appropriate. You can bring your own slide box or slide flat or purchase one from the core. Us</w:t>
      </w:r>
      <w:r w:rsidR="0040512F">
        <w:t xml:space="preserve">e the following fee schedule as a guide to determining </w:t>
      </w:r>
      <w:r w:rsidR="0097064F">
        <w:t>the</w:t>
      </w:r>
      <w:r w:rsidR="0040512F">
        <w:t xml:space="preserve"> expected costs.  </w:t>
      </w:r>
    </w:p>
    <w:sectPr w:rsidR="005C5B99" w:rsidSect="000A58E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D6" w:rsidRDefault="009609D6" w:rsidP="00F15F10">
      <w:pPr>
        <w:spacing w:after="0" w:line="240" w:lineRule="auto"/>
      </w:pPr>
      <w:r>
        <w:separator/>
      </w:r>
    </w:p>
  </w:endnote>
  <w:endnote w:type="continuationSeparator" w:id="0">
    <w:p w:rsidR="009609D6" w:rsidRDefault="009609D6" w:rsidP="00F1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6F" w:rsidRDefault="0072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4"/>
      <w:gridCol w:w="7956"/>
    </w:tblGrid>
    <w:tr w:rsidR="00723A6F">
      <w:tc>
        <w:tcPr>
          <w:tcW w:w="750" w:type="pct"/>
        </w:tcPr>
        <w:p w:rsidR="00723A6F" w:rsidRDefault="00BC3ACE">
          <w:pPr>
            <w:pStyle w:val="Footer"/>
            <w:jc w:val="right"/>
            <w:rPr>
              <w:color w:val="4F81BD" w:themeColor="accent1"/>
            </w:rPr>
          </w:pPr>
          <w:r>
            <w:fldChar w:fldCharType="begin"/>
          </w:r>
          <w:r>
            <w:instrText xml:space="preserve"> PAGE   \* MERGEFORMAT </w:instrText>
          </w:r>
          <w:r>
            <w:fldChar w:fldCharType="separate"/>
          </w:r>
          <w:r w:rsidR="004851F9" w:rsidRPr="004851F9">
            <w:rPr>
              <w:noProof/>
              <w:color w:val="4F81BD" w:themeColor="accent1"/>
            </w:rPr>
            <w:t>7</w:t>
          </w:r>
          <w:r>
            <w:rPr>
              <w:noProof/>
              <w:color w:val="4F81BD" w:themeColor="accent1"/>
            </w:rPr>
            <w:fldChar w:fldCharType="end"/>
          </w:r>
        </w:p>
      </w:tc>
      <w:tc>
        <w:tcPr>
          <w:tcW w:w="4250" w:type="pct"/>
        </w:tcPr>
        <w:p w:rsidR="00723A6F" w:rsidRDefault="00723A6F">
          <w:pPr>
            <w:pStyle w:val="Footer"/>
            <w:rPr>
              <w:color w:val="4F81BD" w:themeColor="accent1"/>
            </w:rPr>
          </w:pPr>
          <w:r w:rsidRPr="00B5391A">
            <w:rPr>
              <w:color w:val="4F81BD" w:themeColor="accent1"/>
            </w:rPr>
            <w:t>Tufts Comparative Pathology Services |  histocore@tufts.edu | 617-636-5664</w:t>
          </w:r>
        </w:p>
      </w:tc>
    </w:tr>
  </w:tbl>
  <w:p w:rsidR="00723A6F" w:rsidRDefault="00723A6F" w:rsidP="000A58E6">
    <w:pPr>
      <w:pStyle w:val="Footer"/>
      <w:tabs>
        <w:tab w:val="clear" w:pos="4680"/>
        <w:tab w:val="clear" w:pos="9360"/>
        <w:tab w:val="left" w:pos="402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6F" w:rsidRDefault="0072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D6" w:rsidRDefault="009609D6" w:rsidP="00F15F10">
      <w:pPr>
        <w:spacing w:after="0" w:line="240" w:lineRule="auto"/>
      </w:pPr>
      <w:r>
        <w:separator/>
      </w:r>
    </w:p>
  </w:footnote>
  <w:footnote w:type="continuationSeparator" w:id="0">
    <w:p w:rsidR="009609D6" w:rsidRDefault="009609D6" w:rsidP="00F15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6F" w:rsidRDefault="0072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6F" w:rsidRDefault="00723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6F" w:rsidRDefault="0072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922E8"/>
    <w:multiLevelType w:val="multilevel"/>
    <w:tmpl w:val="2D8CB33A"/>
    <w:styleLink w:val="DLAMPolicyandProcedureListStyle"/>
    <w:lvl w:ilvl="0">
      <w:start w:val="1"/>
      <w:numFmt w:val="decimal"/>
      <w:lvlText w:val="%1."/>
      <w:lvlJc w:val="left"/>
      <w:pPr>
        <w:ind w:left="360" w:hanging="360"/>
      </w:pPr>
      <w:rPr>
        <w:rFonts w:asciiTheme="minorHAnsi" w:hAnsiTheme="minorHAnsi" w:hint="default"/>
        <w:sz w:val="22"/>
      </w:rPr>
    </w:lvl>
    <w:lvl w:ilvl="1">
      <w:start w:val="1"/>
      <w:numFmt w:val="decimal"/>
      <w:lvlText w:val="%1.%2."/>
      <w:lvlJc w:val="left"/>
      <w:pPr>
        <w:ind w:left="792" w:hanging="432"/>
      </w:pPr>
      <w:rPr>
        <w:rFonts w:asciiTheme="minorHAnsi" w:hAnsiTheme="minorHAnsi" w:hint="default"/>
        <w:sz w:val="22"/>
      </w:rPr>
    </w:lvl>
    <w:lvl w:ilvl="2">
      <w:start w:val="1"/>
      <w:numFmt w:val="decimal"/>
      <w:lvlText w:val="%1.%2.%3."/>
      <w:lvlJc w:val="left"/>
      <w:pPr>
        <w:ind w:left="1224" w:hanging="504"/>
      </w:pPr>
      <w:rPr>
        <w:rFonts w:asciiTheme="minorHAnsi" w:hAnsiTheme="minorHAnsi" w:hint="default"/>
        <w:sz w:val="22"/>
      </w:rPr>
    </w:lvl>
    <w:lvl w:ilvl="3">
      <w:start w:val="1"/>
      <w:numFmt w:val="bullet"/>
      <w:lvlText w:val=""/>
      <w:lvlJc w:val="left"/>
      <w:pPr>
        <w:ind w:left="1728" w:hanging="648"/>
      </w:pPr>
      <w:rPr>
        <w:rFonts w:ascii="Symbol" w:hAnsi="Symbol" w:hint="default"/>
        <w:color w:val="auto"/>
        <w:sz w:val="22"/>
      </w:rPr>
    </w:lvl>
    <w:lvl w:ilvl="4">
      <w:start w:val="1"/>
      <w:numFmt w:val="decimal"/>
      <w:lvlText w:val="%1.%2.%3.%4.%5."/>
      <w:lvlJc w:val="left"/>
      <w:pPr>
        <w:ind w:left="2232" w:hanging="792"/>
      </w:pPr>
      <w:rPr>
        <w:rFonts w:asciiTheme="minorHAnsi" w:hAnsiTheme="minorHAns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C405245"/>
    <w:multiLevelType w:val="hybridMultilevel"/>
    <w:tmpl w:val="BEE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012DC"/>
    <w:multiLevelType w:val="multilevel"/>
    <w:tmpl w:val="2D8CB33A"/>
    <w:numStyleLink w:val="DLAMPolicyandProcedureListStyle"/>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28"/>
    <w:rsid w:val="00015881"/>
    <w:rsid w:val="00025903"/>
    <w:rsid w:val="00030604"/>
    <w:rsid w:val="00051872"/>
    <w:rsid w:val="00083003"/>
    <w:rsid w:val="000A58E6"/>
    <w:rsid w:val="000A644C"/>
    <w:rsid w:val="00112DA5"/>
    <w:rsid w:val="00155612"/>
    <w:rsid w:val="00175D92"/>
    <w:rsid w:val="0025342B"/>
    <w:rsid w:val="00263DB3"/>
    <w:rsid w:val="002F7F4C"/>
    <w:rsid w:val="00307149"/>
    <w:rsid w:val="003205AC"/>
    <w:rsid w:val="00352299"/>
    <w:rsid w:val="003773F8"/>
    <w:rsid w:val="003802CB"/>
    <w:rsid w:val="00383854"/>
    <w:rsid w:val="0039003A"/>
    <w:rsid w:val="00391459"/>
    <w:rsid w:val="003E0546"/>
    <w:rsid w:val="003F2539"/>
    <w:rsid w:val="00403886"/>
    <w:rsid w:val="0040512F"/>
    <w:rsid w:val="00405CB3"/>
    <w:rsid w:val="00410E41"/>
    <w:rsid w:val="0043733A"/>
    <w:rsid w:val="00464BAB"/>
    <w:rsid w:val="004670F6"/>
    <w:rsid w:val="00467C90"/>
    <w:rsid w:val="00475466"/>
    <w:rsid w:val="004851F9"/>
    <w:rsid w:val="00496FC1"/>
    <w:rsid w:val="004B7761"/>
    <w:rsid w:val="004D3E3E"/>
    <w:rsid w:val="004E29A7"/>
    <w:rsid w:val="00523D4B"/>
    <w:rsid w:val="005277D2"/>
    <w:rsid w:val="005653DF"/>
    <w:rsid w:val="00576056"/>
    <w:rsid w:val="005809D2"/>
    <w:rsid w:val="005B16FA"/>
    <w:rsid w:val="005C5B99"/>
    <w:rsid w:val="005C5F8C"/>
    <w:rsid w:val="005D3BB9"/>
    <w:rsid w:val="005E0624"/>
    <w:rsid w:val="006D1AA6"/>
    <w:rsid w:val="00723A6F"/>
    <w:rsid w:val="007457BA"/>
    <w:rsid w:val="00751E60"/>
    <w:rsid w:val="0077777A"/>
    <w:rsid w:val="007C08E0"/>
    <w:rsid w:val="007E580F"/>
    <w:rsid w:val="00816BC4"/>
    <w:rsid w:val="008202DE"/>
    <w:rsid w:val="008243C9"/>
    <w:rsid w:val="00835B74"/>
    <w:rsid w:val="00836329"/>
    <w:rsid w:val="00843FDD"/>
    <w:rsid w:val="008765E4"/>
    <w:rsid w:val="008A07E0"/>
    <w:rsid w:val="008A7C41"/>
    <w:rsid w:val="008F55F2"/>
    <w:rsid w:val="0090171B"/>
    <w:rsid w:val="0090277E"/>
    <w:rsid w:val="009027CF"/>
    <w:rsid w:val="009034E0"/>
    <w:rsid w:val="0090515C"/>
    <w:rsid w:val="00922EFA"/>
    <w:rsid w:val="00930B34"/>
    <w:rsid w:val="00944588"/>
    <w:rsid w:val="009609D6"/>
    <w:rsid w:val="00962F77"/>
    <w:rsid w:val="00967320"/>
    <w:rsid w:val="0097064F"/>
    <w:rsid w:val="00973B24"/>
    <w:rsid w:val="009816F2"/>
    <w:rsid w:val="00A12FE4"/>
    <w:rsid w:val="00A51AFD"/>
    <w:rsid w:val="00A55DB3"/>
    <w:rsid w:val="00A70E10"/>
    <w:rsid w:val="00A80208"/>
    <w:rsid w:val="00B5391A"/>
    <w:rsid w:val="00B80CA8"/>
    <w:rsid w:val="00BA24AD"/>
    <w:rsid w:val="00BB6651"/>
    <w:rsid w:val="00BC3ACE"/>
    <w:rsid w:val="00BF0D14"/>
    <w:rsid w:val="00BF797C"/>
    <w:rsid w:val="00C11F16"/>
    <w:rsid w:val="00C3288C"/>
    <w:rsid w:val="00C40AD3"/>
    <w:rsid w:val="00C40B5C"/>
    <w:rsid w:val="00C53E76"/>
    <w:rsid w:val="00C73D4F"/>
    <w:rsid w:val="00C770DC"/>
    <w:rsid w:val="00C90801"/>
    <w:rsid w:val="00CA3036"/>
    <w:rsid w:val="00CB4FC1"/>
    <w:rsid w:val="00CC5309"/>
    <w:rsid w:val="00CE7CEA"/>
    <w:rsid w:val="00D11CCE"/>
    <w:rsid w:val="00D15748"/>
    <w:rsid w:val="00D166E9"/>
    <w:rsid w:val="00D5596B"/>
    <w:rsid w:val="00DB6C6E"/>
    <w:rsid w:val="00DF1D7B"/>
    <w:rsid w:val="00E0631A"/>
    <w:rsid w:val="00E12D28"/>
    <w:rsid w:val="00E16820"/>
    <w:rsid w:val="00E46864"/>
    <w:rsid w:val="00EA02B4"/>
    <w:rsid w:val="00EB5844"/>
    <w:rsid w:val="00ED79F1"/>
    <w:rsid w:val="00EF0926"/>
    <w:rsid w:val="00F15F10"/>
    <w:rsid w:val="00F23AF5"/>
    <w:rsid w:val="00F67522"/>
    <w:rsid w:val="00F95B4C"/>
    <w:rsid w:val="00FD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5C84"/>
  <w15:docId w15:val="{3A8F9070-E8D9-4602-91C4-FC57A7E8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28"/>
  </w:style>
  <w:style w:type="paragraph" w:styleId="Heading1">
    <w:name w:val="heading 1"/>
    <w:basedOn w:val="Normal"/>
    <w:next w:val="Normal"/>
    <w:link w:val="Heading1Char"/>
    <w:uiPriority w:val="9"/>
    <w:qFormat/>
    <w:rsid w:val="00390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00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00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00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0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00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00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90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0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0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00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0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0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00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0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00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900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900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390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0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00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00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9003A"/>
    <w:rPr>
      <w:b/>
      <w:bCs/>
    </w:rPr>
  </w:style>
  <w:style w:type="character" w:styleId="Emphasis">
    <w:name w:val="Emphasis"/>
    <w:basedOn w:val="DefaultParagraphFont"/>
    <w:uiPriority w:val="20"/>
    <w:qFormat/>
    <w:rsid w:val="0039003A"/>
    <w:rPr>
      <w:i/>
      <w:iCs/>
    </w:rPr>
  </w:style>
  <w:style w:type="paragraph" w:styleId="NoSpacing">
    <w:name w:val="No Spacing"/>
    <w:uiPriority w:val="1"/>
    <w:qFormat/>
    <w:rsid w:val="0039003A"/>
    <w:pPr>
      <w:spacing w:after="0" w:line="240" w:lineRule="auto"/>
    </w:pPr>
  </w:style>
  <w:style w:type="paragraph" w:styleId="ListParagraph">
    <w:name w:val="List Paragraph"/>
    <w:basedOn w:val="Normal"/>
    <w:uiPriority w:val="34"/>
    <w:qFormat/>
    <w:rsid w:val="0039003A"/>
    <w:pPr>
      <w:ind w:left="720"/>
      <w:contextualSpacing/>
    </w:pPr>
  </w:style>
  <w:style w:type="paragraph" w:styleId="Quote">
    <w:name w:val="Quote"/>
    <w:basedOn w:val="Normal"/>
    <w:next w:val="Normal"/>
    <w:link w:val="QuoteChar"/>
    <w:uiPriority w:val="29"/>
    <w:qFormat/>
    <w:rsid w:val="0039003A"/>
    <w:rPr>
      <w:i/>
      <w:iCs/>
      <w:color w:val="000000" w:themeColor="text1"/>
    </w:rPr>
  </w:style>
  <w:style w:type="character" w:customStyle="1" w:styleId="QuoteChar">
    <w:name w:val="Quote Char"/>
    <w:basedOn w:val="DefaultParagraphFont"/>
    <w:link w:val="Quote"/>
    <w:uiPriority w:val="29"/>
    <w:rsid w:val="0039003A"/>
    <w:rPr>
      <w:i/>
      <w:iCs/>
      <w:color w:val="000000" w:themeColor="text1"/>
    </w:rPr>
  </w:style>
  <w:style w:type="paragraph" w:styleId="IntenseQuote">
    <w:name w:val="Intense Quote"/>
    <w:basedOn w:val="Normal"/>
    <w:next w:val="Normal"/>
    <w:link w:val="IntenseQuoteChar"/>
    <w:uiPriority w:val="30"/>
    <w:qFormat/>
    <w:rsid w:val="00390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003A"/>
    <w:rPr>
      <w:b/>
      <w:bCs/>
      <w:i/>
      <w:iCs/>
      <w:color w:val="4F81BD" w:themeColor="accent1"/>
    </w:rPr>
  </w:style>
  <w:style w:type="character" w:styleId="SubtleEmphasis">
    <w:name w:val="Subtle Emphasis"/>
    <w:basedOn w:val="DefaultParagraphFont"/>
    <w:uiPriority w:val="19"/>
    <w:qFormat/>
    <w:rsid w:val="0039003A"/>
    <w:rPr>
      <w:i/>
      <w:iCs/>
      <w:color w:val="808080" w:themeColor="text1" w:themeTint="7F"/>
    </w:rPr>
  </w:style>
  <w:style w:type="character" w:styleId="IntenseEmphasis">
    <w:name w:val="Intense Emphasis"/>
    <w:basedOn w:val="DefaultParagraphFont"/>
    <w:uiPriority w:val="21"/>
    <w:qFormat/>
    <w:rsid w:val="0039003A"/>
    <w:rPr>
      <w:b/>
      <w:bCs/>
      <w:i/>
      <w:iCs/>
      <w:color w:val="4F81BD" w:themeColor="accent1"/>
    </w:rPr>
  </w:style>
  <w:style w:type="character" w:styleId="SubtleReference">
    <w:name w:val="Subtle Reference"/>
    <w:basedOn w:val="DefaultParagraphFont"/>
    <w:uiPriority w:val="31"/>
    <w:qFormat/>
    <w:rsid w:val="0039003A"/>
    <w:rPr>
      <w:smallCaps/>
      <w:color w:val="C0504D" w:themeColor="accent2"/>
      <w:u w:val="single"/>
    </w:rPr>
  </w:style>
  <w:style w:type="character" w:styleId="IntenseReference">
    <w:name w:val="Intense Reference"/>
    <w:basedOn w:val="DefaultParagraphFont"/>
    <w:uiPriority w:val="32"/>
    <w:qFormat/>
    <w:rsid w:val="0039003A"/>
    <w:rPr>
      <w:b/>
      <w:bCs/>
      <w:smallCaps/>
      <w:color w:val="C0504D" w:themeColor="accent2"/>
      <w:spacing w:val="5"/>
      <w:u w:val="single"/>
    </w:rPr>
  </w:style>
  <w:style w:type="character" w:styleId="BookTitle">
    <w:name w:val="Book Title"/>
    <w:basedOn w:val="DefaultParagraphFont"/>
    <w:uiPriority w:val="33"/>
    <w:qFormat/>
    <w:rsid w:val="0039003A"/>
    <w:rPr>
      <w:b/>
      <w:bCs/>
      <w:smallCaps/>
      <w:spacing w:val="5"/>
    </w:rPr>
  </w:style>
  <w:style w:type="paragraph" w:styleId="TOCHeading">
    <w:name w:val="TOC Heading"/>
    <w:basedOn w:val="Heading1"/>
    <w:next w:val="Normal"/>
    <w:uiPriority w:val="39"/>
    <w:semiHidden/>
    <w:unhideWhenUsed/>
    <w:qFormat/>
    <w:rsid w:val="0039003A"/>
    <w:pPr>
      <w:outlineLvl w:val="9"/>
    </w:pPr>
  </w:style>
  <w:style w:type="numbering" w:customStyle="1" w:styleId="DLAMPolicyandProcedureListStyle">
    <w:name w:val="DLAMPolicyandProcedureListStyle"/>
    <w:uiPriority w:val="99"/>
    <w:pPr>
      <w:numPr>
        <w:numId w:val="1"/>
      </w:numPr>
    </w:pPr>
  </w:style>
  <w:style w:type="character" w:styleId="Hyperlink">
    <w:name w:val="Hyperlink"/>
    <w:basedOn w:val="DefaultParagraphFont"/>
    <w:uiPriority w:val="99"/>
    <w:unhideWhenUsed/>
    <w:rsid w:val="00BF0D14"/>
    <w:rPr>
      <w:color w:val="0000FF" w:themeColor="hyperlink"/>
      <w:u w:val="single"/>
    </w:rPr>
  </w:style>
  <w:style w:type="paragraph" w:styleId="BalloonText">
    <w:name w:val="Balloon Text"/>
    <w:basedOn w:val="Normal"/>
    <w:link w:val="BalloonTextChar"/>
    <w:uiPriority w:val="99"/>
    <w:semiHidden/>
    <w:unhideWhenUsed/>
    <w:rsid w:val="0052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4B"/>
    <w:rPr>
      <w:rFonts w:ascii="Tahoma" w:hAnsi="Tahoma" w:cs="Tahoma"/>
      <w:sz w:val="16"/>
      <w:szCs w:val="16"/>
    </w:rPr>
  </w:style>
  <w:style w:type="paragraph" w:styleId="Header">
    <w:name w:val="header"/>
    <w:basedOn w:val="Normal"/>
    <w:link w:val="HeaderChar"/>
    <w:uiPriority w:val="99"/>
    <w:semiHidden/>
    <w:unhideWhenUsed/>
    <w:rsid w:val="00F15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F10"/>
  </w:style>
  <w:style w:type="paragraph" w:styleId="Footer">
    <w:name w:val="footer"/>
    <w:basedOn w:val="Normal"/>
    <w:link w:val="FooterChar"/>
    <w:uiPriority w:val="99"/>
    <w:unhideWhenUsed/>
    <w:rsid w:val="00F1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s.tufts.edu/histopath/animal-histology-core/special-stain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reni.item.fraunhofer.de/reni/trimm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stocore@tufts.edu" TargetMode="External"/><Relationship Id="rId5" Type="http://schemas.openxmlformats.org/officeDocument/2006/relationships/settings" Target="settings.xml"/><Relationship Id="rId15" Type="http://schemas.openxmlformats.org/officeDocument/2006/relationships/hyperlink" Target="mailto:lauren.richey@tufts.ed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tes.tufts.edu/histopath/animal-histology-core/immunohistochemist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histocore@tufts.edu | 617-636-5664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E29ADA-7F9B-4084-B2A4-79ED6210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ufts Comparative Pathology Services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Galayda, Carol D</dc:creator>
  <cp:lastModifiedBy>Li, Nathan</cp:lastModifiedBy>
  <cp:revision>3</cp:revision>
  <cp:lastPrinted>2014-03-03T22:50:00Z</cp:lastPrinted>
  <dcterms:created xsi:type="dcterms:W3CDTF">2018-03-28T13:57:00Z</dcterms:created>
  <dcterms:modified xsi:type="dcterms:W3CDTF">2018-03-28T13:58:00Z</dcterms:modified>
</cp:coreProperties>
</file>