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BA3E" w14:textId="5AB8063B" w:rsidR="005B3F41" w:rsidRPr="009D578F" w:rsidRDefault="00BE3DC9" w:rsidP="00404A81">
      <w:pPr>
        <w:spacing w:after="0" w:line="240" w:lineRule="auto"/>
        <w:jc w:val="center"/>
        <w:outlineLvl w:val="0"/>
        <w:rPr>
          <w:rFonts w:ascii="LM Roman 12" w:eastAsia="Times New Roman" w:hAnsi="LM Roman 12"/>
          <w:b/>
          <w:lang w:val="en-US"/>
        </w:rPr>
      </w:pPr>
      <w:r w:rsidRPr="009D578F">
        <w:rPr>
          <w:rFonts w:ascii="LM Roman 12" w:hAnsi="LM Roman 12"/>
          <w:b/>
          <w:lang w:val="en-US"/>
        </w:rPr>
        <w:t xml:space="preserve">EIB E247: Econometric </w:t>
      </w:r>
      <w:r w:rsidR="00056D37" w:rsidRPr="009D578F">
        <w:rPr>
          <w:rFonts w:ascii="LM Roman 12" w:eastAsia="Times New Roman" w:hAnsi="LM Roman 12"/>
          <w:b/>
          <w:lang w:val="en-US"/>
        </w:rPr>
        <w:t>Impact Evaluation</w:t>
      </w:r>
      <w:r w:rsidR="005B3F41" w:rsidRPr="009D578F">
        <w:rPr>
          <w:rFonts w:ascii="LM Roman 12" w:eastAsia="Times New Roman" w:hAnsi="LM Roman 12"/>
          <w:b/>
          <w:lang w:val="en-US"/>
        </w:rPr>
        <w:t xml:space="preserve"> </w:t>
      </w:r>
      <w:r w:rsidR="004652FD" w:rsidRPr="009D578F">
        <w:rPr>
          <w:rFonts w:ascii="LM Roman 12" w:eastAsia="Times New Roman" w:hAnsi="LM Roman 12"/>
          <w:b/>
          <w:lang w:val="en-US"/>
        </w:rPr>
        <w:t>for Development</w:t>
      </w:r>
    </w:p>
    <w:p w14:paraId="2B1CC606" w14:textId="77777777" w:rsidR="000A268D" w:rsidRPr="009D578F" w:rsidRDefault="00BE3DC9" w:rsidP="00404A81">
      <w:pPr>
        <w:spacing w:after="0" w:line="240" w:lineRule="auto"/>
        <w:jc w:val="center"/>
        <w:outlineLvl w:val="0"/>
        <w:rPr>
          <w:rFonts w:ascii="LM Roman 12" w:eastAsia="Times New Roman" w:hAnsi="LM Roman 12"/>
          <w:b/>
          <w:lang w:val="en-US"/>
        </w:rPr>
      </w:pPr>
      <w:r w:rsidRPr="009D578F">
        <w:rPr>
          <w:rFonts w:ascii="LM Roman 12" w:eastAsia="Times New Roman" w:hAnsi="LM Roman 12"/>
          <w:b/>
          <w:lang w:val="en-US"/>
        </w:rPr>
        <w:t>The Fletcher Sc</w:t>
      </w:r>
      <w:r w:rsidR="0066659B" w:rsidRPr="009D578F">
        <w:rPr>
          <w:rFonts w:ascii="LM Roman 12" w:eastAsia="Times New Roman" w:hAnsi="LM Roman 12"/>
          <w:b/>
          <w:lang w:val="en-US"/>
        </w:rPr>
        <w:t xml:space="preserve">hool, Tufts University </w:t>
      </w:r>
    </w:p>
    <w:p w14:paraId="09E5A46E" w14:textId="61DE1FC5" w:rsidR="00BE3DC9" w:rsidRPr="009D578F" w:rsidRDefault="00DA4279" w:rsidP="00404A81">
      <w:pPr>
        <w:spacing w:after="0" w:line="240" w:lineRule="auto"/>
        <w:jc w:val="center"/>
        <w:outlineLvl w:val="0"/>
        <w:rPr>
          <w:rFonts w:ascii="LM Roman 12" w:eastAsia="Times New Roman" w:hAnsi="LM Roman 12"/>
          <w:b/>
          <w:lang w:val="en-US"/>
        </w:rPr>
      </w:pPr>
      <w:r w:rsidRPr="009D578F">
        <w:rPr>
          <w:rFonts w:ascii="LM Roman 12" w:eastAsia="Times New Roman" w:hAnsi="LM Roman 12"/>
          <w:b/>
          <w:lang w:val="en-US"/>
        </w:rPr>
        <w:t>Fall 20</w:t>
      </w:r>
      <w:r w:rsidR="009D578F">
        <w:rPr>
          <w:rFonts w:ascii="LM Roman 12" w:eastAsia="Times New Roman" w:hAnsi="LM Roman 12"/>
          <w:b/>
          <w:lang w:val="en-US"/>
        </w:rPr>
        <w:t>2</w:t>
      </w:r>
      <w:r w:rsidR="00C1316A">
        <w:rPr>
          <w:rFonts w:ascii="LM Roman 12" w:eastAsia="Times New Roman" w:hAnsi="LM Roman 12"/>
          <w:b/>
          <w:lang w:val="en-US"/>
        </w:rPr>
        <w:t>2</w:t>
      </w:r>
    </w:p>
    <w:p w14:paraId="38415A4A" w14:textId="3C5CDDE3" w:rsidR="009F3481" w:rsidRPr="009D578F" w:rsidRDefault="00642999" w:rsidP="003E5DF6">
      <w:pPr>
        <w:spacing w:after="0" w:line="240" w:lineRule="auto"/>
        <w:jc w:val="center"/>
        <w:outlineLvl w:val="0"/>
        <w:rPr>
          <w:rFonts w:ascii="LM Roman 12" w:eastAsia="Times New Roman" w:hAnsi="LM Roman 12"/>
          <w:b/>
          <w:lang w:val="en-US"/>
        </w:rPr>
      </w:pPr>
      <w:r w:rsidRPr="009D578F">
        <w:rPr>
          <w:rFonts w:ascii="LM Roman 12" w:eastAsia="Times New Roman" w:hAnsi="LM Roman 12"/>
          <w:b/>
          <w:lang w:val="en-US"/>
        </w:rPr>
        <w:t>Location</w:t>
      </w:r>
      <w:r w:rsidR="006B0882" w:rsidRPr="009D578F">
        <w:rPr>
          <w:rFonts w:ascii="LM Roman 12" w:eastAsia="Times New Roman" w:hAnsi="LM Roman 12"/>
          <w:b/>
          <w:lang w:val="en-US"/>
        </w:rPr>
        <w:t xml:space="preserve"> and Time</w:t>
      </w:r>
      <w:r w:rsidR="00171B39" w:rsidRPr="009D578F">
        <w:rPr>
          <w:rFonts w:ascii="LM Roman 12" w:eastAsia="Times New Roman" w:hAnsi="LM Roman 12"/>
          <w:b/>
          <w:lang w:val="en-US"/>
        </w:rPr>
        <w:t xml:space="preserve">: </w:t>
      </w:r>
      <w:r w:rsidR="000A7C24">
        <w:rPr>
          <w:rFonts w:ascii="LM Roman 12" w:eastAsia="Times New Roman" w:hAnsi="LM Roman 12"/>
          <w:b/>
          <w:lang w:val="en-US"/>
        </w:rPr>
        <w:t>T and Th</w:t>
      </w:r>
      <w:r w:rsidR="00964645">
        <w:rPr>
          <w:rFonts w:ascii="LM Roman 12" w:eastAsia="Times New Roman" w:hAnsi="LM Roman 12"/>
          <w:b/>
          <w:lang w:val="en-US"/>
        </w:rPr>
        <w:t xml:space="preserve">, </w:t>
      </w:r>
      <w:r w:rsidR="000A7C24">
        <w:rPr>
          <w:rFonts w:ascii="LM Roman 12" w:eastAsia="Times New Roman" w:hAnsi="LM Roman 12"/>
          <w:b/>
          <w:lang w:val="en-US"/>
        </w:rPr>
        <w:t>10:30</w:t>
      </w:r>
      <w:r w:rsidR="00964645">
        <w:rPr>
          <w:rFonts w:ascii="LM Roman 12" w:eastAsia="Times New Roman" w:hAnsi="LM Roman 12"/>
          <w:b/>
          <w:lang w:val="en-US"/>
        </w:rPr>
        <w:t>-1</w:t>
      </w:r>
      <w:r w:rsidR="000A7C24">
        <w:rPr>
          <w:rFonts w:ascii="LM Roman 12" w:eastAsia="Times New Roman" w:hAnsi="LM Roman 12"/>
          <w:b/>
          <w:lang w:val="en-US"/>
        </w:rPr>
        <w:t>1</w:t>
      </w:r>
      <w:r w:rsidR="00964645">
        <w:rPr>
          <w:rFonts w:ascii="LM Roman 12" w:eastAsia="Times New Roman" w:hAnsi="LM Roman 12"/>
          <w:b/>
          <w:lang w:val="en-US"/>
        </w:rPr>
        <w:t>:</w:t>
      </w:r>
      <w:r w:rsidR="000A7C24">
        <w:rPr>
          <w:rFonts w:ascii="LM Roman 12" w:eastAsia="Times New Roman" w:hAnsi="LM Roman 12"/>
          <w:b/>
          <w:lang w:val="en-US"/>
        </w:rPr>
        <w:t>5</w:t>
      </w:r>
      <w:r w:rsidR="00964645">
        <w:rPr>
          <w:rFonts w:ascii="LM Roman 12" w:eastAsia="Times New Roman" w:hAnsi="LM Roman 12"/>
          <w:b/>
          <w:lang w:val="en-US"/>
        </w:rPr>
        <w:t>0 am EST</w:t>
      </w:r>
    </w:p>
    <w:p w14:paraId="639753D3" w14:textId="77777777" w:rsidR="003E5DF6" w:rsidRPr="009D578F" w:rsidRDefault="003E5DF6" w:rsidP="00A82BD4">
      <w:pPr>
        <w:spacing w:after="0" w:line="240" w:lineRule="auto"/>
        <w:outlineLvl w:val="0"/>
        <w:rPr>
          <w:rFonts w:ascii="LM Roman 12" w:eastAsia="Times New Roman" w:hAnsi="LM Roman 12"/>
          <w:b/>
          <w:lang w:val="en-US"/>
        </w:rPr>
      </w:pPr>
    </w:p>
    <w:p w14:paraId="7B946FBE" w14:textId="77777777" w:rsidR="00BE3DC9" w:rsidRPr="009D578F" w:rsidRDefault="00BE3DC9" w:rsidP="00404A81">
      <w:pPr>
        <w:outlineLvl w:val="0"/>
        <w:rPr>
          <w:rFonts w:ascii="LM Roman 12" w:eastAsia="Times New Roman" w:hAnsi="LM Roman 12"/>
          <w:b/>
          <w:bCs/>
          <w:u w:val="single"/>
          <w:lang w:val="en-US"/>
        </w:rPr>
      </w:pPr>
      <w:r w:rsidRPr="009D578F">
        <w:rPr>
          <w:rFonts w:ascii="LM Roman 12" w:eastAsia="Times New Roman" w:hAnsi="LM Roman 12"/>
          <w:b/>
          <w:bCs/>
          <w:u w:val="single"/>
          <w:lang w:val="en-US"/>
        </w:rPr>
        <w:t>Instructor’s Information:</w:t>
      </w:r>
    </w:p>
    <w:p w14:paraId="0C0E47B0" w14:textId="6788C145" w:rsidR="00BE3DC9" w:rsidRPr="009D578F" w:rsidRDefault="00BE3DC9" w:rsidP="00A36095">
      <w:pPr>
        <w:spacing w:after="0" w:line="240" w:lineRule="auto"/>
        <w:rPr>
          <w:rFonts w:ascii="LM Roman 12" w:eastAsia="Times New Roman" w:hAnsi="LM Roman 12"/>
          <w:lang w:val="en-US"/>
        </w:rPr>
      </w:pPr>
      <w:r w:rsidRPr="009D578F">
        <w:rPr>
          <w:rFonts w:ascii="LM Roman 12" w:eastAsia="Times New Roman" w:hAnsi="LM Roman 12"/>
          <w:b/>
          <w:lang w:val="en-US"/>
        </w:rPr>
        <w:t>Jenny C. Aker</w:t>
      </w:r>
      <w:r w:rsidR="00DE22B7" w:rsidRPr="009D578F">
        <w:rPr>
          <w:rFonts w:ascii="LM Roman 12" w:eastAsia="Times New Roman" w:hAnsi="LM Roman 12"/>
          <w:b/>
          <w:lang w:val="en-US"/>
        </w:rPr>
        <w:t xml:space="preserve"> </w:t>
      </w:r>
      <w:r w:rsidR="0020038B" w:rsidRPr="009D578F">
        <w:rPr>
          <w:rFonts w:ascii="LM Roman 12" w:eastAsia="Times New Roman" w:hAnsi="LM Roman 12"/>
          <w:b/>
          <w:lang w:val="en-US"/>
        </w:rPr>
        <w:tab/>
      </w:r>
      <w:r w:rsidR="0020038B" w:rsidRPr="009D578F">
        <w:rPr>
          <w:rFonts w:ascii="LM Roman 12" w:eastAsia="Times New Roman" w:hAnsi="LM Roman 12"/>
          <w:b/>
          <w:lang w:val="en-US"/>
        </w:rPr>
        <w:tab/>
      </w:r>
      <w:r w:rsidRPr="009D578F">
        <w:rPr>
          <w:rFonts w:ascii="LM Roman 12" w:eastAsia="Times New Roman" w:hAnsi="LM Roman 12"/>
          <w:lang w:val="en-US"/>
        </w:rPr>
        <w:t xml:space="preserve">Professor of Development Economics, </w:t>
      </w:r>
      <w:r w:rsidR="004B0C0C" w:rsidRPr="009D578F">
        <w:rPr>
          <w:rFonts w:ascii="LM Roman 12" w:eastAsia="Times New Roman" w:hAnsi="LM Roman 12"/>
          <w:lang w:val="en-US"/>
        </w:rPr>
        <w:t>The Fletcher School</w:t>
      </w:r>
    </w:p>
    <w:p w14:paraId="1AE0E2D6" w14:textId="77777777" w:rsidR="00BE3DC9" w:rsidRPr="009D578F" w:rsidRDefault="00DE22B7" w:rsidP="00CD500F">
      <w:pPr>
        <w:spacing w:after="0" w:line="240" w:lineRule="auto"/>
        <w:rPr>
          <w:rFonts w:ascii="LM Roman 12" w:eastAsia="Times New Roman" w:hAnsi="LM Roman 12"/>
          <w:lang w:val="en-US"/>
        </w:rPr>
      </w:pPr>
      <w:r w:rsidRPr="009D578F">
        <w:rPr>
          <w:rFonts w:ascii="LM Roman 12" w:eastAsia="Times New Roman" w:hAnsi="LM Roman 12"/>
          <w:b/>
          <w:lang w:val="en-US"/>
        </w:rPr>
        <w:t>Email:</w:t>
      </w:r>
      <w:r w:rsidRPr="009D578F">
        <w:rPr>
          <w:rFonts w:ascii="LM Roman 12" w:hAnsi="LM Roman 12"/>
          <w:lang w:val="en-US"/>
        </w:rPr>
        <w:t xml:space="preserve"> </w:t>
      </w:r>
      <w:r w:rsidRPr="009D578F">
        <w:rPr>
          <w:rFonts w:ascii="LM Roman 12" w:hAnsi="LM Roman 12"/>
          <w:lang w:val="en-US"/>
        </w:rPr>
        <w:tab/>
      </w:r>
      <w:r w:rsidRPr="009D578F">
        <w:rPr>
          <w:rFonts w:ascii="LM Roman 12" w:hAnsi="LM Roman 12"/>
          <w:lang w:val="en-US"/>
        </w:rPr>
        <w:tab/>
      </w:r>
      <w:r w:rsidR="00A36095" w:rsidRPr="009D578F">
        <w:rPr>
          <w:rFonts w:ascii="LM Roman 12" w:hAnsi="LM Roman 12"/>
          <w:lang w:val="en-US"/>
        </w:rPr>
        <w:tab/>
      </w:r>
      <w:r w:rsidR="00DC5E52" w:rsidRPr="009D578F">
        <w:rPr>
          <w:rFonts w:ascii="LM Roman 12" w:hAnsi="LM Roman 12"/>
          <w:lang w:val="en-US"/>
        </w:rPr>
        <w:tab/>
      </w:r>
      <w:hyperlink r:id="rId8" w:history="1">
        <w:r w:rsidR="00BE3DC9" w:rsidRPr="009D578F">
          <w:rPr>
            <w:rFonts w:ascii="LM Roman 12" w:eastAsia="Times New Roman" w:hAnsi="LM Roman 12"/>
            <w:lang w:val="en-US"/>
          </w:rPr>
          <w:t>Jenny.Aker@tufts.edu</w:t>
        </w:r>
      </w:hyperlink>
      <w:r w:rsidR="00BE3DC9" w:rsidRPr="009D578F">
        <w:rPr>
          <w:rFonts w:ascii="LM Roman 12" w:eastAsia="Times New Roman" w:hAnsi="LM Roman 12"/>
          <w:lang w:val="en-US"/>
        </w:rPr>
        <w:t xml:space="preserve"> or </w:t>
      </w:r>
      <w:hyperlink r:id="rId9" w:history="1">
        <w:r w:rsidRPr="009D578F">
          <w:rPr>
            <w:rStyle w:val="Hyperlink"/>
            <w:rFonts w:ascii="LM Roman 12" w:eastAsia="Times New Roman" w:hAnsi="LM Roman 12"/>
            <w:lang w:val="en-US"/>
          </w:rPr>
          <w:t>jennaker@hotmail.com</w:t>
        </w:r>
      </w:hyperlink>
    </w:p>
    <w:p w14:paraId="406AF28D" w14:textId="5BA7090A" w:rsidR="00DE22B7" w:rsidRPr="009D578F" w:rsidRDefault="00DE22B7" w:rsidP="00CD500F">
      <w:pPr>
        <w:spacing w:after="0" w:line="240" w:lineRule="auto"/>
        <w:rPr>
          <w:rFonts w:ascii="LM Roman 12" w:eastAsia="Times New Roman" w:hAnsi="LM Roman 12"/>
        </w:rPr>
      </w:pPr>
      <w:r w:rsidRPr="009D578F">
        <w:rPr>
          <w:rFonts w:ascii="LM Roman 12" w:eastAsia="Times New Roman" w:hAnsi="LM Roman 12"/>
          <w:b/>
        </w:rPr>
        <w:t>Web Page:</w:t>
      </w:r>
      <w:r w:rsidRPr="009D578F">
        <w:rPr>
          <w:rFonts w:ascii="LM Roman 12" w:eastAsia="Times New Roman" w:hAnsi="LM Roman 12"/>
        </w:rPr>
        <w:t xml:space="preserve">  </w:t>
      </w:r>
      <w:r w:rsidRPr="009D578F">
        <w:rPr>
          <w:rFonts w:ascii="LM Roman 12" w:eastAsia="Times New Roman" w:hAnsi="LM Roman 12"/>
        </w:rPr>
        <w:tab/>
      </w:r>
      <w:r w:rsidR="00A36095" w:rsidRPr="009D578F">
        <w:rPr>
          <w:rFonts w:ascii="LM Roman 12" w:eastAsia="Times New Roman" w:hAnsi="LM Roman 12"/>
        </w:rPr>
        <w:tab/>
      </w:r>
      <w:r w:rsidR="00275893" w:rsidRPr="009D578F">
        <w:rPr>
          <w:rFonts w:ascii="LM Roman 12" w:eastAsia="Times New Roman" w:hAnsi="LM Roman 12"/>
        </w:rPr>
        <w:tab/>
      </w:r>
      <w:r w:rsidRPr="009D578F">
        <w:rPr>
          <w:rFonts w:ascii="LM Roman 12" w:eastAsia="Times New Roman" w:hAnsi="LM Roman 12"/>
        </w:rPr>
        <w:t>http://sites.tufts.edu/jennyaker/</w:t>
      </w:r>
    </w:p>
    <w:p w14:paraId="61E7D7A6" w14:textId="0490BABD" w:rsidR="00CD500F" w:rsidRPr="009D578F" w:rsidRDefault="00BE3DC9" w:rsidP="00CD500F">
      <w:pPr>
        <w:spacing w:after="0" w:line="240" w:lineRule="auto"/>
        <w:rPr>
          <w:rFonts w:ascii="LM Roman 12" w:eastAsia="Times New Roman" w:hAnsi="LM Roman 12"/>
          <w:bCs/>
          <w:lang w:val="en-US"/>
        </w:rPr>
      </w:pPr>
      <w:r w:rsidRPr="009D578F">
        <w:rPr>
          <w:rFonts w:ascii="LM Roman 12" w:eastAsia="Times New Roman" w:hAnsi="LM Roman 12"/>
          <w:b/>
          <w:bCs/>
          <w:lang w:val="en-US"/>
        </w:rPr>
        <w:t>Office Hours</w:t>
      </w:r>
      <w:r w:rsidRPr="009D578F">
        <w:rPr>
          <w:rFonts w:ascii="LM Roman 12" w:eastAsia="Times New Roman" w:hAnsi="LM Roman 12"/>
          <w:bCs/>
          <w:lang w:val="en-US"/>
        </w:rPr>
        <w:t xml:space="preserve">:  </w:t>
      </w:r>
      <w:r w:rsidR="00A36095" w:rsidRPr="009D578F">
        <w:rPr>
          <w:rFonts w:ascii="LM Roman 12" w:eastAsia="Times New Roman" w:hAnsi="LM Roman 12"/>
          <w:bCs/>
          <w:lang w:val="en-US"/>
        </w:rPr>
        <w:tab/>
      </w:r>
      <w:r w:rsidR="00A36095" w:rsidRPr="009D578F">
        <w:rPr>
          <w:rFonts w:ascii="LM Roman 12" w:eastAsia="Times New Roman" w:hAnsi="LM Roman 12"/>
          <w:bCs/>
          <w:lang w:val="en-US"/>
        </w:rPr>
        <w:tab/>
      </w:r>
      <w:r w:rsidR="00DC5E52" w:rsidRPr="009D578F">
        <w:rPr>
          <w:rFonts w:ascii="LM Roman 12" w:eastAsia="Times New Roman" w:hAnsi="LM Roman 12"/>
          <w:bCs/>
          <w:lang w:val="en-US"/>
        </w:rPr>
        <w:tab/>
      </w:r>
      <w:r w:rsidR="009D578F">
        <w:rPr>
          <w:rFonts w:ascii="LM Roman 12" w:hAnsi="LM Roman 12"/>
          <w:bCs/>
        </w:rPr>
        <w:t>TBD</w:t>
      </w:r>
    </w:p>
    <w:p w14:paraId="1648DFA3" w14:textId="3F58A40D" w:rsidR="00CD500F" w:rsidRPr="009D578F" w:rsidRDefault="00CD500F" w:rsidP="00CD500F">
      <w:pPr>
        <w:spacing w:after="0" w:line="240" w:lineRule="auto"/>
        <w:rPr>
          <w:rFonts w:ascii="LM Roman 12" w:eastAsia="Times New Roman" w:hAnsi="LM Roman 12"/>
          <w:bCs/>
          <w:lang w:val="en-US"/>
        </w:rPr>
      </w:pPr>
      <w:r w:rsidRPr="009D578F">
        <w:rPr>
          <w:rFonts w:ascii="LM Roman 12" w:eastAsia="Times New Roman" w:hAnsi="LM Roman 12"/>
          <w:b/>
          <w:bCs/>
          <w:lang w:val="en-US"/>
        </w:rPr>
        <w:t>Office Address:</w:t>
      </w:r>
      <w:r w:rsidR="00A10196" w:rsidRPr="009D578F">
        <w:rPr>
          <w:rFonts w:ascii="LM Roman 12" w:eastAsia="Times New Roman" w:hAnsi="LM Roman 12"/>
          <w:bCs/>
          <w:lang w:val="en-US"/>
        </w:rPr>
        <w:t xml:space="preserve"> </w:t>
      </w:r>
      <w:r w:rsidR="00A36095" w:rsidRPr="009D578F">
        <w:rPr>
          <w:rFonts w:ascii="LM Roman 12" w:eastAsia="Times New Roman" w:hAnsi="LM Roman 12"/>
          <w:bCs/>
          <w:lang w:val="en-US"/>
        </w:rPr>
        <w:tab/>
      </w:r>
      <w:r w:rsidR="00275893" w:rsidRPr="009D578F">
        <w:rPr>
          <w:rFonts w:ascii="LM Roman 12" w:eastAsia="Times New Roman" w:hAnsi="LM Roman 12"/>
          <w:bCs/>
          <w:lang w:val="en-US"/>
        </w:rPr>
        <w:tab/>
      </w:r>
      <w:r w:rsidR="00A10196" w:rsidRPr="009D578F">
        <w:rPr>
          <w:rFonts w:ascii="LM Roman 12" w:eastAsia="Times New Roman" w:hAnsi="LM Roman 12"/>
          <w:bCs/>
          <w:lang w:val="en-US"/>
        </w:rPr>
        <w:t>Cabot 603</w:t>
      </w:r>
      <w:r w:rsidRPr="009D578F">
        <w:rPr>
          <w:rFonts w:ascii="LM Roman 12" w:eastAsia="Times New Roman" w:hAnsi="LM Roman 12"/>
          <w:bCs/>
          <w:lang w:val="en-US"/>
        </w:rPr>
        <w:t>C</w:t>
      </w:r>
    </w:p>
    <w:p w14:paraId="605B4F7E" w14:textId="2042FC56" w:rsidR="00F92747" w:rsidRPr="006E09B2" w:rsidRDefault="00F92747" w:rsidP="00CD500F">
      <w:pPr>
        <w:spacing w:after="0" w:line="240" w:lineRule="auto"/>
        <w:rPr>
          <w:rFonts w:ascii="LM Roman 12" w:eastAsia="Times New Roman" w:hAnsi="LM Roman 12"/>
          <w:lang w:val="en-US"/>
        </w:rPr>
      </w:pPr>
      <w:r w:rsidRPr="009D578F">
        <w:rPr>
          <w:rFonts w:ascii="LM Roman 12" w:eastAsia="Times New Roman" w:hAnsi="LM Roman 12"/>
          <w:b/>
          <w:bCs/>
          <w:lang w:val="en-US"/>
        </w:rPr>
        <w:t>Teaching Assistant</w:t>
      </w:r>
      <w:r w:rsidR="00273001">
        <w:rPr>
          <w:rFonts w:ascii="LM Roman 12" w:eastAsia="Times New Roman" w:hAnsi="LM Roman 12"/>
          <w:b/>
          <w:bCs/>
          <w:lang w:val="en-US"/>
        </w:rPr>
        <w:t>(s)</w:t>
      </w:r>
      <w:r w:rsidRPr="009D578F">
        <w:rPr>
          <w:rFonts w:ascii="LM Roman 12" w:eastAsia="Times New Roman" w:hAnsi="LM Roman 12"/>
          <w:b/>
          <w:bCs/>
          <w:lang w:val="en-US"/>
        </w:rPr>
        <w:t>:</w:t>
      </w:r>
      <w:r w:rsidRPr="009D578F">
        <w:rPr>
          <w:rFonts w:ascii="LM Roman 12" w:eastAsia="Times New Roman" w:hAnsi="LM Roman 12"/>
          <w:b/>
          <w:bCs/>
          <w:lang w:val="en-US"/>
        </w:rPr>
        <w:tab/>
      </w:r>
    </w:p>
    <w:p w14:paraId="0C64F414" w14:textId="3051A692" w:rsidR="00922D1C" w:rsidRPr="009D578F" w:rsidRDefault="00DC5E52" w:rsidP="00CD500F">
      <w:pPr>
        <w:spacing w:after="0" w:line="240" w:lineRule="auto"/>
        <w:rPr>
          <w:rFonts w:ascii="LM Roman 12" w:eastAsia="Times New Roman" w:hAnsi="LM Roman 12"/>
          <w:bCs/>
          <w:lang w:val="en-US"/>
        </w:rPr>
      </w:pPr>
      <w:r w:rsidRPr="009D578F">
        <w:rPr>
          <w:rFonts w:ascii="LM Roman 12" w:eastAsia="Times New Roman" w:hAnsi="LM Roman 12"/>
          <w:b/>
          <w:bCs/>
          <w:lang w:val="en-US"/>
        </w:rPr>
        <w:t>Administrative Assistant:</w:t>
      </w:r>
      <w:r w:rsidRPr="009D578F">
        <w:rPr>
          <w:rFonts w:ascii="LM Roman 12" w:eastAsia="Times New Roman" w:hAnsi="LM Roman 12"/>
          <w:bCs/>
          <w:lang w:val="en-US"/>
        </w:rPr>
        <w:tab/>
      </w:r>
      <w:r w:rsidR="009D578F">
        <w:rPr>
          <w:rFonts w:ascii="LM Roman 12" w:eastAsia="Times New Roman" w:hAnsi="LM Roman 12"/>
          <w:bCs/>
          <w:lang w:val="en-US"/>
        </w:rPr>
        <w:t>Sara Rosales, sara.rosales@tufts.edu</w:t>
      </w:r>
    </w:p>
    <w:p w14:paraId="6FDB3421" w14:textId="77777777" w:rsidR="007F07E3" w:rsidRPr="009D578F" w:rsidRDefault="007F07E3" w:rsidP="00CD500F">
      <w:pPr>
        <w:spacing w:after="0" w:line="240" w:lineRule="auto"/>
        <w:rPr>
          <w:rFonts w:ascii="LM Roman 12" w:eastAsia="Times New Roman" w:hAnsi="LM Roman 12"/>
          <w:bCs/>
          <w:lang w:val="en-US"/>
        </w:rPr>
      </w:pPr>
    </w:p>
    <w:p w14:paraId="635929B5" w14:textId="77777777" w:rsidR="00CD500F" w:rsidRPr="009D578F" w:rsidRDefault="00BE3DC9" w:rsidP="00404A81">
      <w:pPr>
        <w:outlineLvl w:val="0"/>
        <w:rPr>
          <w:rFonts w:ascii="LM Roman 12" w:eastAsia="Times New Roman" w:hAnsi="LM Roman 12"/>
          <w:b/>
          <w:bCs/>
          <w:lang w:val="en-US"/>
        </w:rPr>
      </w:pPr>
      <w:r w:rsidRPr="009D578F">
        <w:rPr>
          <w:rFonts w:ascii="LM Roman 12" w:eastAsia="Times New Roman" w:hAnsi="LM Roman 12"/>
          <w:b/>
          <w:bCs/>
          <w:u w:val="single"/>
          <w:lang w:val="en-US"/>
        </w:rPr>
        <w:t xml:space="preserve">Course </w:t>
      </w:r>
      <w:r w:rsidR="00403B26" w:rsidRPr="009D578F">
        <w:rPr>
          <w:rFonts w:ascii="LM Roman 12" w:eastAsia="Times New Roman" w:hAnsi="LM Roman 12"/>
          <w:b/>
          <w:bCs/>
          <w:u w:val="single"/>
          <w:lang w:val="en-US"/>
        </w:rPr>
        <w:t>Objectives</w:t>
      </w:r>
      <w:r w:rsidR="00F21F3B" w:rsidRPr="009D578F">
        <w:rPr>
          <w:rFonts w:ascii="LM Roman 12" w:eastAsia="Times New Roman" w:hAnsi="LM Roman 12"/>
          <w:b/>
          <w:bCs/>
          <w:u w:val="single"/>
          <w:lang w:val="en-US"/>
        </w:rPr>
        <w:t>:</w:t>
      </w:r>
      <w:r w:rsidR="00F21F3B" w:rsidRPr="009D578F">
        <w:rPr>
          <w:rFonts w:ascii="LM Roman 12" w:eastAsia="Times New Roman" w:hAnsi="LM Roman 12"/>
          <w:b/>
          <w:bCs/>
          <w:lang w:val="en-US"/>
        </w:rPr>
        <w:t xml:space="preserve">  </w:t>
      </w:r>
    </w:p>
    <w:p w14:paraId="07169D22" w14:textId="5281A7F5" w:rsidR="008761F5" w:rsidRPr="009D578F" w:rsidRDefault="00403F2C" w:rsidP="008761F5">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One of the prim</w:t>
      </w:r>
      <w:r w:rsidR="004B0C0C" w:rsidRPr="009D578F">
        <w:rPr>
          <w:rFonts w:ascii="LM Roman 12" w:eastAsia="Times New Roman" w:hAnsi="LM Roman 12"/>
          <w:lang w:val="en-US"/>
        </w:rPr>
        <w:t xml:space="preserve">ary </w:t>
      </w:r>
      <w:r w:rsidR="004B0C0C" w:rsidRPr="009D578F">
        <w:rPr>
          <w:rFonts w:ascii="LM Roman 12" w:eastAsia="Times New Roman" w:hAnsi="LM Roman 12"/>
          <w:bCs/>
          <w:lang w:val="en-US"/>
        </w:rPr>
        <w:t>challenges</w:t>
      </w:r>
      <w:r w:rsidR="004B0C0C" w:rsidRPr="009D578F">
        <w:rPr>
          <w:rFonts w:ascii="LM Roman 12" w:eastAsia="Times New Roman" w:hAnsi="LM Roman 12"/>
          <w:lang w:val="en-US"/>
        </w:rPr>
        <w:t xml:space="preserve"> for policymakers, development practitioners, donors and non-governmental organizations </w:t>
      </w:r>
      <w:r w:rsidR="0020038B" w:rsidRPr="009D578F">
        <w:rPr>
          <w:rFonts w:ascii="LM Roman 12" w:eastAsia="Times New Roman" w:hAnsi="LM Roman 12"/>
          <w:lang w:val="en-US"/>
        </w:rPr>
        <w:t xml:space="preserve">(NGOs) </w:t>
      </w:r>
      <w:r w:rsidR="004B0C0C" w:rsidRPr="009D578F">
        <w:rPr>
          <w:rFonts w:ascii="LM Roman 12" w:eastAsia="Times New Roman" w:hAnsi="LM Roman 12"/>
          <w:lang w:val="en-US"/>
        </w:rPr>
        <w:t xml:space="preserve">is </w:t>
      </w:r>
      <w:r w:rsidR="00A10196" w:rsidRPr="009D578F">
        <w:rPr>
          <w:rFonts w:ascii="LM Roman 12" w:eastAsia="Times New Roman" w:hAnsi="LM Roman 12"/>
          <w:lang w:val="en-US"/>
        </w:rPr>
        <w:t xml:space="preserve">understanding </w:t>
      </w:r>
      <w:r w:rsidR="005C0F72" w:rsidRPr="009D578F">
        <w:rPr>
          <w:rFonts w:ascii="LM Roman 12" w:eastAsia="Times New Roman" w:hAnsi="LM Roman 12"/>
          <w:lang w:val="en-US"/>
        </w:rPr>
        <w:t xml:space="preserve">what </w:t>
      </w:r>
      <w:r w:rsidR="004B0C0C" w:rsidRPr="009D578F">
        <w:rPr>
          <w:rFonts w:ascii="LM Roman 12" w:eastAsia="Times New Roman" w:hAnsi="LM Roman 12"/>
          <w:lang w:val="en-US"/>
        </w:rPr>
        <w:t>policies and interven</w:t>
      </w:r>
      <w:r w:rsidR="0020038B" w:rsidRPr="009D578F">
        <w:rPr>
          <w:rFonts w:ascii="LM Roman 12" w:eastAsia="Times New Roman" w:hAnsi="LM Roman 12"/>
          <w:lang w:val="en-US"/>
        </w:rPr>
        <w:t>tions are the most effective</w:t>
      </w:r>
      <w:r w:rsidR="004B0C0C" w:rsidRPr="009D578F">
        <w:rPr>
          <w:rFonts w:ascii="LM Roman 12" w:eastAsia="Times New Roman" w:hAnsi="LM Roman 12"/>
          <w:lang w:val="en-US"/>
        </w:rPr>
        <w:t xml:space="preserve"> in improving the welfare of the world’s poor.  While</w:t>
      </w:r>
      <w:r w:rsidR="00F75F5D" w:rsidRPr="009D578F">
        <w:rPr>
          <w:rFonts w:ascii="LM Roman 12" w:eastAsia="Times New Roman" w:hAnsi="LM Roman 12"/>
          <w:lang w:val="en-US"/>
        </w:rPr>
        <w:t xml:space="preserve"> monitoring and evaluation (M&amp;E) </w:t>
      </w:r>
      <w:r w:rsidR="004B0C0C" w:rsidRPr="009D578F">
        <w:rPr>
          <w:rFonts w:ascii="LM Roman 12" w:eastAsia="Times New Roman" w:hAnsi="LM Roman 12"/>
          <w:lang w:val="en-US"/>
        </w:rPr>
        <w:t>is useful in determining whether a</w:t>
      </w:r>
      <w:r w:rsidR="00F75F5D" w:rsidRPr="009D578F">
        <w:rPr>
          <w:rFonts w:ascii="LM Roman 12" w:eastAsia="Times New Roman" w:hAnsi="LM Roman 12"/>
          <w:lang w:val="en-US"/>
        </w:rPr>
        <w:t xml:space="preserve"> program </w:t>
      </w:r>
      <w:r w:rsidR="004B0C0C" w:rsidRPr="009D578F">
        <w:rPr>
          <w:rFonts w:ascii="LM Roman 12" w:eastAsia="Times New Roman" w:hAnsi="LM Roman 12"/>
          <w:lang w:val="en-US"/>
        </w:rPr>
        <w:t>is on the “right track”</w:t>
      </w:r>
      <w:r w:rsidR="00F75F5D" w:rsidRPr="009D578F">
        <w:rPr>
          <w:rFonts w:ascii="LM Roman 12" w:eastAsia="Times New Roman" w:hAnsi="LM Roman 12"/>
          <w:lang w:val="en-US"/>
        </w:rPr>
        <w:t>, this does not tell us whether a partic</w:t>
      </w:r>
      <w:r w:rsidR="0020038B" w:rsidRPr="009D578F">
        <w:rPr>
          <w:rFonts w:ascii="LM Roman 12" w:eastAsia="Times New Roman" w:hAnsi="LM Roman 12"/>
          <w:lang w:val="en-US"/>
        </w:rPr>
        <w:t>ular intervention, policy or program</w:t>
      </w:r>
      <w:r w:rsidR="00F75F5D" w:rsidRPr="009D578F">
        <w:rPr>
          <w:rFonts w:ascii="LM Roman 12" w:eastAsia="Times New Roman" w:hAnsi="LM Roman 12"/>
          <w:lang w:val="en-US"/>
        </w:rPr>
        <w:t xml:space="preserve"> causes changes in development outcomes.</w:t>
      </w:r>
      <w:r w:rsidR="00A10196" w:rsidRPr="009D578F">
        <w:rPr>
          <w:rFonts w:ascii="LM Roman 12" w:eastAsia="Times New Roman" w:hAnsi="LM Roman 12"/>
          <w:lang w:val="en-US"/>
        </w:rPr>
        <w:t xml:space="preserve">  Yet such information is crucial in the context of limited financial and human resources</w:t>
      </w:r>
      <w:r w:rsidR="00A82BD4" w:rsidRPr="009D578F">
        <w:rPr>
          <w:rFonts w:ascii="LM Roman 12" w:eastAsia="Times New Roman" w:hAnsi="LM Roman 12"/>
          <w:lang w:val="en-US"/>
        </w:rPr>
        <w:t xml:space="preserve"> in development</w:t>
      </w:r>
      <w:r w:rsidR="00DE22B7" w:rsidRPr="009D578F">
        <w:rPr>
          <w:rFonts w:ascii="LM Roman 12" w:eastAsia="Times New Roman" w:hAnsi="LM Roman 12"/>
          <w:lang w:val="en-US"/>
        </w:rPr>
        <w:t>.</w:t>
      </w:r>
    </w:p>
    <w:p w14:paraId="6EA1FC90" w14:textId="0996D488" w:rsidR="00F75F5D" w:rsidRPr="009D578F" w:rsidRDefault="00A10196" w:rsidP="008761F5">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 xml:space="preserve"> </w:t>
      </w:r>
    </w:p>
    <w:p w14:paraId="4B12EB68" w14:textId="4295F553" w:rsidR="008761F5" w:rsidRPr="009D578F" w:rsidRDefault="00F75F5D" w:rsidP="008761F5">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 xml:space="preserve">The objective of this course it to provide students with a set of theoretical, econometric and practical skills to estimate the causal impact of </w:t>
      </w:r>
      <w:r w:rsidR="004B0C0C" w:rsidRPr="009D578F">
        <w:rPr>
          <w:rFonts w:ascii="LM Roman 12" w:eastAsia="Times New Roman" w:hAnsi="LM Roman 12"/>
          <w:lang w:val="en-US"/>
        </w:rPr>
        <w:t>a policy or program</w:t>
      </w:r>
      <w:r w:rsidR="0066659B" w:rsidRPr="009D578F">
        <w:rPr>
          <w:rFonts w:ascii="LM Roman 12" w:eastAsia="Times New Roman" w:hAnsi="LM Roman 12"/>
          <w:lang w:val="en-US"/>
        </w:rPr>
        <w:t xml:space="preserve">, </w:t>
      </w:r>
      <w:r w:rsidRPr="009D578F">
        <w:rPr>
          <w:rFonts w:ascii="LM Roman 12" w:eastAsia="Times New Roman" w:hAnsi="LM Roman 12"/>
          <w:lang w:val="en-US"/>
        </w:rPr>
        <w:t xml:space="preserve">with a particular focus on development programs.  </w:t>
      </w:r>
      <w:r w:rsidR="0020038B" w:rsidRPr="009D578F">
        <w:rPr>
          <w:rFonts w:ascii="LM Roman 12" w:eastAsia="Times New Roman" w:hAnsi="LM Roman 12"/>
          <w:lang w:val="en-US"/>
        </w:rPr>
        <w:t xml:space="preserve">We will </w:t>
      </w:r>
      <w:r w:rsidR="009F3481" w:rsidRPr="009D578F">
        <w:rPr>
          <w:rFonts w:ascii="LM Roman 12" w:eastAsia="Times New Roman" w:hAnsi="LM Roman 12"/>
          <w:lang w:val="en-US"/>
        </w:rPr>
        <w:t xml:space="preserve">go beyond estimating the simple causal effect </w:t>
      </w:r>
      <w:r w:rsidR="0020038B" w:rsidRPr="009D578F">
        <w:rPr>
          <w:rFonts w:ascii="LM Roman 12" w:eastAsia="Times New Roman" w:hAnsi="LM Roman 12"/>
          <w:lang w:val="en-US"/>
        </w:rPr>
        <w:t xml:space="preserve">of an intervention on an outcome of interest </w:t>
      </w:r>
      <w:r w:rsidR="009F3481" w:rsidRPr="009D578F">
        <w:rPr>
          <w:rFonts w:ascii="LM Roman 12" w:eastAsia="Times New Roman" w:hAnsi="LM Roman 12"/>
          <w:lang w:val="en-US"/>
        </w:rPr>
        <w:t xml:space="preserve">to identifying the channels and mechanisms through which the causal effect was achieved.  </w:t>
      </w:r>
      <w:r w:rsidR="00896928" w:rsidRPr="009D578F">
        <w:rPr>
          <w:rFonts w:ascii="LM Roman 12" w:eastAsia="Times New Roman" w:hAnsi="LM Roman 12"/>
          <w:lang w:val="en-US"/>
        </w:rPr>
        <w:t xml:space="preserve">Examples </w:t>
      </w:r>
      <w:r w:rsidR="004B0C0C" w:rsidRPr="009D578F">
        <w:rPr>
          <w:rFonts w:ascii="LM Roman 12" w:eastAsia="Times New Roman" w:hAnsi="LM Roman 12"/>
          <w:lang w:val="en-US"/>
        </w:rPr>
        <w:t xml:space="preserve">will be drawn from a variety of sectors, including </w:t>
      </w:r>
      <w:r w:rsidR="00DE22B7" w:rsidRPr="009D578F">
        <w:rPr>
          <w:rFonts w:ascii="LM Roman 12" w:eastAsia="Times New Roman" w:hAnsi="LM Roman 12"/>
          <w:lang w:val="en-US"/>
        </w:rPr>
        <w:t>a</w:t>
      </w:r>
      <w:r w:rsidR="00896928" w:rsidRPr="009D578F">
        <w:rPr>
          <w:rFonts w:ascii="LM Roman 12" w:eastAsia="Times New Roman" w:hAnsi="LM Roman 12"/>
          <w:lang w:val="en-US"/>
        </w:rPr>
        <w:t>gricul</w:t>
      </w:r>
      <w:r w:rsidR="009F3481" w:rsidRPr="009D578F">
        <w:rPr>
          <w:rFonts w:ascii="LM Roman 12" w:eastAsia="Times New Roman" w:hAnsi="LM Roman 12"/>
          <w:lang w:val="en-US"/>
        </w:rPr>
        <w:t>ture, health, education, financial services</w:t>
      </w:r>
      <w:r w:rsidR="00DE22B7" w:rsidRPr="009D578F">
        <w:rPr>
          <w:rFonts w:ascii="LM Roman 12" w:eastAsia="Times New Roman" w:hAnsi="LM Roman 12"/>
          <w:lang w:val="en-US"/>
        </w:rPr>
        <w:t xml:space="preserve"> and governance</w:t>
      </w:r>
      <w:r w:rsidR="00896928" w:rsidRPr="009D578F">
        <w:rPr>
          <w:rFonts w:ascii="LM Roman 12" w:eastAsia="Times New Roman" w:hAnsi="LM Roman 12"/>
          <w:lang w:val="en-US"/>
        </w:rPr>
        <w:t>.</w:t>
      </w:r>
      <w:r w:rsidR="0020038B" w:rsidRPr="009D578F">
        <w:rPr>
          <w:rFonts w:ascii="LM Roman 12" w:eastAsia="Times New Roman" w:hAnsi="LM Roman 12"/>
          <w:lang w:val="en-US"/>
        </w:rPr>
        <w:t xml:space="preserve"> </w:t>
      </w:r>
      <w:r w:rsidR="00896928" w:rsidRPr="009D578F">
        <w:rPr>
          <w:rFonts w:ascii="LM Roman 12" w:eastAsia="Times New Roman" w:hAnsi="LM Roman 12"/>
          <w:lang w:val="en-US"/>
        </w:rPr>
        <w:t xml:space="preserve"> </w:t>
      </w:r>
    </w:p>
    <w:p w14:paraId="6AAB82AC" w14:textId="77777777" w:rsidR="008761F5" w:rsidRPr="009D578F" w:rsidRDefault="008761F5" w:rsidP="008761F5">
      <w:pPr>
        <w:autoSpaceDE w:val="0"/>
        <w:autoSpaceDN w:val="0"/>
        <w:adjustRightInd w:val="0"/>
        <w:spacing w:after="0" w:line="240" w:lineRule="auto"/>
        <w:rPr>
          <w:rFonts w:ascii="LM Roman 12" w:eastAsia="Times New Roman" w:hAnsi="LM Roman 12"/>
          <w:lang w:val="en-US"/>
        </w:rPr>
      </w:pPr>
    </w:p>
    <w:p w14:paraId="0DAFFEA3" w14:textId="7C8EE72D" w:rsidR="00ED265E" w:rsidRPr="009D578F" w:rsidRDefault="00F75F5D" w:rsidP="008761F5">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T</w:t>
      </w:r>
      <w:r w:rsidR="00056D37" w:rsidRPr="009D578F">
        <w:rPr>
          <w:rFonts w:ascii="LM Roman 12" w:eastAsia="Times New Roman" w:hAnsi="LM Roman 12"/>
          <w:lang w:val="en-US"/>
        </w:rPr>
        <w:t xml:space="preserve">he course will </w:t>
      </w:r>
      <w:r w:rsidRPr="009D578F">
        <w:rPr>
          <w:rFonts w:ascii="LM Roman 12" w:eastAsia="Times New Roman" w:hAnsi="LM Roman 12"/>
          <w:lang w:val="en-US"/>
        </w:rPr>
        <w:t>introduce students to a variety of econometric techniques in impact evaluation and a set of analytical skills that will assist them in becoming both consumers and producers of applied e</w:t>
      </w:r>
      <w:r w:rsidR="0020038B" w:rsidRPr="009D578F">
        <w:rPr>
          <w:rFonts w:ascii="LM Roman 12" w:eastAsia="Times New Roman" w:hAnsi="LM Roman 12"/>
          <w:lang w:val="en-US"/>
        </w:rPr>
        <w:t>mpirical research</w:t>
      </w:r>
      <w:r w:rsidRPr="009D578F">
        <w:rPr>
          <w:rFonts w:ascii="LM Roman 12" w:eastAsia="Times New Roman" w:hAnsi="LM Roman 12"/>
          <w:lang w:val="en-US"/>
        </w:rPr>
        <w:t>.  Students will not only learn how to critically analyze evaluation research and gauge how convincing it is in establishing a causal relationship</w:t>
      </w:r>
      <w:r w:rsidR="00526174" w:rsidRPr="009D578F">
        <w:rPr>
          <w:rFonts w:ascii="LM Roman 12" w:eastAsia="Times New Roman" w:hAnsi="LM Roman 12"/>
          <w:lang w:val="en-US"/>
        </w:rPr>
        <w:t xml:space="preserve">, but also </w:t>
      </w:r>
      <w:r w:rsidRPr="009D578F">
        <w:rPr>
          <w:rFonts w:ascii="LM Roman 12" w:eastAsia="Times New Roman" w:hAnsi="LM Roman 12"/>
          <w:lang w:val="en-US"/>
        </w:rPr>
        <w:t>use these skills to</w:t>
      </w:r>
      <w:r w:rsidR="004B0C0C" w:rsidRPr="009D578F">
        <w:rPr>
          <w:rFonts w:ascii="LM Roman 12" w:eastAsia="Times New Roman" w:hAnsi="LM Roman 12"/>
          <w:lang w:val="en-US"/>
        </w:rPr>
        <w:t xml:space="preserve"> </w:t>
      </w:r>
      <w:r w:rsidRPr="009D578F">
        <w:rPr>
          <w:rFonts w:ascii="LM Roman 12" w:eastAsia="Times New Roman" w:hAnsi="LM Roman 12"/>
          <w:lang w:val="en-US"/>
        </w:rPr>
        <w:t>conduct an impact evaluation of an existing development project</w:t>
      </w:r>
      <w:r w:rsidR="00526174" w:rsidRPr="009D578F">
        <w:rPr>
          <w:rFonts w:ascii="LM Roman 12" w:eastAsia="Times New Roman" w:hAnsi="LM Roman 12"/>
          <w:lang w:val="en-US"/>
        </w:rPr>
        <w:t xml:space="preserve">.  </w:t>
      </w:r>
      <w:r w:rsidR="00056D37" w:rsidRPr="009D578F">
        <w:rPr>
          <w:rFonts w:ascii="LM Roman 12" w:eastAsia="Times New Roman" w:hAnsi="LM Roman 12"/>
          <w:lang w:val="en-US"/>
        </w:rPr>
        <w:t>The curriculum wi</w:t>
      </w:r>
      <w:r w:rsidR="004B0C0C" w:rsidRPr="009D578F">
        <w:rPr>
          <w:rFonts w:ascii="LM Roman 12" w:eastAsia="Times New Roman" w:hAnsi="LM Roman 12"/>
          <w:lang w:val="en-US"/>
        </w:rPr>
        <w:t>ll be very applied</w:t>
      </w:r>
      <w:r w:rsidR="00056D37" w:rsidRPr="009D578F">
        <w:rPr>
          <w:rFonts w:ascii="LM Roman 12" w:eastAsia="Times New Roman" w:hAnsi="LM Roman 12"/>
          <w:lang w:val="en-US"/>
        </w:rPr>
        <w:t xml:space="preserve">. </w:t>
      </w:r>
    </w:p>
    <w:p w14:paraId="45995B3C" w14:textId="77777777" w:rsidR="00275893" w:rsidRPr="009D578F" w:rsidRDefault="00275893" w:rsidP="009837EF">
      <w:pPr>
        <w:spacing w:after="0" w:line="240" w:lineRule="auto"/>
        <w:outlineLvl w:val="0"/>
        <w:rPr>
          <w:rFonts w:ascii="LM Roman 12" w:eastAsia="Times New Roman" w:hAnsi="LM Roman 12"/>
          <w:b/>
          <w:bCs/>
          <w:u w:val="single"/>
          <w:lang w:val="en-US"/>
        </w:rPr>
      </w:pPr>
    </w:p>
    <w:p w14:paraId="231C233A" w14:textId="54150623" w:rsidR="00D31839" w:rsidRPr="009D578F" w:rsidRDefault="00ED265E" w:rsidP="009837EF">
      <w:pPr>
        <w:spacing w:after="0" w:line="240" w:lineRule="auto"/>
        <w:outlineLvl w:val="0"/>
        <w:rPr>
          <w:rFonts w:ascii="LM Roman 12" w:eastAsia="Times New Roman" w:hAnsi="LM Roman 12"/>
          <w:b/>
          <w:bCs/>
          <w:u w:val="single"/>
          <w:lang w:val="en-US"/>
        </w:rPr>
      </w:pPr>
      <w:r w:rsidRPr="009D578F">
        <w:rPr>
          <w:rFonts w:ascii="LM Roman 12" w:eastAsia="Times New Roman" w:hAnsi="LM Roman 12"/>
          <w:b/>
          <w:bCs/>
          <w:u w:val="single"/>
          <w:lang w:val="en-US"/>
        </w:rPr>
        <w:t>Learning Outcomes:</w:t>
      </w:r>
      <w:r w:rsidRPr="009D578F">
        <w:rPr>
          <w:rFonts w:ascii="LM Roman 12" w:eastAsia="Times New Roman" w:hAnsi="LM Roman 12"/>
          <w:lang w:val="en-US"/>
        </w:rPr>
        <w:t xml:space="preserve"> </w:t>
      </w:r>
    </w:p>
    <w:p w14:paraId="4B1E4027" w14:textId="77777777" w:rsidR="009837EF" w:rsidRPr="009D578F" w:rsidRDefault="009837EF" w:rsidP="009837EF">
      <w:pPr>
        <w:spacing w:after="0"/>
        <w:rPr>
          <w:rFonts w:ascii="LM Roman 12" w:eastAsia="Times New Roman" w:hAnsi="LM Roman 12"/>
          <w:lang w:val="en-US"/>
        </w:rPr>
      </w:pPr>
    </w:p>
    <w:p w14:paraId="325FD2B5" w14:textId="77777777" w:rsidR="000F3541" w:rsidRPr="009D578F" w:rsidRDefault="000F3541" w:rsidP="009837EF">
      <w:pPr>
        <w:spacing w:after="0"/>
        <w:rPr>
          <w:rFonts w:ascii="LM Roman 12" w:eastAsia="Times New Roman" w:hAnsi="LM Roman 12"/>
          <w:lang w:val="en-US"/>
        </w:rPr>
      </w:pPr>
      <w:r w:rsidRPr="009D578F">
        <w:rPr>
          <w:rFonts w:ascii="LM Roman 12" w:eastAsia="Times New Roman" w:hAnsi="LM Roman 12"/>
          <w:lang w:val="en-US"/>
        </w:rPr>
        <w:t>By the end of this course, a student should be able to:</w:t>
      </w:r>
    </w:p>
    <w:p w14:paraId="2123319D" w14:textId="77777777" w:rsidR="000F3541" w:rsidRPr="009D578F" w:rsidRDefault="000F3541" w:rsidP="00526174">
      <w:pPr>
        <w:pStyle w:val="ListParagraph"/>
        <w:numPr>
          <w:ilvl w:val="0"/>
          <w:numId w:val="9"/>
        </w:numPr>
        <w:rPr>
          <w:rFonts w:ascii="LM Roman 12" w:eastAsia="Times New Roman" w:hAnsi="LM Roman 12"/>
          <w:b/>
          <w:bCs/>
          <w:lang w:val="en-US"/>
        </w:rPr>
      </w:pPr>
      <w:r w:rsidRPr="009D578F">
        <w:rPr>
          <w:rFonts w:ascii="LM Roman 12" w:eastAsia="Times New Roman" w:hAnsi="LM Roman 12"/>
          <w:lang w:val="en-US"/>
        </w:rPr>
        <w:t>U</w:t>
      </w:r>
      <w:r w:rsidR="00ED265E" w:rsidRPr="009D578F">
        <w:rPr>
          <w:rFonts w:ascii="LM Roman 12" w:eastAsia="Times New Roman" w:hAnsi="LM Roman 12"/>
          <w:lang w:val="en-US"/>
        </w:rPr>
        <w:t xml:space="preserve">nderstand the value and practice of impact evaluation within the development community.  </w:t>
      </w:r>
    </w:p>
    <w:p w14:paraId="5E330EED" w14:textId="1445A4CB" w:rsidR="00526174" w:rsidRPr="009D578F" w:rsidRDefault="00526174" w:rsidP="00526174">
      <w:pPr>
        <w:pStyle w:val="ListParagraph"/>
        <w:numPr>
          <w:ilvl w:val="0"/>
          <w:numId w:val="9"/>
        </w:numPr>
        <w:rPr>
          <w:rFonts w:ascii="LM Roman 12" w:eastAsia="Times New Roman" w:hAnsi="LM Roman 12"/>
          <w:b/>
          <w:bCs/>
          <w:lang w:val="en-US"/>
        </w:rPr>
      </w:pPr>
      <w:r w:rsidRPr="009D578F">
        <w:rPr>
          <w:rFonts w:ascii="LM Roman 12" w:eastAsia="Times New Roman" w:hAnsi="LM Roman 12"/>
          <w:lang w:val="en-US"/>
        </w:rPr>
        <w:lastRenderedPageBreak/>
        <w:t xml:space="preserve">Understand and apply a variety of quantitative methods for estimating </w:t>
      </w:r>
      <w:r w:rsidR="004B0C0C" w:rsidRPr="009D578F">
        <w:rPr>
          <w:rFonts w:ascii="LM Roman 12" w:eastAsia="Times New Roman" w:hAnsi="LM Roman 12"/>
          <w:lang w:val="en-US"/>
        </w:rPr>
        <w:t xml:space="preserve">the </w:t>
      </w:r>
      <w:r w:rsidRPr="009D578F">
        <w:rPr>
          <w:rFonts w:ascii="LM Roman 12" w:eastAsia="Times New Roman" w:hAnsi="LM Roman 12"/>
          <w:lang w:val="en-US"/>
        </w:rPr>
        <w:t>impact</w:t>
      </w:r>
      <w:r w:rsidR="004B0C0C" w:rsidRPr="009D578F">
        <w:rPr>
          <w:rFonts w:ascii="LM Roman 12" w:eastAsia="Times New Roman" w:hAnsi="LM Roman 12"/>
          <w:lang w:val="en-US"/>
        </w:rPr>
        <w:t xml:space="preserve"> of a development program</w:t>
      </w:r>
      <w:r w:rsidR="009F3481" w:rsidRPr="009D578F">
        <w:rPr>
          <w:rFonts w:ascii="LM Roman 12" w:eastAsia="Times New Roman" w:hAnsi="LM Roman 12"/>
          <w:lang w:val="en-US"/>
        </w:rPr>
        <w:t>, including randomized controlled trials (RCTs)</w:t>
      </w:r>
      <w:r w:rsidRPr="009D578F">
        <w:rPr>
          <w:rFonts w:ascii="LM Roman 12" w:eastAsia="Times New Roman" w:hAnsi="LM Roman 12"/>
          <w:lang w:val="en-US"/>
        </w:rPr>
        <w:t>, quasi</w:t>
      </w:r>
      <w:r w:rsidR="004B0C0C" w:rsidRPr="009D578F">
        <w:rPr>
          <w:rFonts w:ascii="LM Roman 12" w:eastAsia="Times New Roman" w:hAnsi="LM Roman 12"/>
          <w:lang w:val="en-US"/>
        </w:rPr>
        <w:t>-experimental designs (regression discontinuity design and difference-in-differences</w:t>
      </w:r>
      <w:r w:rsidRPr="009D578F">
        <w:rPr>
          <w:rFonts w:ascii="LM Roman 12" w:eastAsia="Times New Roman" w:hAnsi="LM Roman 12"/>
          <w:lang w:val="en-US"/>
        </w:rPr>
        <w:t>) and non-experimental approaches (match</w:t>
      </w:r>
      <w:r w:rsidR="004B0C0C" w:rsidRPr="009D578F">
        <w:rPr>
          <w:rFonts w:ascii="LM Roman 12" w:eastAsia="Times New Roman" w:hAnsi="LM Roman 12"/>
          <w:lang w:val="en-US"/>
        </w:rPr>
        <w:t xml:space="preserve">ing and </w:t>
      </w:r>
      <w:r w:rsidRPr="009D578F">
        <w:rPr>
          <w:rFonts w:ascii="LM Roman 12" w:eastAsia="Times New Roman" w:hAnsi="LM Roman 12"/>
          <w:lang w:val="en-US"/>
        </w:rPr>
        <w:t>instrumental variables)</w:t>
      </w:r>
    </w:p>
    <w:p w14:paraId="67D09175" w14:textId="232B21FB" w:rsidR="00526174" w:rsidRPr="009D578F" w:rsidRDefault="00526174" w:rsidP="00526174">
      <w:pPr>
        <w:pStyle w:val="ListParagraph"/>
        <w:numPr>
          <w:ilvl w:val="0"/>
          <w:numId w:val="9"/>
        </w:numPr>
        <w:rPr>
          <w:rFonts w:ascii="LM Roman 12" w:eastAsia="Times New Roman" w:hAnsi="LM Roman 12"/>
          <w:b/>
          <w:bCs/>
          <w:lang w:val="en-US"/>
        </w:rPr>
      </w:pPr>
      <w:r w:rsidRPr="009D578F">
        <w:rPr>
          <w:rFonts w:ascii="LM Roman 12" w:eastAsia="Times New Roman" w:hAnsi="LM Roman 12"/>
          <w:lang w:val="en-US"/>
        </w:rPr>
        <w:t>Critically analyze impact e</w:t>
      </w:r>
      <w:r w:rsidR="00420D66" w:rsidRPr="009D578F">
        <w:rPr>
          <w:rFonts w:ascii="LM Roman 12" w:eastAsia="Times New Roman" w:hAnsi="LM Roman 12"/>
          <w:lang w:val="en-US"/>
        </w:rPr>
        <w:t xml:space="preserve">valuation research </w:t>
      </w:r>
      <w:r w:rsidRPr="009D578F">
        <w:rPr>
          <w:rFonts w:ascii="LM Roman 12" w:eastAsia="Times New Roman" w:hAnsi="LM Roman 12"/>
          <w:lang w:val="en-US"/>
        </w:rPr>
        <w:t>and gauge the validity of the findings</w:t>
      </w:r>
    </w:p>
    <w:p w14:paraId="72072F3B" w14:textId="73E15E6C" w:rsidR="00A82BD4" w:rsidRPr="009D578F" w:rsidRDefault="00A82BD4" w:rsidP="00A82BD4">
      <w:pPr>
        <w:pStyle w:val="ListParagraph"/>
        <w:numPr>
          <w:ilvl w:val="0"/>
          <w:numId w:val="9"/>
        </w:numPr>
        <w:rPr>
          <w:rFonts w:ascii="LM Roman 12" w:eastAsia="Times New Roman" w:hAnsi="LM Roman 12"/>
          <w:b/>
          <w:bCs/>
          <w:lang w:val="en-US"/>
        </w:rPr>
      </w:pPr>
      <w:r w:rsidRPr="009D578F">
        <w:rPr>
          <w:rFonts w:ascii="LM Roman 12" w:eastAsia="Times New Roman" w:hAnsi="LM Roman 12"/>
          <w:lang w:val="en-US"/>
        </w:rPr>
        <w:t>Calculate the necessary sample size to conduct an impact evaluation</w:t>
      </w:r>
    </w:p>
    <w:p w14:paraId="2686BD3C" w14:textId="44303944" w:rsidR="00526174" w:rsidRPr="009D578F" w:rsidRDefault="00526174" w:rsidP="00526174">
      <w:pPr>
        <w:pStyle w:val="ListParagraph"/>
        <w:numPr>
          <w:ilvl w:val="0"/>
          <w:numId w:val="9"/>
        </w:numPr>
        <w:rPr>
          <w:rFonts w:ascii="LM Roman 12" w:eastAsia="Times New Roman" w:hAnsi="LM Roman 12"/>
          <w:b/>
          <w:bCs/>
          <w:lang w:val="en-US"/>
        </w:rPr>
      </w:pPr>
      <w:r w:rsidRPr="009D578F">
        <w:rPr>
          <w:rFonts w:ascii="LM Roman 12" w:eastAsia="Times New Roman" w:hAnsi="LM Roman 12"/>
          <w:lang w:val="en-US"/>
        </w:rPr>
        <w:t xml:space="preserve">Calculate the costs and </w:t>
      </w:r>
      <w:r w:rsidR="009837EF" w:rsidRPr="009D578F">
        <w:rPr>
          <w:rFonts w:ascii="LM Roman 12" w:eastAsia="Times New Roman" w:hAnsi="LM Roman 12"/>
          <w:lang w:val="en-US"/>
        </w:rPr>
        <w:t>benefits of</w:t>
      </w:r>
      <w:r w:rsidR="001910E5" w:rsidRPr="009D578F">
        <w:rPr>
          <w:rFonts w:ascii="LM Roman 12" w:eastAsia="Times New Roman" w:hAnsi="LM Roman 12"/>
          <w:lang w:val="en-US"/>
        </w:rPr>
        <w:t xml:space="preserve"> different development interventions</w:t>
      </w:r>
    </w:p>
    <w:p w14:paraId="1A166F2E" w14:textId="77777777" w:rsidR="00145DC8" w:rsidRPr="009D578F" w:rsidRDefault="00145DC8" w:rsidP="00526174">
      <w:pPr>
        <w:pStyle w:val="ListParagraph"/>
        <w:numPr>
          <w:ilvl w:val="0"/>
          <w:numId w:val="9"/>
        </w:numPr>
        <w:rPr>
          <w:rFonts w:ascii="LM Roman 12" w:eastAsia="Times New Roman" w:hAnsi="LM Roman 12"/>
          <w:bCs/>
          <w:lang w:val="en-US"/>
        </w:rPr>
      </w:pPr>
      <w:r w:rsidRPr="009D578F">
        <w:rPr>
          <w:rFonts w:ascii="LM Roman 12" w:eastAsia="Times New Roman" w:hAnsi="LM Roman 12"/>
          <w:bCs/>
          <w:lang w:val="en-US"/>
        </w:rPr>
        <w:t>Analyze existing data from a development project using impact evaluation techniques</w:t>
      </w:r>
    </w:p>
    <w:p w14:paraId="69B3FD04" w14:textId="77777777" w:rsidR="000F3541" w:rsidRPr="009D578F" w:rsidRDefault="00A312CB" w:rsidP="00404A81">
      <w:pPr>
        <w:outlineLvl w:val="0"/>
        <w:rPr>
          <w:rFonts w:ascii="LM Roman 12" w:eastAsia="Times New Roman" w:hAnsi="LM Roman 12"/>
          <w:b/>
          <w:bCs/>
          <w:lang w:val="en-US"/>
        </w:rPr>
      </w:pPr>
      <w:r w:rsidRPr="009D578F">
        <w:rPr>
          <w:rFonts w:ascii="LM Roman 12" w:eastAsia="Times New Roman" w:hAnsi="LM Roman 12"/>
          <w:b/>
          <w:bCs/>
          <w:u w:val="single"/>
          <w:lang w:val="en-US"/>
        </w:rPr>
        <w:t>Pre-requisites:</w:t>
      </w:r>
      <w:r w:rsidRPr="009D578F">
        <w:rPr>
          <w:rFonts w:ascii="LM Roman 12" w:eastAsia="Times New Roman" w:hAnsi="LM Roman 12"/>
          <w:b/>
          <w:bCs/>
          <w:lang w:val="en-US"/>
        </w:rPr>
        <w:t xml:space="preserve"> </w:t>
      </w:r>
    </w:p>
    <w:p w14:paraId="42628AFC" w14:textId="71690EB9" w:rsidR="008A1FBA" w:rsidRPr="009D578F" w:rsidRDefault="00A312CB" w:rsidP="00D31839">
      <w:pPr>
        <w:spacing w:line="240" w:lineRule="auto"/>
        <w:rPr>
          <w:rFonts w:ascii="LM Roman 12" w:hAnsi="LM Roman 12"/>
          <w:lang w:val="en-US"/>
        </w:rPr>
      </w:pPr>
      <w:r w:rsidRPr="009D578F">
        <w:rPr>
          <w:rFonts w:ascii="LM Roman 12" w:hAnsi="LM Roman 12"/>
          <w:b/>
          <w:lang w:val="en-US"/>
        </w:rPr>
        <w:t xml:space="preserve">Introductory econometrics (EIB E213) </w:t>
      </w:r>
      <w:r w:rsidR="00420D66" w:rsidRPr="009D578F">
        <w:rPr>
          <w:rFonts w:ascii="LM Roman 12" w:hAnsi="LM Roman 12"/>
          <w:b/>
          <w:lang w:val="en-US"/>
        </w:rPr>
        <w:t>or an equivalent intermediate</w:t>
      </w:r>
      <w:r w:rsidR="00986D7E" w:rsidRPr="009D578F">
        <w:rPr>
          <w:rFonts w:ascii="LM Roman 12" w:hAnsi="LM Roman 12"/>
          <w:b/>
          <w:lang w:val="en-US"/>
        </w:rPr>
        <w:t xml:space="preserve"> econometrics course is required</w:t>
      </w:r>
      <w:r w:rsidR="00986D7E" w:rsidRPr="009D578F">
        <w:rPr>
          <w:rFonts w:ascii="LM Roman 12" w:hAnsi="LM Roman 12"/>
          <w:lang w:val="en-US"/>
        </w:rPr>
        <w:t xml:space="preserve">.  </w:t>
      </w:r>
      <w:r w:rsidR="00986D7E" w:rsidRPr="009D578F">
        <w:rPr>
          <w:rFonts w:ascii="LM Roman 12" w:hAnsi="LM Roman 12"/>
          <w:u w:val="single"/>
          <w:lang w:val="en-US"/>
        </w:rPr>
        <w:t xml:space="preserve">Econometrics </w:t>
      </w:r>
      <w:r w:rsidR="00BE3DC9" w:rsidRPr="009D578F">
        <w:rPr>
          <w:rFonts w:ascii="LM Roman 12" w:hAnsi="LM Roman 12"/>
          <w:u w:val="single"/>
          <w:lang w:val="en-US"/>
        </w:rPr>
        <w:t>may not be taken concurrently</w:t>
      </w:r>
      <w:r w:rsidR="000F3541" w:rsidRPr="009D578F">
        <w:rPr>
          <w:rFonts w:ascii="LM Roman 12" w:hAnsi="LM Roman 12"/>
          <w:u w:val="single"/>
          <w:lang w:val="en-US"/>
        </w:rPr>
        <w:t xml:space="preserve"> with this course</w:t>
      </w:r>
      <w:r w:rsidR="000F3541" w:rsidRPr="009D578F">
        <w:rPr>
          <w:rFonts w:ascii="LM Roman 12" w:hAnsi="LM Roman 12"/>
          <w:lang w:val="en-US"/>
        </w:rPr>
        <w:t xml:space="preserve">, as </w:t>
      </w:r>
      <w:r w:rsidR="00986D7E" w:rsidRPr="009D578F">
        <w:rPr>
          <w:rFonts w:ascii="LM Roman 12" w:hAnsi="LM Roman 12"/>
          <w:lang w:val="en-US"/>
        </w:rPr>
        <w:t xml:space="preserve">lectures and assignments will </w:t>
      </w:r>
      <w:r w:rsidR="000F3541" w:rsidRPr="009D578F">
        <w:rPr>
          <w:rFonts w:ascii="LM Roman 12" w:hAnsi="LM Roman 12"/>
          <w:lang w:val="en-US"/>
        </w:rPr>
        <w:t xml:space="preserve">assume a certain </w:t>
      </w:r>
      <w:r w:rsidR="00986D7E" w:rsidRPr="009D578F">
        <w:rPr>
          <w:rFonts w:ascii="LM Roman 12" w:hAnsi="LM Roman 12"/>
          <w:lang w:val="en-US"/>
        </w:rPr>
        <w:t xml:space="preserve">level </w:t>
      </w:r>
      <w:r w:rsidR="00986D7E" w:rsidRPr="009D578F">
        <w:rPr>
          <w:rFonts w:ascii="LM Roman 12" w:eastAsia="Times New Roman" w:hAnsi="LM Roman 12"/>
          <w:lang w:val="en-US"/>
        </w:rPr>
        <w:t>of</w:t>
      </w:r>
      <w:r w:rsidR="00986D7E" w:rsidRPr="009D578F">
        <w:rPr>
          <w:rFonts w:ascii="LM Roman 12" w:hAnsi="LM Roman 12"/>
          <w:lang w:val="en-US"/>
        </w:rPr>
        <w:t xml:space="preserve"> econometrics and STATA t</w:t>
      </w:r>
      <w:r w:rsidR="000F3541" w:rsidRPr="009D578F">
        <w:rPr>
          <w:rFonts w:ascii="LM Roman 12" w:hAnsi="LM Roman 12"/>
          <w:lang w:val="en-US"/>
        </w:rPr>
        <w:t xml:space="preserve">hat will not be covered until later in </w:t>
      </w:r>
      <w:r w:rsidR="00420D66" w:rsidRPr="009D578F">
        <w:rPr>
          <w:rFonts w:ascii="LM Roman 12" w:hAnsi="LM Roman 12"/>
          <w:lang w:val="en-US"/>
        </w:rPr>
        <w:t xml:space="preserve">the semester in </w:t>
      </w:r>
      <w:r w:rsidR="000F3541" w:rsidRPr="009D578F">
        <w:rPr>
          <w:rFonts w:ascii="LM Roman 12" w:hAnsi="LM Roman 12"/>
          <w:lang w:val="en-US"/>
        </w:rPr>
        <w:t>EIB E213</w:t>
      </w:r>
      <w:r w:rsidR="00BE3DC9" w:rsidRPr="009D578F">
        <w:rPr>
          <w:rFonts w:ascii="LM Roman 12" w:hAnsi="LM Roman 12"/>
          <w:lang w:val="en-US"/>
        </w:rPr>
        <w:t xml:space="preserve">.  </w:t>
      </w:r>
      <w:r w:rsidR="00871EC1" w:rsidRPr="009D578F">
        <w:rPr>
          <w:rFonts w:ascii="LM Roman 12" w:hAnsi="LM Roman 12"/>
          <w:lang w:val="en-US"/>
        </w:rPr>
        <w:t xml:space="preserve">There will be no exceptions to this pre-requisite.  </w:t>
      </w:r>
      <w:r w:rsidRPr="009D578F">
        <w:rPr>
          <w:rFonts w:ascii="LM Roman 12" w:hAnsi="LM Roman 12"/>
          <w:lang w:val="en-US"/>
        </w:rPr>
        <w:t xml:space="preserve">All relevant </w:t>
      </w:r>
      <w:r w:rsidR="00DE43B6" w:rsidRPr="009D578F">
        <w:rPr>
          <w:rFonts w:ascii="LM Roman 12" w:hAnsi="LM Roman 12"/>
          <w:lang w:val="en-US"/>
        </w:rPr>
        <w:t xml:space="preserve">statistical and </w:t>
      </w:r>
      <w:r w:rsidRPr="009D578F">
        <w:rPr>
          <w:rFonts w:ascii="LM Roman 12" w:hAnsi="LM Roman 12"/>
          <w:lang w:val="en-US"/>
        </w:rPr>
        <w:t xml:space="preserve">econometric concepts will be reviewed as they arise, but the reviews will be brief.  </w:t>
      </w:r>
      <w:r w:rsidR="00DA4279" w:rsidRPr="009D578F">
        <w:rPr>
          <w:rFonts w:ascii="LM Roman 12" w:hAnsi="LM Roman 12"/>
          <w:lang w:val="en-US"/>
        </w:rPr>
        <w:t xml:space="preserve">If you struggled in econometrics (in other words, if you received below an A- in EIB E213 or an equivalent), then you will struggle in this course.  </w:t>
      </w:r>
      <w:r w:rsidR="00DA4279" w:rsidRPr="009D578F">
        <w:rPr>
          <w:rFonts w:ascii="LM Roman 12" w:hAnsi="LM Roman 12"/>
          <w:b/>
          <w:i/>
          <w:lang w:val="en-US"/>
        </w:rPr>
        <w:t>Students must take an online econometrics quiz during the first week of c</w:t>
      </w:r>
      <w:r w:rsidR="00AC3C67">
        <w:rPr>
          <w:rFonts w:ascii="LM Roman 12" w:hAnsi="LM Roman 12"/>
          <w:b/>
          <w:i/>
          <w:lang w:val="en-US"/>
        </w:rPr>
        <w:t>lass.</w:t>
      </w:r>
      <w:r w:rsidR="00DA4279" w:rsidRPr="009D578F">
        <w:rPr>
          <w:rFonts w:ascii="LM Roman 12" w:hAnsi="LM Roman 12"/>
          <w:b/>
          <w:i/>
          <w:lang w:val="en-US"/>
        </w:rPr>
        <w:t>.</w:t>
      </w:r>
    </w:p>
    <w:p w14:paraId="1701178B" w14:textId="77777777" w:rsidR="000F3541" w:rsidRPr="009D578F" w:rsidRDefault="00056D37" w:rsidP="00404A81">
      <w:pPr>
        <w:outlineLvl w:val="0"/>
        <w:rPr>
          <w:rFonts w:ascii="LM Roman 12" w:eastAsia="Times New Roman" w:hAnsi="LM Roman 12"/>
          <w:lang w:val="en-US"/>
        </w:rPr>
      </w:pPr>
      <w:r w:rsidRPr="009D578F">
        <w:rPr>
          <w:rFonts w:ascii="LM Roman 12" w:eastAsia="Times New Roman" w:hAnsi="LM Roman 12"/>
          <w:b/>
          <w:bCs/>
          <w:u w:val="single"/>
          <w:lang w:val="en-US"/>
        </w:rPr>
        <w:t>Methods of Instruction:</w:t>
      </w:r>
      <w:r w:rsidRPr="009D578F">
        <w:rPr>
          <w:rFonts w:ascii="LM Roman 12" w:eastAsia="Times New Roman" w:hAnsi="LM Roman 12"/>
          <w:lang w:val="en-US"/>
        </w:rPr>
        <w:t xml:space="preserve"> </w:t>
      </w:r>
    </w:p>
    <w:p w14:paraId="1FF0E3CC" w14:textId="1C61F998" w:rsidR="00DC5E52" w:rsidRPr="009D578F" w:rsidRDefault="00986D7E" w:rsidP="00DC5E52">
      <w:pPr>
        <w:spacing w:line="240" w:lineRule="auto"/>
        <w:rPr>
          <w:rFonts w:ascii="LM Roman 12" w:eastAsia="Times New Roman" w:hAnsi="LM Roman 12"/>
          <w:lang w:val="en-US"/>
        </w:rPr>
      </w:pPr>
      <w:r w:rsidRPr="009D578F">
        <w:rPr>
          <w:rFonts w:ascii="LM Roman 12" w:eastAsia="Times New Roman" w:hAnsi="LM Roman 12"/>
          <w:lang w:val="en-US"/>
        </w:rPr>
        <w:t xml:space="preserve">Concepts will be presented in class </w:t>
      </w:r>
      <w:r w:rsidR="00056D37" w:rsidRPr="009D578F">
        <w:rPr>
          <w:rFonts w:ascii="LM Roman 12" w:eastAsia="Times New Roman" w:hAnsi="LM Roman 12"/>
          <w:lang w:val="en-US"/>
        </w:rPr>
        <w:t xml:space="preserve">via </w:t>
      </w:r>
      <w:r w:rsidR="004B7AE1" w:rsidRPr="009D578F">
        <w:rPr>
          <w:rFonts w:ascii="LM Roman 12" w:eastAsia="Times New Roman" w:hAnsi="LM Roman 12"/>
          <w:lang w:val="en-US"/>
        </w:rPr>
        <w:t>lecture</w:t>
      </w:r>
      <w:r w:rsidRPr="009D578F">
        <w:rPr>
          <w:rFonts w:ascii="LM Roman 12" w:eastAsia="Times New Roman" w:hAnsi="LM Roman 12"/>
          <w:lang w:val="en-US"/>
        </w:rPr>
        <w:t>s</w:t>
      </w:r>
      <w:r w:rsidR="004B7AE1" w:rsidRPr="009D578F">
        <w:rPr>
          <w:rFonts w:ascii="LM Roman 12" w:eastAsia="Times New Roman" w:hAnsi="LM Roman 12"/>
          <w:lang w:val="en-US"/>
        </w:rPr>
        <w:t xml:space="preserve"> and </w:t>
      </w:r>
      <w:r w:rsidR="00056D37" w:rsidRPr="009D578F">
        <w:rPr>
          <w:rFonts w:ascii="LM Roman 12" w:eastAsia="Times New Roman" w:hAnsi="LM Roman 12"/>
          <w:lang w:val="en-US"/>
        </w:rPr>
        <w:t xml:space="preserve">case studies, which will also serve as the basis for class discussion and small group activities. </w:t>
      </w:r>
      <w:r w:rsidR="00420D66" w:rsidRPr="009D578F">
        <w:rPr>
          <w:rFonts w:ascii="LM Roman 12" w:eastAsia="Times New Roman" w:hAnsi="LM Roman 12"/>
          <w:lang w:val="en-US"/>
        </w:rPr>
        <w:t xml:space="preserve"> </w:t>
      </w:r>
      <w:r w:rsidR="00056D37" w:rsidRPr="009D578F">
        <w:rPr>
          <w:rFonts w:ascii="LM Roman 12" w:eastAsia="Times New Roman" w:hAnsi="LM Roman 12"/>
          <w:lang w:val="en-US"/>
        </w:rPr>
        <w:t xml:space="preserve">Lectures will </w:t>
      </w:r>
      <w:r w:rsidRPr="009D578F">
        <w:rPr>
          <w:rFonts w:ascii="LM Roman 12" w:eastAsia="Times New Roman" w:hAnsi="LM Roman 12"/>
          <w:lang w:val="en-US"/>
        </w:rPr>
        <w:t>present key topics and summaries of the readings</w:t>
      </w:r>
      <w:r w:rsidR="00A82BD4" w:rsidRPr="009D578F">
        <w:rPr>
          <w:rFonts w:ascii="LM Roman 12" w:eastAsia="Times New Roman" w:hAnsi="LM Roman 12"/>
          <w:lang w:val="en-US"/>
        </w:rPr>
        <w:t xml:space="preserve"> and will be posted on Canvas</w:t>
      </w:r>
      <w:r w:rsidR="00D31839" w:rsidRPr="009D578F">
        <w:rPr>
          <w:rFonts w:ascii="LM Roman 12" w:eastAsia="Times New Roman" w:hAnsi="LM Roman 12"/>
          <w:lang w:val="en-US"/>
        </w:rPr>
        <w:t xml:space="preserve"> </w:t>
      </w:r>
      <w:r w:rsidR="00A82BD4" w:rsidRPr="009D578F">
        <w:rPr>
          <w:rFonts w:ascii="LM Roman 12" w:eastAsia="Times New Roman" w:hAnsi="LM Roman 12"/>
          <w:lang w:val="en-US"/>
        </w:rPr>
        <w:t xml:space="preserve">in the morning before class.  </w:t>
      </w:r>
      <w:r w:rsidR="00056D37" w:rsidRPr="009D578F">
        <w:rPr>
          <w:rFonts w:ascii="LM Roman 12" w:eastAsia="Times New Roman" w:hAnsi="LM Roman 12"/>
          <w:lang w:val="en-US"/>
        </w:rPr>
        <w:t>Case studies will highlight research from Africa, A</w:t>
      </w:r>
      <w:r w:rsidR="00420D66" w:rsidRPr="009D578F">
        <w:rPr>
          <w:rFonts w:ascii="LM Roman 12" w:eastAsia="Times New Roman" w:hAnsi="LM Roman 12"/>
          <w:lang w:val="en-US"/>
        </w:rPr>
        <w:t xml:space="preserve">sia, and South America and </w:t>
      </w:r>
      <w:r w:rsidR="00056D37" w:rsidRPr="009D578F">
        <w:rPr>
          <w:rFonts w:ascii="LM Roman 12" w:eastAsia="Times New Roman" w:hAnsi="LM Roman 12"/>
          <w:lang w:val="en-US"/>
        </w:rPr>
        <w:t xml:space="preserve">cover programs related to </w:t>
      </w:r>
      <w:r w:rsidR="000B5C5B" w:rsidRPr="009D578F">
        <w:rPr>
          <w:rFonts w:ascii="LM Roman 12" w:eastAsia="Times New Roman" w:hAnsi="LM Roman 12"/>
          <w:lang w:val="en-US"/>
        </w:rPr>
        <w:t>agriculture</w:t>
      </w:r>
      <w:r w:rsidR="009837EF" w:rsidRPr="009D578F">
        <w:rPr>
          <w:rFonts w:ascii="LM Roman 12" w:eastAsia="Times New Roman" w:hAnsi="LM Roman 12"/>
          <w:lang w:val="en-US"/>
        </w:rPr>
        <w:t xml:space="preserve">, </w:t>
      </w:r>
      <w:r w:rsidR="00DE22B7" w:rsidRPr="009D578F">
        <w:rPr>
          <w:rFonts w:ascii="LM Roman 12" w:eastAsia="Times New Roman" w:hAnsi="LM Roman 12"/>
          <w:lang w:val="en-US"/>
        </w:rPr>
        <w:t xml:space="preserve">education, </w:t>
      </w:r>
      <w:r w:rsidR="000B5C5B" w:rsidRPr="009D578F">
        <w:rPr>
          <w:rFonts w:ascii="LM Roman 12" w:eastAsia="Times New Roman" w:hAnsi="LM Roman 12"/>
          <w:lang w:val="en-US"/>
        </w:rPr>
        <w:t xml:space="preserve">financial services, </w:t>
      </w:r>
      <w:r w:rsidR="00DE22B7" w:rsidRPr="009D578F">
        <w:rPr>
          <w:rFonts w:ascii="LM Roman 12" w:eastAsia="Times New Roman" w:hAnsi="LM Roman 12"/>
          <w:lang w:val="en-US"/>
        </w:rPr>
        <w:t>governance, health</w:t>
      </w:r>
      <w:r w:rsidR="000B5C5B" w:rsidRPr="009D578F">
        <w:rPr>
          <w:rFonts w:ascii="LM Roman 12" w:eastAsia="Times New Roman" w:hAnsi="LM Roman 12"/>
          <w:lang w:val="en-US"/>
        </w:rPr>
        <w:t xml:space="preserve"> and social protection</w:t>
      </w:r>
      <w:r w:rsidR="00056D37" w:rsidRPr="009D578F">
        <w:rPr>
          <w:rFonts w:ascii="LM Roman 12" w:eastAsia="Times New Roman" w:hAnsi="LM Roman 12"/>
          <w:lang w:val="en-US"/>
        </w:rPr>
        <w:t xml:space="preserve">. </w:t>
      </w:r>
      <w:r w:rsidR="004B7AE1" w:rsidRPr="009D578F">
        <w:rPr>
          <w:rFonts w:ascii="LM Roman 12" w:eastAsia="Times New Roman" w:hAnsi="LM Roman 12"/>
          <w:lang w:val="en-US"/>
        </w:rPr>
        <w:t xml:space="preserve"> </w:t>
      </w:r>
      <w:r w:rsidR="00056D37" w:rsidRPr="009D578F">
        <w:rPr>
          <w:rFonts w:ascii="LM Roman 12" w:eastAsia="Times New Roman" w:hAnsi="LM Roman 12"/>
          <w:lang w:val="en-US"/>
        </w:rPr>
        <w:t xml:space="preserve">Group work </w:t>
      </w:r>
      <w:r w:rsidR="00871EC1" w:rsidRPr="009D578F">
        <w:rPr>
          <w:rFonts w:ascii="LM Roman 12" w:eastAsia="Times New Roman" w:hAnsi="LM Roman 12"/>
          <w:lang w:val="en-US"/>
        </w:rPr>
        <w:t>(</w:t>
      </w:r>
      <w:r w:rsidR="00420D66" w:rsidRPr="009D578F">
        <w:rPr>
          <w:rFonts w:ascii="LM Roman 12" w:eastAsia="Times New Roman" w:hAnsi="LM Roman 12"/>
          <w:lang w:val="en-US"/>
        </w:rPr>
        <w:t xml:space="preserve">problem sets and a group project) </w:t>
      </w:r>
      <w:r w:rsidR="00056D37" w:rsidRPr="009D578F">
        <w:rPr>
          <w:rFonts w:ascii="LM Roman 12" w:eastAsia="Times New Roman" w:hAnsi="LM Roman 12"/>
          <w:lang w:val="en-US"/>
        </w:rPr>
        <w:t xml:space="preserve">will provide hands-on experience with research design and data analysis. </w:t>
      </w:r>
    </w:p>
    <w:p w14:paraId="133F8EB4" w14:textId="5EC3485A" w:rsidR="00976944" w:rsidRDefault="00871EC1" w:rsidP="00DC5E52">
      <w:pPr>
        <w:spacing w:line="240" w:lineRule="auto"/>
        <w:rPr>
          <w:rFonts w:ascii="LM Roman 12" w:eastAsia="Times New Roman" w:hAnsi="LM Roman 12"/>
          <w:lang w:val="en-US"/>
        </w:rPr>
      </w:pPr>
      <w:r w:rsidRPr="009D578F">
        <w:rPr>
          <w:rFonts w:ascii="LM Roman 12" w:eastAsia="Times New Roman" w:hAnsi="LM Roman 12"/>
          <w:lang w:val="en-US"/>
        </w:rPr>
        <w:t>T</w:t>
      </w:r>
      <w:r w:rsidR="00976944" w:rsidRPr="009D578F">
        <w:rPr>
          <w:rFonts w:ascii="LM Roman 12" w:eastAsia="Times New Roman" w:hAnsi="LM Roman 12"/>
          <w:lang w:val="en-US"/>
        </w:rPr>
        <w:t xml:space="preserve">here will also be online videos for </w:t>
      </w:r>
      <w:r w:rsidR="00DA4279" w:rsidRPr="009D578F">
        <w:rPr>
          <w:rFonts w:ascii="LM Roman 12" w:eastAsia="Times New Roman" w:hAnsi="LM Roman 12"/>
          <w:lang w:val="en-US"/>
        </w:rPr>
        <w:t>each class</w:t>
      </w:r>
      <w:r w:rsidR="00976944" w:rsidRPr="009D578F">
        <w:rPr>
          <w:rFonts w:ascii="LM Roman 12" w:eastAsia="Times New Roman" w:hAnsi="LM Roman 12"/>
          <w:lang w:val="en-US"/>
        </w:rPr>
        <w:t>.  Thes</w:t>
      </w:r>
      <w:r w:rsidR="00A82BD4" w:rsidRPr="009D578F">
        <w:rPr>
          <w:rFonts w:ascii="LM Roman 12" w:eastAsia="Times New Roman" w:hAnsi="LM Roman 12"/>
          <w:lang w:val="en-US"/>
        </w:rPr>
        <w:t xml:space="preserve">e videos will be either review </w:t>
      </w:r>
      <w:r w:rsidR="00976944" w:rsidRPr="009D578F">
        <w:rPr>
          <w:rFonts w:ascii="LM Roman 12" w:eastAsia="Times New Roman" w:hAnsi="LM Roman 12"/>
          <w:lang w:val="en-US"/>
        </w:rPr>
        <w:t>or will provide additional detailed information on topics that will be covered more briefly during class lecture</w:t>
      </w:r>
      <w:r w:rsidR="00DA4279" w:rsidRPr="009D578F">
        <w:rPr>
          <w:rFonts w:ascii="LM Roman 12" w:eastAsia="Times New Roman" w:hAnsi="LM Roman 12"/>
          <w:lang w:val="en-US"/>
        </w:rPr>
        <w:t>s</w:t>
      </w:r>
      <w:r w:rsidR="00976944" w:rsidRPr="009D578F">
        <w:rPr>
          <w:rFonts w:ascii="LM Roman 12" w:eastAsia="Times New Roman" w:hAnsi="LM Roman 12"/>
          <w:lang w:val="en-US"/>
        </w:rPr>
        <w:t>.  There will be</w:t>
      </w:r>
      <w:r w:rsidR="007865FD" w:rsidRPr="009D578F">
        <w:rPr>
          <w:rFonts w:ascii="LM Roman 12" w:eastAsia="Times New Roman" w:hAnsi="LM Roman 12"/>
          <w:lang w:val="en-US"/>
        </w:rPr>
        <w:t xml:space="preserve"> two review videos for econometrics and statisti</w:t>
      </w:r>
      <w:r w:rsidR="000B5C5B" w:rsidRPr="009D578F">
        <w:rPr>
          <w:rFonts w:ascii="LM Roman 12" w:eastAsia="Times New Roman" w:hAnsi="LM Roman 12"/>
          <w:lang w:val="en-US"/>
        </w:rPr>
        <w:t>cs</w:t>
      </w:r>
      <w:r w:rsidR="00DA4279" w:rsidRPr="009D578F">
        <w:rPr>
          <w:rFonts w:ascii="LM Roman 12" w:eastAsia="Times New Roman" w:hAnsi="LM Roman 12"/>
          <w:lang w:val="en-US"/>
        </w:rPr>
        <w:t xml:space="preserve"> prior to the start of class</w:t>
      </w:r>
      <w:r w:rsidR="007865FD" w:rsidRPr="009D578F">
        <w:rPr>
          <w:rFonts w:ascii="LM Roman 12" w:eastAsia="Times New Roman" w:hAnsi="LM Roman 12"/>
          <w:lang w:val="en-US"/>
        </w:rPr>
        <w:t>.</w:t>
      </w:r>
    </w:p>
    <w:p w14:paraId="04BB9E88" w14:textId="40D65A65" w:rsidR="00136F3F" w:rsidRPr="00104E02" w:rsidRDefault="00136F3F" w:rsidP="00136F3F">
      <w:pPr>
        <w:rPr>
          <w:rFonts w:ascii="LM Roman 12" w:hAnsi="LM Roman 12"/>
          <w:b/>
          <w:bCs/>
          <w:lang w:val="en-US"/>
        </w:rPr>
      </w:pPr>
      <w:r w:rsidRPr="00104E02">
        <w:rPr>
          <w:rFonts w:ascii="LM Roman 12" w:hAnsi="LM Roman 12"/>
          <w:b/>
          <w:bCs/>
          <w:lang w:val="en-US"/>
        </w:rPr>
        <w:t xml:space="preserve">This course is a hybrid course, and </w:t>
      </w:r>
      <w:r w:rsidR="0068069D">
        <w:rPr>
          <w:rFonts w:ascii="LM Roman 12" w:hAnsi="LM Roman 12"/>
          <w:b/>
          <w:bCs/>
          <w:lang w:val="en-US"/>
        </w:rPr>
        <w:t>~</w:t>
      </w:r>
      <w:r w:rsidR="00AC3C67">
        <w:rPr>
          <w:rFonts w:ascii="LM Roman 12" w:hAnsi="LM Roman 12"/>
          <w:b/>
          <w:bCs/>
          <w:lang w:val="en-US"/>
        </w:rPr>
        <w:t>60</w:t>
      </w:r>
      <w:r w:rsidRPr="00104E02">
        <w:rPr>
          <w:rFonts w:ascii="LM Roman 12" w:hAnsi="LM Roman 12"/>
          <w:b/>
          <w:bCs/>
          <w:lang w:val="en-US"/>
        </w:rPr>
        <w:t>% of courses will be held in-person, with an online option available.  These will be identified in the calendar, so that students can plan accordingly.</w:t>
      </w:r>
    </w:p>
    <w:p w14:paraId="14B74578" w14:textId="03686D97" w:rsidR="009D578F" w:rsidRPr="009D578F" w:rsidRDefault="009D578F" w:rsidP="00DC5E52">
      <w:pPr>
        <w:spacing w:line="240" w:lineRule="auto"/>
        <w:rPr>
          <w:rFonts w:ascii="LM Roman 12" w:eastAsia="Times New Roman" w:hAnsi="LM Roman 12"/>
          <w:b/>
          <w:bCs/>
          <w:u w:val="single"/>
          <w:lang w:val="en-US"/>
        </w:rPr>
      </w:pPr>
      <w:r w:rsidRPr="009D578F">
        <w:rPr>
          <w:rFonts w:ascii="LM Roman 12" w:eastAsia="Times New Roman" w:hAnsi="LM Roman 12"/>
          <w:b/>
          <w:bCs/>
          <w:u w:val="single"/>
          <w:lang w:val="en-US"/>
        </w:rPr>
        <w:t>Office Hours</w:t>
      </w:r>
    </w:p>
    <w:p w14:paraId="5840E816" w14:textId="7B0D5810" w:rsidR="009D578F" w:rsidRDefault="009D578F" w:rsidP="009D578F">
      <w:pPr>
        <w:autoSpaceDE w:val="0"/>
        <w:autoSpaceDN w:val="0"/>
        <w:adjustRightInd w:val="0"/>
        <w:spacing w:after="0" w:line="240" w:lineRule="auto"/>
        <w:rPr>
          <w:rFonts w:ascii="LM Roman 12" w:hAnsi="LM Roman 12"/>
          <w:bCs/>
          <w:lang w:val="en-US"/>
        </w:rPr>
      </w:pPr>
      <w:r w:rsidRPr="009D578F">
        <w:rPr>
          <w:rFonts w:ascii="LM Roman 12" w:hAnsi="LM Roman 12"/>
          <w:bCs/>
          <w:lang w:val="en-US"/>
        </w:rPr>
        <w:t xml:space="preserve">For any questions about concepts, assignments or data, please sign up for office hours.  If you cannot make office hours during the pre-assigned time slot and would like to set up a different appointment, please e-mail me with the header “Office Hours Meeting”.  I will not be able to respond to individual e-mails with questions about readings, class concepts, assignments or tests. </w:t>
      </w:r>
    </w:p>
    <w:p w14:paraId="49F86043" w14:textId="77777777" w:rsidR="009D578F" w:rsidRPr="009D578F" w:rsidRDefault="009D578F" w:rsidP="009D578F">
      <w:pPr>
        <w:autoSpaceDE w:val="0"/>
        <w:autoSpaceDN w:val="0"/>
        <w:adjustRightInd w:val="0"/>
        <w:spacing w:after="0" w:line="240" w:lineRule="auto"/>
        <w:rPr>
          <w:rFonts w:ascii="LM Roman 12" w:hAnsi="LM Roman 12"/>
          <w:bCs/>
          <w:lang w:val="en-US"/>
        </w:rPr>
      </w:pPr>
    </w:p>
    <w:p w14:paraId="542F4B51" w14:textId="21C0E84C" w:rsidR="009F3481" w:rsidRPr="009D578F" w:rsidRDefault="009F3481" w:rsidP="00DC5E52">
      <w:pPr>
        <w:spacing w:line="240" w:lineRule="auto"/>
        <w:rPr>
          <w:rFonts w:ascii="LM Roman 12" w:eastAsia="Times New Roman" w:hAnsi="LM Roman 12"/>
          <w:b/>
          <w:u w:val="single"/>
          <w:lang w:val="en-US"/>
        </w:rPr>
      </w:pPr>
      <w:r w:rsidRPr="009D578F">
        <w:rPr>
          <w:rFonts w:ascii="LM Roman 12" w:eastAsia="Times New Roman" w:hAnsi="LM Roman 12"/>
          <w:b/>
          <w:u w:val="single"/>
          <w:lang w:val="en-US"/>
        </w:rPr>
        <w:lastRenderedPageBreak/>
        <w:t>Registration</w:t>
      </w:r>
    </w:p>
    <w:p w14:paraId="3A4CA5A9" w14:textId="6409459E" w:rsidR="003C3853" w:rsidRPr="009B4239" w:rsidRDefault="003C3853" w:rsidP="009F3481">
      <w:pPr>
        <w:spacing w:line="240" w:lineRule="auto"/>
        <w:rPr>
          <w:rFonts w:ascii="LM Roman 12" w:hAnsi="LM Roman 12"/>
          <w:lang w:val="en-US"/>
        </w:rPr>
      </w:pPr>
      <w:r w:rsidRPr="009B4239">
        <w:rPr>
          <w:rFonts w:ascii="LM Roman 12" w:hAnsi="LM Roman 12"/>
          <w:lang w:val="en-US"/>
        </w:rPr>
        <w:t xml:space="preserve">Please note that I will not be teaching this class again until </w:t>
      </w:r>
      <w:r w:rsidR="009B4239" w:rsidRPr="009B4239">
        <w:rPr>
          <w:rFonts w:ascii="LM Roman 12" w:hAnsi="LM Roman 12"/>
          <w:lang w:val="en-US"/>
        </w:rPr>
        <w:t>Spring</w:t>
      </w:r>
      <w:r w:rsidRPr="009B4239">
        <w:rPr>
          <w:rFonts w:ascii="LM Roman 12" w:hAnsi="LM Roman 12"/>
          <w:lang w:val="en-US"/>
        </w:rPr>
        <w:t xml:space="preserve"> 2024, as I am on sabbatical in Fall 2023.</w:t>
      </w:r>
    </w:p>
    <w:p w14:paraId="775FDAB4" w14:textId="297B6E7F" w:rsidR="000F3541" w:rsidRPr="009D578F" w:rsidRDefault="00403B26" w:rsidP="00404A81">
      <w:pPr>
        <w:spacing w:line="240" w:lineRule="auto"/>
        <w:outlineLvl w:val="0"/>
        <w:rPr>
          <w:rFonts w:ascii="LM Roman 12" w:hAnsi="LM Roman 12"/>
          <w:b/>
          <w:bCs/>
          <w:u w:val="single"/>
          <w:lang w:val="en-US"/>
        </w:rPr>
      </w:pPr>
      <w:r w:rsidRPr="009D578F">
        <w:rPr>
          <w:rFonts w:ascii="LM Roman 12" w:hAnsi="LM Roman 12"/>
          <w:b/>
          <w:bCs/>
          <w:u w:val="single"/>
          <w:lang w:val="en-US"/>
        </w:rPr>
        <w:t>Requirements</w:t>
      </w:r>
      <w:r w:rsidR="00AF4F2E" w:rsidRPr="009D578F">
        <w:rPr>
          <w:rFonts w:ascii="LM Roman 12" w:hAnsi="LM Roman 12"/>
          <w:b/>
          <w:bCs/>
          <w:u w:val="single"/>
          <w:lang w:val="en-US"/>
        </w:rPr>
        <w:t xml:space="preserve"> and Grading</w:t>
      </w:r>
      <w:r w:rsidRPr="009D578F">
        <w:rPr>
          <w:rFonts w:ascii="LM Roman 12" w:hAnsi="LM Roman 12"/>
          <w:b/>
          <w:bCs/>
          <w:u w:val="single"/>
          <w:lang w:val="en-US"/>
        </w:rPr>
        <w:t xml:space="preserve">:  </w:t>
      </w:r>
    </w:p>
    <w:p w14:paraId="2BBB79C9" w14:textId="33BB0F5D" w:rsidR="00AF4F2E" w:rsidRPr="009D578F" w:rsidRDefault="00403B26" w:rsidP="000C728D">
      <w:pPr>
        <w:spacing w:line="240" w:lineRule="auto"/>
        <w:rPr>
          <w:rFonts w:ascii="LM Roman 12" w:hAnsi="LM Roman 12"/>
          <w:b/>
          <w:u w:val="single"/>
          <w:lang w:val="en-US"/>
        </w:rPr>
      </w:pPr>
      <w:r w:rsidRPr="009D578F">
        <w:rPr>
          <w:rFonts w:ascii="LM Roman 12" w:hAnsi="LM Roman 12"/>
          <w:lang w:val="en-US"/>
        </w:rPr>
        <w:t xml:space="preserve">There will be </w:t>
      </w:r>
      <w:r w:rsidR="00B46515" w:rsidRPr="009D578F">
        <w:rPr>
          <w:rFonts w:ascii="LM Roman 12" w:hAnsi="LM Roman 12"/>
          <w:lang w:val="en-US"/>
        </w:rPr>
        <w:t>weekly online</w:t>
      </w:r>
      <w:r w:rsidR="00DA4279" w:rsidRPr="009D578F">
        <w:rPr>
          <w:rFonts w:ascii="LM Roman 12" w:hAnsi="LM Roman 12"/>
          <w:lang w:val="en-US"/>
        </w:rPr>
        <w:t xml:space="preserve"> </w:t>
      </w:r>
      <w:r w:rsidR="00B46515" w:rsidRPr="009D578F">
        <w:rPr>
          <w:rFonts w:ascii="LM Roman 12" w:hAnsi="LM Roman 12"/>
          <w:lang w:val="en-US"/>
        </w:rPr>
        <w:t xml:space="preserve">quizzes, </w:t>
      </w:r>
      <w:r w:rsidR="00642999" w:rsidRPr="009D578F">
        <w:rPr>
          <w:rFonts w:ascii="LM Roman 12" w:hAnsi="LM Roman 12"/>
          <w:lang w:val="en-US"/>
        </w:rPr>
        <w:t>four</w:t>
      </w:r>
      <w:r w:rsidR="000C728D" w:rsidRPr="009D578F">
        <w:rPr>
          <w:rFonts w:ascii="LM Roman 12" w:hAnsi="LM Roman 12"/>
          <w:lang w:val="en-US"/>
        </w:rPr>
        <w:t xml:space="preserve"> problem</w:t>
      </w:r>
      <w:r w:rsidR="005B3F41" w:rsidRPr="009D578F">
        <w:rPr>
          <w:rFonts w:ascii="LM Roman 12" w:hAnsi="LM Roman 12"/>
          <w:lang w:val="en-US"/>
        </w:rPr>
        <w:t xml:space="preserve"> sets</w:t>
      </w:r>
      <w:r w:rsidR="004B7AE1" w:rsidRPr="009D578F">
        <w:rPr>
          <w:rFonts w:ascii="LM Roman 12" w:hAnsi="LM Roman 12"/>
          <w:lang w:val="en-US"/>
        </w:rPr>
        <w:t xml:space="preserve">, </w:t>
      </w:r>
      <w:r w:rsidR="0066659B" w:rsidRPr="009D578F">
        <w:rPr>
          <w:rFonts w:ascii="LM Roman 12" w:hAnsi="LM Roman 12"/>
          <w:lang w:val="en-US"/>
        </w:rPr>
        <w:t>two exams</w:t>
      </w:r>
      <w:r w:rsidR="001910E5" w:rsidRPr="009D578F">
        <w:rPr>
          <w:rFonts w:ascii="LM Roman 12" w:hAnsi="LM Roman 12"/>
          <w:lang w:val="en-US"/>
        </w:rPr>
        <w:t xml:space="preserve"> and </w:t>
      </w:r>
      <w:r w:rsidR="00F21F3B" w:rsidRPr="009D578F">
        <w:rPr>
          <w:rFonts w:ascii="LM Roman 12" w:hAnsi="LM Roman 12"/>
          <w:lang w:val="en-US"/>
        </w:rPr>
        <w:t xml:space="preserve">one </w:t>
      </w:r>
      <w:r w:rsidR="0066659B" w:rsidRPr="009D578F">
        <w:rPr>
          <w:rFonts w:ascii="LM Roman 12" w:hAnsi="LM Roman 12"/>
          <w:lang w:val="en-US"/>
        </w:rPr>
        <w:t xml:space="preserve">group </w:t>
      </w:r>
      <w:r w:rsidR="00F21F3B" w:rsidRPr="009D578F">
        <w:rPr>
          <w:rFonts w:ascii="LM Roman 12" w:hAnsi="LM Roman 12"/>
          <w:lang w:val="en-US"/>
        </w:rPr>
        <w:t>research project</w:t>
      </w:r>
      <w:r w:rsidR="005B3F41" w:rsidRPr="009D578F">
        <w:rPr>
          <w:rFonts w:ascii="LM Roman 12" w:hAnsi="LM Roman 12"/>
          <w:lang w:val="en-US"/>
        </w:rPr>
        <w:t xml:space="preserve">.  </w:t>
      </w:r>
      <w:r w:rsidR="00AF4F2E" w:rsidRPr="009D578F">
        <w:rPr>
          <w:rFonts w:ascii="LM Roman 12" w:hAnsi="LM Roman 12"/>
          <w:lang w:val="en-US"/>
        </w:rPr>
        <w:t>Grades will be calculated b</w:t>
      </w:r>
      <w:r w:rsidR="00A82BD4" w:rsidRPr="009D578F">
        <w:rPr>
          <w:rFonts w:ascii="LM Roman 12" w:hAnsi="LM Roman 12"/>
          <w:lang w:val="en-US"/>
        </w:rPr>
        <w:t>ased upon the following weights</w:t>
      </w:r>
      <w:r w:rsidR="00AF4F2E" w:rsidRPr="009D578F">
        <w:rPr>
          <w:rFonts w:ascii="LM Roman 12" w:hAnsi="LM Roman 12"/>
          <w:lang w:val="en-US"/>
        </w:rPr>
        <w:t>:</w:t>
      </w:r>
    </w:p>
    <w:p w14:paraId="523BDB20" w14:textId="601EF233" w:rsidR="00AF4F2E" w:rsidRPr="009D578F" w:rsidRDefault="00AF4F2E" w:rsidP="00AF4F2E">
      <w:pPr>
        <w:spacing w:after="0" w:line="240" w:lineRule="auto"/>
        <w:rPr>
          <w:rFonts w:ascii="LM Roman 12" w:hAnsi="LM Roman 12"/>
          <w:lang w:val="en-US"/>
        </w:rPr>
      </w:pPr>
      <w:r w:rsidRPr="009D578F">
        <w:rPr>
          <w:rFonts w:ascii="LM Roman 12" w:hAnsi="LM Roman 12"/>
          <w:lang w:val="en-US"/>
        </w:rPr>
        <w:t xml:space="preserve">Problem sets:  </w:t>
      </w:r>
      <w:r w:rsidRPr="009D578F">
        <w:rPr>
          <w:rFonts w:ascii="LM Roman 12" w:hAnsi="LM Roman 12"/>
          <w:lang w:val="en-US"/>
        </w:rPr>
        <w:tab/>
      </w:r>
      <w:r w:rsidR="00D31839" w:rsidRPr="009D578F">
        <w:rPr>
          <w:rFonts w:ascii="LM Roman 12" w:hAnsi="LM Roman 12"/>
          <w:lang w:val="en-US"/>
        </w:rPr>
        <w:tab/>
      </w:r>
      <w:r w:rsidR="00FB5F5B">
        <w:rPr>
          <w:rFonts w:ascii="LM Roman 12" w:hAnsi="LM Roman 12"/>
          <w:lang w:val="en-US"/>
        </w:rPr>
        <w:t>28</w:t>
      </w:r>
      <w:r w:rsidRPr="009D578F">
        <w:rPr>
          <w:rFonts w:ascii="LM Roman 12" w:hAnsi="LM Roman 12"/>
          <w:lang w:val="en-US"/>
        </w:rPr>
        <w:t>%</w:t>
      </w:r>
    </w:p>
    <w:p w14:paraId="5D5242EC" w14:textId="3EA829BB" w:rsidR="00AF4F2E" w:rsidRPr="009D578F" w:rsidRDefault="00871EC1" w:rsidP="00B46515">
      <w:pPr>
        <w:spacing w:after="0" w:line="240" w:lineRule="auto"/>
        <w:rPr>
          <w:rFonts w:ascii="LM Roman 12" w:hAnsi="LM Roman 12"/>
          <w:lang w:val="en-US"/>
        </w:rPr>
      </w:pPr>
      <w:r w:rsidRPr="009D578F">
        <w:rPr>
          <w:rFonts w:ascii="LM Roman 12" w:hAnsi="LM Roman 12"/>
          <w:lang w:val="en-US"/>
        </w:rPr>
        <w:t xml:space="preserve">Exams:  </w:t>
      </w:r>
      <w:r w:rsidRPr="009D578F">
        <w:rPr>
          <w:rFonts w:ascii="LM Roman 12" w:hAnsi="LM Roman 12"/>
          <w:lang w:val="en-US"/>
        </w:rPr>
        <w:tab/>
      </w:r>
      <w:r w:rsidRPr="009D578F">
        <w:rPr>
          <w:rFonts w:ascii="LM Roman 12" w:hAnsi="LM Roman 12"/>
          <w:lang w:val="en-US"/>
        </w:rPr>
        <w:tab/>
        <w:t>4</w:t>
      </w:r>
      <w:r w:rsidR="00FB5F5B">
        <w:rPr>
          <w:rFonts w:ascii="LM Roman 12" w:hAnsi="LM Roman 12"/>
          <w:lang w:val="en-US"/>
        </w:rPr>
        <w:t>0</w:t>
      </w:r>
      <w:r w:rsidR="00AF4F2E" w:rsidRPr="009D578F">
        <w:rPr>
          <w:rFonts w:ascii="LM Roman 12" w:hAnsi="LM Roman 12"/>
          <w:lang w:val="en-US"/>
        </w:rPr>
        <w:t>%</w:t>
      </w:r>
    </w:p>
    <w:p w14:paraId="3EC3EBAA" w14:textId="77777777" w:rsidR="00B46515" w:rsidRPr="009D578F" w:rsidRDefault="005371D8" w:rsidP="00B46515">
      <w:pPr>
        <w:spacing w:after="0" w:line="240" w:lineRule="auto"/>
        <w:rPr>
          <w:rFonts w:ascii="LM Roman 12" w:hAnsi="LM Roman 12"/>
          <w:lang w:val="en-US"/>
        </w:rPr>
      </w:pPr>
      <w:r w:rsidRPr="009D578F">
        <w:rPr>
          <w:rFonts w:ascii="LM Roman 12" w:hAnsi="LM Roman 12"/>
          <w:lang w:val="en-US"/>
        </w:rPr>
        <w:t>Final project:</w:t>
      </w:r>
      <w:r w:rsidRPr="009D578F">
        <w:rPr>
          <w:rFonts w:ascii="LM Roman 12" w:hAnsi="LM Roman 12"/>
          <w:lang w:val="en-US"/>
        </w:rPr>
        <w:tab/>
      </w:r>
      <w:r w:rsidRPr="009D578F">
        <w:rPr>
          <w:rFonts w:ascii="LM Roman 12" w:hAnsi="LM Roman 12"/>
          <w:lang w:val="en-US"/>
        </w:rPr>
        <w:tab/>
        <w:t>30</w:t>
      </w:r>
      <w:r w:rsidR="00AF4F2E" w:rsidRPr="009D578F">
        <w:rPr>
          <w:rFonts w:ascii="LM Roman 12" w:hAnsi="LM Roman 12"/>
          <w:lang w:val="en-US"/>
        </w:rPr>
        <w:t>%</w:t>
      </w:r>
    </w:p>
    <w:p w14:paraId="14C7CCD7" w14:textId="66634FED" w:rsidR="00B46515" w:rsidRPr="009D578F" w:rsidRDefault="00B46515" w:rsidP="009B758F">
      <w:pPr>
        <w:spacing w:after="0" w:line="240" w:lineRule="auto"/>
        <w:rPr>
          <w:rFonts w:ascii="LM Roman 12" w:hAnsi="LM Roman 12"/>
          <w:lang w:val="en-US"/>
        </w:rPr>
      </w:pPr>
      <w:r w:rsidRPr="009D578F">
        <w:rPr>
          <w:rFonts w:ascii="LM Roman 12" w:hAnsi="LM Roman 12"/>
          <w:lang w:val="en-US"/>
        </w:rPr>
        <w:t>Weekly quizzes:</w:t>
      </w:r>
      <w:r w:rsidRPr="009D578F">
        <w:rPr>
          <w:rFonts w:ascii="LM Roman 12" w:hAnsi="LM Roman 12"/>
          <w:lang w:val="en-US"/>
        </w:rPr>
        <w:tab/>
        <w:t xml:space="preserve">  2%</w:t>
      </w:r>
    </w:p>
    <w:p w14:paraId="5F13F791" w14:textId="77777777" w:rsidR="009B758F" w:rsidRPr="009D578F" w:rsidRDefault="009B758F" w:rsidP="009B758F">
      <w:pPr>
        <w:spacing w:after="0" w:line="240" w:lineRule="auto"/>
        <w:rPr>
          <w:rFonts w:ascii="LM Roman 12" w:hAnsi="LM Roman 12"/>
          <w:lang w:val="en-US"/>
        </w:rPr>
      </w:pPr>
    </w:p>
    <w:p w14:paraId="034AA52A" w14:textId="77777777" w:rsidR="00A82BD4" w:rsidRPr="009D578F" w:rsidRDefault="00A82BD4" w:rsidP="009837EF">
      <w:pPr>
        <w:spacing w:line="240" w:lineRule="auto"/>
        <w:rPr>
          <w:rFonts w:ascii="LM Roman 12" w:hAnsi="LM Roman 12"/>
          <w:lang w:val="en-US"/>
        </w:rPr>
      </w:pPr>
      <w:r w:rsidRPr="009D578F">
        <w:rPr>
          <w:rFonts w:ascii="LM Roman 12" w:hAnsi="LM Roman 12"/>
          <w:lang w:val="en-US"/>
        </w:rPr>
        <w:t xml:space="preserve">These weights may not reflect the actual time spent on each assignment. </w:t>
      </w:r>
    </w:p>
    <w:p w14:paraId="64A42EB6" w14:textId="67DB0963" w:rsidR="009837EF" w:rsidRPr="009D578F" w:rsidRDefault="00AF4F2E" w:rsidP="009837EF">
      <w:pPr>
        <w:spacing w:line="240" w:lineRule="auto"/>
        <w:rPr>
          <w:rFonts w:ascii="LM Roman 12" w:hAnsi="LM Roman 12"/>
          <w:lang w:val="en-US"/>
        </w:rPr>
      </w:pPr>
      <w:r w:rsidRPr="009D578F">
        <w:rPr>
          <w:rFonts w:ascii="LM Roman 12" w:hAnsi="LM Roman 12"/>
          <w:lang w:val="en-US"/>
        </w:rPr>
        <w:t xml:space="preserve">While technical concepts and readings will be presented in lecture, other aspects of the course will focus on a discussion of the readings.  </w:t>
      </w:r>
      <w:r w:rsidR="00D31839" w:rsidRPr="009D578F">
        <w:rPr>
          <w:rFonts w:ascii="LM Roman 12" w:hAnsi="LM Roman 12"/>
          <w:lang w:val="en-US"/>
        </w:rPr>
        <w:t xml:space="preserve">Students are expected to prepare for class by completing the required readings before each class, </w:t>
      </w:r>
      <w:r w:rsidR="00A82BD4" w:rsidRPr="009D578F">
        <w:rPr>
          <w:rFonts w:ascii="LM Roman 12" w:hAnsi="LM Roman 12"/>
          <w:lang w:val="en-US"/>
        </w:rPr>
        <w:t>taking the quizzes associated with th</w:t>
      </w:r>
      <w:r w:rsidR="00DA4279" w:rsidRPr="009D578F">
        <w:rPr>
          <w:rFonts w:ascii="LM Roman 12" w:hAnsi="LM Roman 12"/>
          <w:lang w:val="en-US"/>
        </w:rPr>
        <w:t>e topic</w:t>
      </w:r>
      <w:r w:rsidR="00A82BD4" w:rsidRPr="009D578F">
        <w:rPr>
          <w:rFonts w:ascii="LM Roman 12" w:hAnsi="LM Roman 12"/>
          <w:lang w:val="en-US"/>
        </w:rPr>
        <w:t xml:space="preserve">, </w:t>
      </w:r>
      <w:r w:rsidR="00D31839" w:rsidRPr="009D578F">
        <w:rPr>
          <w:rFonts w:ascii="LM Roman 12" w:hAnsi="LM Roman 12"/>
          <w:lang w:val="en-US"/>
        </w:rPr>
        <w:t xml:space="preserve">attending each class and actively participating in class discussion. </w:t>
      </w:r>
    </w:p>
    <w:p w14:paraId="7F6A6A51" w14:textId="0AFE2EC3" w:rsidR="00AF4F2E" w:rsidRPr="009D578F" w:rsidRDefault="00AF4F2E" w:rsidP="009837EF">
      <w:pPr>
        <w:spacing w:line="240" w:lineRule="auto"/>
        <w:rPr>
          <w:rFonts w:ascii="LM Roman 12" w:hAnsi="LM Roman 12"/>
          <w:lang w:val="en-US"/>
        </w:rPr>
      </w:pPr>
      <w:r w:rsidRPr="009D578F">
        <w:rPr>
          <w:rFonts w:ascii="LM Roman 12" w:hAnsi="LM Roman 12"/>
          <w:lang w:val="en-US"/>
        </w:rPr>
        <w:t>A formal grade will not be provided for participation</w:t>
      </w:r>
      <w:r w:rsidR="00DA4279" w:rsidRPr="009D578F">
        <w:rPr>
          <w:rFonts w:ascii="LM Roman 12" w:hAnsi="LM Roman 12"/>
          <w:lang w:val="en-US"/>
        </w:rPr>
        <w:t xml:space="preserve"> or attendance</w:t>
      </w:r>
      <w:r w:rsidRPr="009D578F">
        <w:rPr>
          <w:rFonts w:ascii="LM Roman 12" w:hAnsi="LM Roman 12"/>
          <w:lang w:val="en-US"/>
        </w:rPr>
        <w:t>, but</w:t>
      </w:r>
      <w:r w:rsidR="00D834C1" w:rsidRPr="009D578F">
        <w:rPr>
          <w:rFonts w:ascii="LM Roman 12" w:hAnsi="LM Roman 12"/>
          <w:lang w:val="en-US"/>
        </w:rPr>
        <w:t xml:space="preserve"> </w:t>
      </w:r>
      <w:r w:rsidR="009837EF" w:rsidRPr="009D578F">
        <w:rPr>
          <w:rFonts w:ascii="LM Roman 12" w:hAnsi="LM Roman 12"/>
          <w:lang w:val="en-US"/>
        </w:rPr>
        <w:t>attendance</w:t>
      </w:r>
      <w:r w:rsidR="00DA4279" w:rsidRPr="009D578F">
        <w:rPr>
          <w:rFonts w:ascii="LM Roman 12" w:hAnsi="LM Roman 12"/>
          <w:lang w:val="en-US"/>
        </w:rPr>
        <w:t xml:space="preserve">, </w:t>
      </w:r>
      <w:r w:rsidRPr="009D578F">
        <w:rPr>
          <w:rFonts w:ascii="LM Roman 12" w:hAnsi="LM Roman 12"/>
          <w:lang w:val="en-US"/>
        </w:rPr>
        <w:t>thoughtful class participation (</w:t>
      </w:r>
      <w:r w:rsidR="00393437" w:rsidRPr="009D578F">
        <w:rPr>
          <w:rFonts w:ascii="LM Roman 12" w:hAnsi="LM Roman 12"/>
          <w:lang w:val="en-US"/>
        </w:rPr>
        <w:t>i.e.</w:t>
      </w:r>
      <w:r w:rsidRPr="009D578F">
        <w:rPr>
          <w:rFonts w:ascii="LM Roman 12" w:hAnsi="LM Roman 12"/>
          <w:lang w:val="en-US"/>
        </w:rPr>
        <w:t xml:space="preserve">, a meaningful contribution to critiques and ideas discussed in class) </w:t>
      </w:r>
      <w:r w:rsidR="00DA4279" w:rsidRPr="009D578F">
        <w:rPr>
          <w:rFonts w:ascii="LM Roman 12" w:hAnsi="LM Roman 12"/>
          <w:lang w:val="en-US"/>
        </w:rPr>
        <w:t xml:space="preserve">and strong performance on the quizzes </w:t>
      </w:r>
      <w:r w:rsidRPr="009D578F">
        <w:rPr>
          <w:rFonts w:ascii="LM Roman 12" w:hAnsi="LM Roman 12"/>
          <w:lang w:val="en-US"/>
        </w:rPr>
        <w:t>will improve your grade if you are on the margin (</w:t>
      </w:r>
      <w:r w:rsidR="00393437" w:rsidRPr="009D578F">
        <w:rPr>
          <w:rFonts w:ascii="LM Roman 12" w:hAnsi="LM Roman 12"/>
          <w:lang w:val="en-US"/>
        </w:rPr>
        <w:t>i.e.</w:t>
      </w:r>
      <w:r w:rsidRPr="009D578F">
        <w:rPr>
          <w:rFonts w:ascii="LM Roman 12" w:hAnsi="LM Roman 12"/>
          <w:lang w:val="en-US"/>
        </w:rPr>
        <w:t xml:space="preserve">, an A from an A-, an A- from a B+).  </w:t>
      </w:r>
    </w:p>
    <w:p w14:paraId="5724283B" w14:textId="3785094E" w:rsidR="005371D8" w:rsidRPr="009D578F" w:rsidRDefault="009D578F" w:rsidP="009837EF">
      <w:pPr>
        <w:spacing w:line="240" w:lineRule="auto"/>
        <w:rPr>
          <w:rFonts w:ascii="LM Roman 12" w:hAnsi="LM Roman 12"/>
          <w:lang w:val="en-US"/>
        </w:rPr>
      </w:pPr>
      <w:r>
        <w:rPr>
          <w:rFonts w:ascii="LM Roman 12" w:hAnsi="LM Roman 12"/>
          <w:lang w:val="en-US"/>
        </w:rPr>
        <w:t>There will be four</w:t>
      </w:r>
      <w:r w:rsidR="00AF4F2E" w:rsidRPr="009D578F">
        <w:rPr>
          <w:rFonts w:ascii="LM Roman 12" w:hAnsi="LM Roman 12"/>
          <w:lang w:val="en-US"/>
        </w:rPr>
        <w:t xml:space="preserve"> problem sets</w:t>
      </w:r>
      <w:r>
        <w:rPr>
          <w:rFonts w:ascii="LM Roman 12" w:hAnsi="LM Roman 12"/>
          <w:lang w:val="en-US"/>
        </w:rPr>
        <w:t>, which</w:t>
      </w:r>
      <w:r w:rsidR="00AF4F2E" w:rsidRPr="009D578F">
        <w:rPr>
          <w:rFonts w:ascii="LM Roman 12" w:hAnsi="LM Roman 12"/>
          <w:lang w:val="en-US"/>
        </w:rPr>
        <w:t xml:space="preserve"> can be </w:t>
      </w:r>
      <w:r w:rsidR="00D31839" w:rsidRPr="009D578F">
        <w:rPr>
          <w:rFonts w:ascii="LM Roman 12" w:hAnsi="LM Roman 12"/>
          <w:lang w:val="en-US"/>
        </w:rPr>
        <w:t>submitted in a g</w:t>
      </w:r>
      <w:r w:rsidR="009F3481" w:rsidRPr="009D578F">
        <w:rPr>
          <w:rFonts w:ascii="LM Roman 12" w:hAnsi="LM Roman 12"/>
          <w:lang w:val="en-US"/>
        </w:rPr>
        <w:t xml:space="preserve">roup of </w:t>
      </w:r>
      <w:r w:rsidR="00537FC9">
        <w:rPr>
          <w:rFonts w:ascii="LM Roman 12" w:hAnsi="LM Roman 12"/>
          <w:b/>
          <w:lang w:val="en-US"/>
        </w:rPr>
        <w:t>4</w:t>
      </w:r>
      <w:r>
        <w:rPr>
          <w:rFonts w:ascii="LM Roman 12" w:hAnsi="LM Roman 12"/>
          <w:b/>
          <w:lang w:val="en-US"/>
        </w:rPr>
        <w:t>-</w:t>
      </w:r>
      <w:r w:rsidR="00104E02">
        <w:rPr>
          <w:rFonts w:ascii="LM Roman 12" w:hAnsi="LM Roman 12"/>
          <w:b/>
          <w:lang w:val="en-US"/>
        </w:rPr>
        <w:t>5</w:t>
      </w:r>
      <w:r>
        <w:rPr>
          <w:rFonts w:ascii="LM Roman 12" w:hAnsi="LM Roman 12"/>
          <w:b/>
          <w:lang w:val="en-US"/>
        </w:rPr>
        <w:t xml:space="preserve"> people</w:t>
      </w:r>
      <w:r w:rsidR="00D31839" w:rsidRPr="009D578F">
        <w:rPr>
          <w:rFonts w:ascii="LM Roman 12" w:hAnsi="LM Roman 12"/>
          <w:lang w:val="en-US"/>
        </w:rPr>
        <w:t>.</w:t>
      </w:r>
      <w:r w:rsidR="00A82BD4" w:rsidRPr="009D578F">
        <w:rPr>
          <w:rFonts w:ascii="LM Roman 12" w:hAnsi="LM Roman 12"/>
          <w:lang w:val="en-US"/>
        </w:rPr>
        <w:t xml:space="preserve"> All problem sets should be submitted in electronic version</w:t>
      </w:r>
      <w:r>
        <w:rPr>
          <w:rFonts w:ascii="LM Roman 12" w:hAnsi="LM Roman 12"/>
          <w:lang w:val="en-US"/>
        </w:rPr>
        <w:t xml:space="preserve"> on Canvas</w:t>
      </w:r>
      <w:r w:rsidR="00A82BD4" w:rsidRPr="009D578F">
        <w:rPr>
          <w:rFonts w:ascii="LM Roman 12" w:hAnsi="LM Roman 12"/>
          <w:lang w:val="en-US"/>
        </w:rPr>
        <w:t>.</w:t>
      </w:r>
    </w:p>
    <w:p w14:paraId="3356242D" w14:textId="1BE106BC" w:rsidR="001910E5" w:rsidRPr="009D578F" w:rsidRDefault="009837EF" w:rsidP="009837EF">
      <w:pPr>
        <w:spacing w:line="240" w:lineRule="auto"/>
        <w:rPr>
          <w:rFonts w:ascii="LM Roman 12" w:hAnsi="LM Roman 12"/>
          <w:lang w:val="en-US"/>
        </w:rPr>
      </w:pPr>
      <w:r w:rsidRPr="009D578F">
        <w:rPr>
          <w:rFonts w:ascii="LM Roman 12" w:hAnsi="LM Roman 12"/>
          <w:b/>
          <w:bCs/>
          <w:lang w:val="en-US"/>
        </w:rPr>
        <w:t>The midterm and final examinations will be closed book exams, but students</w:t>
      </w:r>
      <w:r w:rsidR="009F3481" w:rsidRPr="009D578F">
        <w:rPr>
          <w:rFonts w:ascii="LM Roman 12" w:hAnsi="LM Roman 12"/>
          <w:b/>
          <w:bCs/>
          <w:lang w:val="en-US"/>
        </w:rPr>
        <w:t xml:space="preserve"> will be allowed to </w:t>
      </w:r>
      <w:r w:rsidRPr="009D578F">
        <w:rPr>
          <w:rFonts w:ascii="LM Roman 12" w:hAnsi="LM Roman 12"/>
          <w:b/>
          <w:bCs/>
          <w:lang w:val="en-US"/>
        </w:rPr>
        <w:t>use one 3</w:t>
      </w:r>
      <w:r w:rsidR="001D5ACE" w:rsidRPr="009D578F">
        <w:rPr>
          <w:rFonts w:ascii="LM Roman 12" w:hAnsi="LM Roman 12"/>
          <w:b/>
          <w:bCs/>
          <w:lang w:val="en-US"/>
        </w:rPr>
        <w:t xml:space="preserve"> </w:t>
      </w:r>
      <w:r w:rsidRPr="009D578F">
        <w:rPr>
          <w:rFonts w:ascii="LM Roman 12" w:hAnsi="LM Roman 12"/>
          <w:b/>
          <w:bCs/>
          <w:lang w:val="en-US"/>
        </w:rPr>
        <w:t>X</w:t>
      </w:r>
      <w:r w:rsidR="001D5ACE" w:rsidRPr="009D578F">
        <w:rPr>
          <w:rFonts w:ascii="LM Roman 12" w:hAnsi="LM Roman 12"/>
          <w:b/>
          <w:bCs/>
          <w:lang w:val="en-US"/>
        </w:rPr>
        <w:t xml:space="preserve"> </w:t>
      </w:r>
      <w:r w:rsidRPr="009D578F">
        <w:rPr>
          <w:rFonts w:ascii="LM Roman 12" w:hAnsi="LM Roman 12"/>
          <w:b/>
          <w:bCs/>
          <w:lang w:val="en-US"/>
        </w:rPr>
        <w:t>5 index card of formulas and notes for each exam</w:t>
      </w:r>
      <w:r w:rsidR="00642999" w:rsidRPr="009D578F">
        <w:rPr>
          <w:rFonts w:ascii="LM Roman 12" w:hAnsi="LM Roman 12"/>
          <w:lang w:val="en-US"/>
        </w:rPr>
        <w:t>.</w:t>
      </w:r>
      <w:r w:rsidR="00A82BD4" w:rsidRPr="009D578F">
        <w:rPr>
          <w:rFonts w:ascii="LM Roman 12" w:hAnsi="LM Roman 12"/>
          <w:lang w:val="en-US"/>
        </w:rPr>
        <w:t xml:space="preserve">  </w:t>
      </w:r>
    </w:p>
    <w:p w14:paraId="67DFE081" w14:textId="0C4B9416" w:rsidR="0078025D" w:rsidRPr="009D578F" w:rsidRDefault="005B3F41" w:rsidP="009837EF">
      <w:pPr>
        <w:spacing w:line="240" w:lineRule="auto"/>
        <w:rPr>
          <w:rFonts w:ascii="LM Roman 12" w:hAnsi="LM Roman 12"/>
          <w:lang w:val="en-US"/>
        </w:rPr>
      </w:pPr>
      <w:r w:rsidRPr="009D578F">
        <w:rPr>
          <w:rFonts w:ascii="LM Roman 12" w:hAnsi="LM Roman 12"/>
          <w:lang w:val="en-US"/>
        </w:rPr>
        <w:t>The research project will be</w:t>
      </w:r>
      <w:r w:rsidR="001910E5" w:rsidRPr="009D578F">
        <w:rPr>
          <w:rFonts w:ascii="LM Roman 12" w:hAnsi="LM Roman 12"/>
          <w:lang w:val="en-US"/>
        </w:rPr>
        <w:t xml:space="preserve"> due at the end of the se</w:t>
      </w:r>
      <w:r w:rsidR="009D578F">
        <w:rPr>
          <w:rFonts w:ascii="LM Roman 12" w:hAnsi="LM Roman 12"/>
          <w:lang w:val="en-US"/>
        </w:rPr>
        <w:t>ssion</w:t>
      </w:r>
      <w:r w:rsidR="005C0F72" w:rsidRPr="009D578F">
        <w:rPr>
          <w:rFonts w:ascii="LM Roman 12" w:hAnsi="LM Roman 12"/>
          <w:lang w:val="en-US"/>
        </w:rPr>
        <w:t xml:space="preserve">, with </w:t>
      </w:r>
      <w:r w:rsidR="00420D66" w:rsidRPr="009D578F">
        <w:rPr>
          <w:rFonts w:ascii="LM Roman 12" w:hAnsi="LM Roman 12"/>
          <w:lang w:val="en-US"/>
        </w:rPr>
        <w:t xml:space="preserve">intermediate </w:t>
      </w:r>
      <w:r w:rsidR="005C0F72" w:rsidRPr="009D578F">
        <w:rPr>
          <w:rFonts w:ascii="LM Roman 12" w:hAnsi="LM Roman 12"/>
          <w:lang w:val="en-US"/>
        </w:rPr>
        <w:t xml:space="preserve">deliverables </w:t>
      </w:r>
      <w:r w:rsidR="009F3481" w:rsidRPr="009D578F">
        <w:rPr>
          <w:rFonts w:ascii="LM Roman 12" w:hAnsi="LM Roman 12"/>
          <w:lang w:val="en-US"/>
        </w:rPr>
        <w:t>throughout</w:t>
      </w:r>
      <w:r w:rsidR="001910E5" w:rsidRPr="009D578F">
        <w:rPr>
          <w:rFonts w:ascii="LM Roman 12" w:hAnsi="LM Roman 12"/>
          <w:lang w:val="en-US"/>
        </w:rPr>
        <w:t xml:space="preserve">.  </w:t>
      </w:r>
      <w:r w:rsidR="009D578F">
        <w:rPr>
          <w:rFonts w:ascii="LM Roman 12" w:hAnsi="LM Roman 12"/>
          <w:b/>
          <w:lang w:val="en-US"/>
        </w:rPr>
        <w:t>T</w:t>
      </w:r>
      <w:r w:rsidR="008761F5" w:rsidRPr="009D578F">
        <w:rPr>
          <w:rFonts w:ascii="LM Roman 12" w:hAnsi="LM Roman 12"/>
          <w:b/>
          <w:lang w:val="en-US"/>
        </w:rPr>
        <w:t xml:space="preserve">he main deliverable for the research project will be a </w:t>
      </w:r>
      <w:r w:rsidR="009B758F" w:rsidRPr="009D578F">
        <w:rPr>
          <w:rFonts w:ascii="LM Roman 12" w:hAnsi="LM Roman 12"/>
          <w:b/>
          <w:lang w:val="en-US"/>
        </w:rPr>
        <w:t xml:space="preserve">final </w:t>
      </w:r>
      <w:r w:rsidR="008761F5" w:rsidRPr="009D578F">
        <w:rPr>
          <w:rFonts w:ascii="LM Roman 12" w:hAnsi="LM Roman 12"/>
          <w:b/>
          <w:lang w:val="en-US"/>
        </w:rPr>
        <w:t>presentation</w:t>
      </w:r>
      <w:r w:rsidR="009B758F" w:rsidRPr="009D578F">
        <w:rPr>
          <w:rFonts w:ascii="LM Roman 12" w:hAnsi="LM Roman 12"/>
          <w:b/>
          <w:lang w:val="en-US"/>
        </w:rPr>
        <w:t>.  Y</w:t>
      </w:r>
      <w:r w:rsidR="00AB10FD" w:rsidRPr="009D578F">
        <w:rPr>
          <w:rFonts w:ascii="LM Roman 12" w:hAnsi="LM Roman 12"/>
          <w:b/>
          <w:lang w:val="en-US"/>
        </w:rPr>
        <w:t xml:space="preserve">ou will also be asked to </w:t>
      </w:r>
      <w:r w:rsidR="0078025D" w:rsidRPr="009D578F">
        <w:rPr>
          <w:rFonts w:ascii="LM Roman 12" w:hAnsi="LM Roman 12"/>
          <w:b/>
          <w:lang w:val="en-US"/>
        </w:rPr>
        <w:t xml:space="preserve">give a practice presentation prior to the final presentations; and </w:t>
      </w:r>
      <w:r w:rsidR="00AB10FD" w:rsidRPr="009D578F">
        <w:rPr>
          <w:rFonts w:ascii="LM Roman 12" w:hAnsi="LM Roman 12"/>
          <w:b/>
          <w:lang w:val="en-US"/>
        </w:rPr>
        <w:t>fill out a confidential evaluation of your other group members</w:t>
      </w:r>
      <w:r w:rsidR="009B758F" w:rsidRPr="009D578F">
        <w:rPr>
          <w:rFonts w:ascii="LM Roman 12" w:hAnsi="LM Roman 12"/>
          <w:b/>
          <w:lang w:val="en-US"/>
        </w:rPr>
        <w:t xml:space="preserve"> at the end of the semester</w:t>
      </w:r>
      <w:r w:rsidR="008761F5" w:rsidRPr="009D578F">
        <w:rPr>
          <w:rFonts w:ascii="LM Roman 12" w:hAnsi="LM Roman 12"/>
          <w:b/>
          <w:lang w:val="en-US"/>
        </w:rPr>
        <w:t>.</w:t>
      </w:r>
      <w:r w:rsidR="008761F5" w:rsidRPr="009D578F">
        <w:rPr>
          <w:rFonts w:ascii="LM Roman 12" w:hAnsi="LM Roman 12"/>
          <w:lang w:val="en-US"/>
        </w:rPr>
        <w:t xml:space="preserve">  </w:t>
      </w:r>
    </w:p>
    <w:p w14:paraId="452580DB" w14:textId="1C49EE7C" w:rsidR="00642999" w:rsidRPr="009969F1" w:rsidRDefault="001910E5" w:rsidP="009969F1">
      <w:pPr>
        <w:spacing w:line="240" w:lineRule="auto"/>
        <w:rPr>
          <w:rFonts w:ascii="LM Roman 12" w:hAnsi="LM Roman 12"/>
          <w:lang w:val="en-US"/>
        </w:rPr>
      </w:pPr>
      <w:r w:rsidRPr="009D578F">
        <w:rPr>
          <w:rFonts w:ascii="LM Roman 12" w:hAnsi="LM Roman 12"/>
          <w:lang w:val="en-US"/>
        </w:rPr>
        <w:t xml:space="preserve">Students will be </w:t>
      </w:r>
      <w:r w:rsidR="005C0F72" w:rsidRPr="009D578F">
        <w:rPr>
          <w:rFonts w:ascii="LM Roman 12" w:hAnsi="LM Roman 12"/>
          <w:lang w:val="en-US"/>
        </w:rPr>
        <w:t>offered</w:t>
      </w:r>
      <w:r w:rsidRPr="009D578F">
        <w:rPr>
          <w:rFonts w:ascii="LM Roman 12" w:hAnsi="LM Roman 12"/>
          <w:lang w:val="en-US"/>
        </w:rPr>
        <w:t xml:space="preserve"> a choice of data</w:t>
      </w:r>
      <w:r w:rsidR="00145DC8" w:rsidRPr="009D578F">
        <w:rPr>
          <w:rFonts w:ascii="LM Roman 12" w:hAnsi="LM Roman 12"/>
          <w:lang w:val="en-US"/>
        </w:rPr>
        <w:t>sets</w:t>
      </w:r>
      <w:r w:rsidRPr="009D578F">
        <w:rPr>
          <w:rFonts w:ascii="LM Roman 12" w:hAnsi="LM Roman 12"/>
          <w:lang w:val="en-US"/>
        </w:rPr>
        <w:t xml:space="preserve"> from field projects from</w:t>
      </w:r>
      <w:r w:rsidR="00C34E10" w:rsidRPr="009D578F">
        <w:rPr>
          <w:rFonts w:ascii="LM Roman 12" w:hAnsi="LM Roman 12"/>
          <w:lang w:val="en-US"/>
        </w:rPr>
        <w:t xml:space="preserve"> </w:t>
      </w:r>
      <w:r w:rsidR="0066659B" w:rsidRPr="009D578F">
        <w:rPr>
          <w:rFonts w:ascii="LM Roman 12" w:hAnsi="LM Roman 12"/>
          <w:lang w:val="en-US"/>
        </w:rPr>
        <w:t>different international organizations</w:t>
      </w:r>
      <w:r w:rsidRPr="009D578F">
        <w:rPr>
          <w:rFonts w:ascii="LM Roman 12" w:hAnsi="LM Roman 12"/>
          <w:lang w:val="en-US"/>
        </w:rPr>
        <w:t>, as well as the necessary program documents</w:t>
      </w:r>
      <w:r w:rsidR="00145DC8" w:rsidRPr="009D578F">
        <w:rPr>
          <w:rFonts w:ascii="LM Roman 12" w:hAnsi="LM Roman 12"/>
          <w:lang w:val="en-US"/>
        </w:rPr>
        <w:t xml:space="preserve"> (project document, </w:t>
      </w:r>
      <w:r w:rsidR="0066659B" w:rsidRPr="009D578F">
        <w:rPr>
          <w:rFonts w:ascii="LM Roman 12" w:hAnsi="LM Roman 12"/>
          <w:lang w:val="en-US"/>
        </w:rPr>
        <w:t>results framework</w:t>
      </w:r>
      <w:r w:rsidR="00145DC8" w:rsidRPr="009D578F">
        <w:rPr>
          <w:rFonts w:ascii="LM Roman 12" w:hAnsi="LM Roman 12"/>
          <w:lang w:val="en-US"/>
        </w:rPr>
        <w:t xml:space="preserve">, indicators, questionnaires and </w:t>
      </w:r>
      <w:r w:rsidR="00DE22B7" w:rsidRPr="009D578F">
        <w:rPr>
          <w:rFonts w:ascii="LM Roman 12" w:hAnsi="LM Roman 12"/>
          <w:lang w:val="en-US"/>
        </w:rPr>
        <w:t xml:space="preserve">the </w:t>
      </w:r>
      <w:r w:rsidR="00145DC8" w:rsidRPr="009D578F">
        <w:rPr>
          <w:rFonts w:ascii="LM Roman 12" w:hAnsi="LM Roman 12"/>
          <w:lang w:val="en-US"/>
        </w:rPr>
        <w:t xml:space="preserve">evaluation </w:t>
      </w:r>
      <w:r w:rsidR="00DE22B7" w:rsidRPr="009D578F">
        <w:rPr>
          <w:rFonts w:ascii="LM Roman 12" w:hAnsi="LM Roman 12"/>
          <w:lang w:val="en-US"/>
        </w:rPr>
        <w:t>reports).</w:t>
      </w:r>
    </w:p>
    <w:p w14:paraId="01383097" w14:textId="1E8A93F4" w:rsidR="00D834C1" w:rsidRDefault="00145DC8" w:rsidP="00D834C1">
      <w:pPr>
        <w:spacing w:after="0" w:line="240" w:lineRule="auto"/>
        <w:rPr>
          <w:rFonts w:ascii="LM Roman 12" w:hAnsi="LM Roman 12"/>
          <w:lang w:val="en-US"/>
        </w:rPr>
      </w:pPr>
      <w:r w:rsidRPr="009D578F">
        <w:rPr>
          <w:rFonts w:ascii="LM Roman 12" w:hAnsi="LM Roman 12"/>
          <w:lang w:val="en-US"/>
        </w:rPr>
        <w:t xml:space="preserve">This group </w:t>
      </w:r>
      <w:r w:rsidR="00871EC1" w:rsidRPr="009D578F">
        <w:rPr>
          <w:rFonts w:ascii="LM Roman 12" w:hAnsi="LM Roman 12"/>
          <w:lang w:val="en-US"/>
        </w:rPr>
        <w:t xml:space="preserve">project is </w:t>
      </w:r>
      <w:r w:rsidRPr="009D578F">
        <w:rPr>
          <w:rFonts w:ascii="LM Roman 12" w:hAnsi="LM Roman 12"/>
          <w:lang w:val="en-US"/>
        </w:rPr>
        <w:t>a</w:t>
      </w:r>
      <w:r w:rsidR="00D31839" w:rsidRPr="009D578F">
        <w:rPr>
          <w:rFonts w:ascii="LM Roman 12" w:hAnsi="LM Roman 12"/>
          <w:lang w:val="en-US"/>
        </w:rPr>
        <w:t>n</w:t>
      </w:r>
      <w:r w:rsidRPr="009D578F">
        <w:rPr>
          <w:rFonts w:ascii="LM Roman 12" w:hAnsi="LM Roman 12"/>
          <w:b/>
          <w:lang w:val="en-US"/>
        </w:rPr>
        <w:t xml:space="preserve"> </w:t>
      </w:r>
      <w:r w:rsidRPr="009D578F">
        <w:rPr>
          <w:rFonts w:ascii="LM Roman 12" w:hAnsi="LM Roman 12"/>
          <w:b/>
          <w:i/>
          <w:lang w:val="en-US"/>
        </w:rPr>
        <w:t>in-class consultancy for a</w:t>
      </w:r>
      <w:r w:rsidR="00C34E10" w:rsidRPr="009D578F">
        <w:rPr>
          <w:rFonts w:ascii="LM Roman 12" w:hAnsi="LM Roman 12"/>
          <w:b/>
          <w:i/>
          <w:lang w:val="en-US"/>
        </w:rPr>
        <w:t>n actual</w:t>
      </w:r>
      <w:r w:rsidRPr="009D578F">
        <w:rPr>
          <w:rFonts w:ascii="LM Roman 12" w:hAnsi="LM Roman 12"/>
          <w:b/>
          <w:i/>
          <w:lang w:val="en-US"/>
        </w:rPr>
        <w:t xml:space="preserve"> development organization</w:t>
      </w:r>
      <w:r w:rsidRPr="009D578F">
        <w:rPr>
          <w:rFonts w:ascii="LM Roman 12" w:hAnsi="LM Roman 12"/>
          <w:lang w:val="en-US"/>
        </w:rPr>
        <w:t xml:space="preserve">. </w:t>
      </w:r>
      <w:r w:rsidR="00D97C0F" w:rsidRPr="009D578F">
        <w:rPr>
          <w:rFonts w:ascii="LM Roman 12" w:hAnsi="LM Roman 12"/>
          <w:lang w:val="en-US"/>
        </w:rPr>
        <w:t xml:space="preserve"> </w:t>
      </w:r>
      <w:r w:rsidR="00922D1C" w:rsidRPr="009D578F">
        <w:rPr>
          <w:rFonts w:ascii="LM Roman 12" w:hAnsi="LM Roman 12"/>
          <w:lang w:val="en-US"/>
        </w:rPr>
        <w:t>Certain o</w:t>
      </w:r>
      <w:r w:rsidRPr="009D578F">
        <w:rPr>
          <w:rFonts w:ascii="LM Roman 12" w:hAnsi="LM Roman 12"/>
          <w:lang w:val="en-US"/>
        </w:rPr>
        <w:t>rganizations have kindly agreed to share their datasets and program documents wi</w:t>
      </w:r>
      <w:r w:rsidR="00642999" w:rsidRPr="009D578F">
        <w:rPr>
          <w:rFonts w:ascii="LM Roman 12" w:hAnsi="LM Roman 12"/>
          <w:lang w:val="en-US"/>
        </w:rPr>
        <w:t>th the class for the fall semester course, and we will use these</w:t>
      </w:r>
      <w:r w:rsidR="005371D8" w:rsidRPr="009D578F">
        <w:rPr>
          <w:rFonts w:ascii="LM Roman 12" w:hAnsi="LM Roman 12"/>
          <w:lang w:val="en-US"/>
        </w:rPr>
        <w:t xml:space="preserve"> datasets </w:t>
      </w:r>
      <w:r w:rsidR="00642999" w:rsidRPr="009D578F">
        <w:rPr>
          <w:rFonts w:ascii="LM Roman 12" w:hAnsi="LM Roman 12"/>
          <w:lang w:val="en-US"/>
        </w:rPr>
        <w:t>for the consultancy project</w:t>
      </w:r>
      <w:r w:rsidR="0066659B" w:rsidRPr="009D578F">
        <w:rPr>
          <w:rFonts w:ascii="LM Roman 12" w:hAnsi="LM Roman 12"/>
          <w:lang w:val="en-US"/>
        </w:rPr>
        <w:t xml:space="preserve">. </w:t>
      </w:r>
      <w:r w:rsidR="009F3481" w:rsidRPr="009D578F">
        <w:rPr>
          <w:rFonts w:ascii="LM Roman 12" w:hAnsi="LM Roman 12"/>
          <w:lang w:val="en-US"/>
        </w:rPr>
        <w:t xml:space="preserve"> </w:t>
      </w:r>
      <w:r w:rsidR="0066659B" w:rsidRPr="009D578F">
        <w:rPr>
          <w:rFonts w:ascii="LM Roman 12" w:hAnsi="LM Roman 12"/>
          <w:lang w:val="en-US"/>
        </w:rPr>
        <w:t xml:space="preserve">For this reason, </w:t>
      </w:r>
      <w:r w:rsidR="00D97C0F" w:rsidRPr="009D578F">
        <w:rPr>
          <w:rFonts w:ascii="LM Roman 12" w:hAnsi="LM Roman 12"/>
          <w:lang w:val="en-US"/>
        </w:rPr>
        <w:t xml:space="preserve">we are </w:t>
      </w:r>
      <w:r w:rsidR="00D97C0F" w:rsidRPr="009D578F">
        <w:rPr>
          <w:rFonts w:ascii="LM Roman 12" w:hAnsi="LM Roman 12"/>
          <w:lang w:val="en-US"/>
        </w:rPr>
        <w:lastRenderedPageBreak/>
        <w:t>unable to share these datasets with other parties without the permission of the organization, and we cannot share our findings with other individuals (other than the organization).</w:t>
      </w:r>
    </w:p>
    <w:p w14:paraId="455AAB57" w14:textId="426C0F2F" w:rsidR="009969F1" w:rsidRDefault="009969F1" w:rsidP="00D834C1">
      <w:pPr>
        <w:spacing w:after="0" w:line="240" w:lineRule="auto"/>
        <w:rPr>
          <w:rFonts w:ascii="LM Roman 12" w:hAnsi="LM Roman 12"/>
          <w:lang w:val="en-US"/>
        </w:rPr>
      </w:pPr>
    </w:p>
    <w:p w14:paraId="46CFF802" w14:textId="77777777" w:rsidR="009969F1" w:rsidRPr="009969F1" w:rsidRDefault="009969F1" w:rsidP="009969F1">
      <w:pPr>
        <w:spacing w:after="0" w:line="240" w:lineRule="auto"/>
        <w:rPr>
          <w:rFonts w:ascii="LM Roman 12" w:hAnsi="LM Roman 12"/>
          <w:b/>
          <w:bCs/>
          <w:u w:val="single"/>
          <w:lang w:val="en-US"/>
        </w:rPr>
      </w:pPr>
      <w:r w:rsidRPr="009969F1">
        <w:rPr>
          <w:rFonts w:ascii="LM Roman 12" w:hAnsi="LM Roman 12"/>
          <w:b/>
          <w:bCs/>
          <w:u w:val="single"/>
          <w:lang w:val="en-US"/>
        </w:rPr>
        <w:t>Afternoon tea</w:t>
      </w:r>
    </w:p>
    <w:p w14:paraId="6435ED4C" w14:textId="77777777" w:rsidR="009969F1" w:rsidRDefault="009969F1" w:rsidP="009969F1">
      <w:pPr>
        <w:spacing w:after="0" w:line="240" w:lineRule="auto"/>
        <w:rPr>
          <w:rFonts w:ascii="LM Roman 12" w:hAnsi="LM Roman 12"/>
          <w:lang w:val="en-US"/>
        </w:rPr>
      </w:pPr>
    </w:p>
    <w:p w14:paraId="468F4B1A" w14:textId="163AE682" w:rsidR="009969F1" w:rsidRPr="009D578F" w:rsidRDefault="009969F1" w:rsidP="009969F1">
      <w:pPr>
        <w:spacing w:after="0" w:line="240" w:lineRule="auto"/>
        <w:rPr>
          <w:rFonts w:ascii="LM Roman 12" w:hAnsi="LM Roman 12"/>
          <w:lang w:val="en-US"/>
        </w:rPr>
      </w:pPr>
      <w:r w:rsidRPr="009969F1">
        <w:rPr>
          <w:rFonts w:ascii="LM Roman 12" w:hAnsi="LM Roman 12"/>
          <w:lang w:val="en-US"/>
        </w:rPr>
        <w:t>To help digest the material of the first weeks,</w:t>
      </w:r>
      <w:r>
        <w:rPr>
          <w:rFonts w:ascii="LM Roman 12" w:hAnsi="LM Roman 12"/>
          <w:lang w:val="en-US"/>
        </w:rPr>
        <w:t xml:space="preserve"> </w:t>
      </w:r>
      <w:r w:rsidRPr="009969F1">
        <w:rPr>
          <w:rFonts w:ascii="LM Roman 12" w:hAnsi="LM Roman 12"/>
          <w:lang w:val="en-US"/>
        </w:rPr>
        <w:t>we will have several afternoon tea sessions. These can be used for remaining questions about the</w:t>
      </w:r>
      <w:r>
        <w:rPr>
          <w:rFonts w:ascii="LM Roman 12" w:hAnsi="LM Roman 12"/>
          <w:lang w:val="en-US"/>
        </w:rPr>
        <w:t xml:space="preserve"> </w:t>
      </w:r>
      <w:r w:rsidRPr="009969F1">
        <w:rPr>
          <w:rFonts w:ascii="LM Roman 12" w:hAnsi="LM Roman 12"/>
          <w:lang w:val="en-US"/>
        </w:rPr>
        <w:t>lectures, getting to know each other better or just</w:t>
      </w:r>
      <w:r>
        <w:rPr>
          <w:rFonts w:ascii="LM Roman 12" w:hAnsi="LM Roman 12"/>
          <w:lang w:val="en-US"/>
        </w:rPr>
        <w:t xml:space="preserve"> talk about recent topics</w:t>
      </w:r>
      <w:r w:rsidRPr="009969F1">
        <w:rPr>
          <w:rFonts w:ascii="LM Roman 12" w:hAnsi="LM Roman 12"/>
          <w:lang w:val="en-US"/>
        </w:rPr>
        <w:t>. Please bring your</w:t>
      </w:r>
      <w:r>
        <w:rPr>
          <w:rFonts w:ascii="LM Roman 12" w:hAnsi="LM Roman 12"/>
          <w:lang w:val="en-US"/>
        </w:rPr>
        <w:t xml:space="preserve"> </w:t>
      </w:r>
      <w:r w:rsidRPr="009969F1">
        <w:rPr>
          <w:rFonts w:ascii="LM Roman 12" w:hAnsi="LM Roman 12"/>
          <w:lang w:val="en-US"/>
        </w:rPr>
        <w:t xml:space="preserve">own tea/coffee and </w:t>
      </w:r>
      <w:r w:rsidR="00775AEF">
        <w:rPr>
          <w:rFonts w:ascii="LM Roman 12" w:hAnsi="LM Roman 12"/>
          <w:lang w:val="en-US"/>
        </w:rPr>
        <w:t>sweets</w:t>
      </w:r>
      <w:r w:rsidRPr="009969F1">
        <w:rPr>
          <w:rFonts w:ascii="LM Roman 12" w:hAnsi="LM Roman 12"/>
          <w:lang w:val="en-US"/>
        </w:rPr>
        <w:t>.</w:t>
      </w:r>
      <w:r w:rsidR="00735422">
        <w:rPr>
          <w:rFonts w:ascii="LM Roman 12" w:hAnsi="LM Roman 12"/>
          <w:lang w:val="en-US"/>
        </w:rPr>
        <w:t xml:space="preserve">  The dates will be posted the weekend prior.</w:t>
      </w:r>
    </w:p>
    <w:p w14:paraId="67AD6176" w14:textId="77777777" w:rsidR="00D834C1" w:rsidRPr="009D578F" w:rsidRDefault="00D834C1" w:rsidP="00D834C1">
      <w:pPr>
        <w:spacing w:after="0" w:line="240" w:lineRule="auto"/>
        <w:rPr>
          <w:rFonts w:ascii="LM Roman 12" w:hAnsi="LM Roman 12"/>
          <w:lang w:val="en-US"/>
        </w:rPr>
      </w:pPr>
    </w:p>
    <w:p w14:paraId="4202E877" w14:textId="14FB9C7F" w:rsidR="00AF4F2E" w:rsidRPr="009D578F" w:rsidRDefault="00AF4F2E" w:rsidP="00404A81">
      <w:pPr>
        <w:outlineLvl w:val="0"/>
        <w:rPr>
          <w:rFonts w:ascii="LM Roman 12" w:hAnsi="LM Roman 12"/>
          <w:b/>
          <w:u w:val="single"/>
          <w:lang w:val="en-US"/>
        </w:rPr>
      </w:pPr>
      <w:r w:rsidRPr="009D578F">
        <w:rPr>
          <w:rFonts w:ascii="LM Roman 12" w:hAnsi="LM Roman 12"/>
          <w:b/>
          <w:u w:val="single"/>
          <w:lang w:val="en-US"/>
        </w:rPr>
        <w:t>Incubator Course for the Capstone Project</w:t>
      </w:r>
    </w:p>
    <w:p w14:paraId="510806FA" w14:textId="78338DDC" w:rsidR="0059432F" w:rsidRPr="009D578F" w:rsidRDefault="00D31839" w:rsidP="00257DB1">
      <w:pPr>
        <w:spacing w:after="0" w:line="240" w:lineRule="auto"/>
        <w:rPr>
          <w:rFonts w:ascii="LM Roman 12" w:hAnsi="LM Roman 12"/>
          <w:lang w:val="en-US"/>
        </w:rPr>
      </w:pPr>
      <w:r w:rsidRPr="009D578F">
        <w:rPr>
          <w:rFonts w:ascii="LM Roman 12" w:hAnsi="LM Roman 12"/>
          <w:lang w:val="en-US"/>
        </w:rPr>
        <w:t>Fletcher has moved to a capstone project to replace the traditional thesis.  EIB E247 is an “incubator course” for the capstone project.  Students who are interested in using their final project for their capstone requirements will need to build upon their group work (presentation and group consultancy report) and write a 25-page econometric research paper</w:t>
      </w:r>
      <w:r w:rsidR="009837EF" w:rsidRPr="009D578F">
        <w:rPr>
          <w:rFonts w:ascii="LM Roman 12" w:hAnsi="LM Roman 12"/>
          <w:lang w:val="en-US"/>
        </w:rPr>
        <w:t xml:space="preserve"> for their capstone</w:t>
      </w:r>
      <w:r w:rsidRPr="009D578F">
        <w:rPr>
          <w:rFonts w:ascii="LM Roman 12" w:hAnsi="LM Roman 12"/>
          <w:lang w:val="en-US"/>
        </w:rPr>
        <w:t xml:space="preserve">.  The paper should use the group analysis as a basis, </w:t>
      </w:r>
      <w:r w:rsidR="007F07E3" w:rsidRPr="009D578F">
        <w:rPr>
          <w:rFonts w:ascii="LM Roman 12" w:hAnsi="LM Roman 12"/>
          <w:lang w:val="en-US"/>
        </w:rPr>
        <w:t>but will need to significantly expand upon the econometric analysis and use technical jargon.</w:t>
      </w:r>
    </w:p>
    <w:p w14:paraId="6CD61DDD" w14:textId="2FE3742B" w:rsidR="00257DB1" w:rsidRDefault="00257DB1" w:rsidP="00257DB1">
      <w:pPr>
        <w:spacing w:after="0" w:line="240" w:lineRule="auto"/>
        <w:rPr>
          <w:rFonts w:ascii="LM Roman 12" w:hAnsi="LM Roman 12"/>
          <w:lang w:val="en-US"/>
        </w:rPr>
      </w:pPr>
    </w:p>
    <w:p w14:paraId="5F5A8099" w14:textId="77777777" w:rsidR="003402AB" w:rsidRPr="009D578F" w:rsidRDefault="003402AB" w:rsidP="003402AB">
      <w:pPr>
        <w:autoSpaceDE w:val="0"/>
        <w:autoSpaceDN w:val="0"/>
        <w:adjustRightInd w:val="0"/>
        <w:spacing w:after="0" w:line="240" w:lineRule="auto"/>
        <w:rPr>
          <w:rFonts w:ascii="LM Roman 12" w:hAnsi="LM Roman 12"/>
          <w:b/>
          <w:color w:val="000000"/>
          <w:u w:val="single"/>
          <w:lang w:val="en-US"/>
        </w:rPr>
      </w:pPr>
      <w:r w:rsidRPr="009D578F">
        <w:rPr>
          <w:rFonts w:ascii="LM Roman 12" w:hAnsi="LM Roman 12"/>
          <w:b/>
          <w:color w:val="000000"/>
          <w:u w:val="single"/>
          <w:lang w:val="en-US"/>
        </w:rPr>
        <w:t>Diversity Statement</w:t>
      </w:r>
    </w:p>
    <w:p w14:paraId="2E046791" w14:textId="77777777" w:rsidR="003402AB" w:rsidRPr="009D578F" w:rsidRDefault="003402AB" w:rsidP="003402AB">
      <w:pPr>
        <w:autoSpaceDE w:val="0"/>
        <w:autoSpaceDN w:val="0"/>
        <w:adjustRightInd w:val="0"/>
        <w:spacing w:after="0" w:line="240" w:lineRule="auto"/>
        <w:rPr>
          <w:rFonts w:ascii="LM Roman 12" w:hAnsi="LM Roman 12"/>
          <w:color w:val="000000"/>
          <w:lang w:val="en-US"/>
        </w:rPr>
      </w:pPr>
    </w:p>
    <w:p w14:paraId="7A05F46C" w14:textId="77777777" w:rsidR="003402AB" w:rsidRPr="009D578F" w:rsidRDefault="003402AB" w:rsidP="003402AB">
      <w:p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While this is a class on quantitative methods, as you will see throughout this course, there is no such thing as perfectly objective social science. The social science fields we use to learn impact evaluation and econometrics have historically been built on a small set of privileged voices. I acknowledge that it is possible that there may be both overt and covert biases in the material due to the lens with which it was written, even if the material is primarily of a technical nature.   Integrating a diverse set of experiences is important for a more comprehensive understanding of policy analysis tools and their application to real-world problems.  I will attempt to bring in more viewpoints in the examples and cases that we discuss throughout this case. Please contact me if you have suggestions to improve the diversity of the course material.</w:t>
      </w:r>
    </w:p>
    <w:p w14:paraId="517ECFC4" w14:textId="77777777" w:rsidR="003402AB" w:rsidRPr="009D578F" w:rsidRDefault="003402AB" w:rsidP="003402AB">
      <w:pPr>
        <w:autoSpaceDE w:val="0"/>
        <w:autoSpaceDN w:val="0"/>
        <w:adjustRightInd w:val="0"/>
        <w:spacing w:after="0" w:line="240" w:lineRule="auto"/>
        <w:rPr>
          <w:rFonts w:ascii="LM Roman 12" w:hAnsi="LM Roman 12"/>
          <w:color w:val="000000"/>
          <w:lang w:val="en-US"/>
        </w:rPr>
      </w:pPr>
    </w:p>
    <w:p w14:paraId="08F567DA" w14:textId="77777777" w:rsidR="003402AB" w:rsidRPr="009D578F" w:rsidRDefault="003402AB" w:rsidP="003402AB">
      <w:p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Furthermore, I would like to create a learning environment in this class that supports a diversity of thoughts, perspectives, and experiences, and honors your identities. If something is said in class, by me or anyone else, that made you feel uncomfortable, please talk to me about it as soon as possible.  As a participant in course discussions, you should also strive to honor the diversity of your classmates.</w:t>
      </w:r>
    </w:p>
    <w:p w14:paraId="43EC67E4" w14:textId="77777777" w:rsidR="003402AB" w:rsidRPr="009D578F" w:rsidRDefault="003402AB" w:rsidP="00257DB1">
      <w:pPr>
        <w:spacing w:after="0" w:line="240" w:lineRule="auto"/>
        <w:rPr>
          <w:rFonts w:ascii="LM Roman 12" w:hAnsi="LM Roman 12"/>
          <w:lang w:val="en-US"/>
        </w:rPr>
      </w:pPr>
    </w:p>
    <w:p w14:paraId="0603C7B5" w14:textId="77777777" w:rsidR="00403B26" w:rsidRPr="009D578F" w:rsidRDefault="004C33BA" w:rsidP="00404A81">
      <w:pPr>
        <w:outlineLvl w:val="0"/>
        <w:rPr>
          <w:rFonts w:ascii="LM Roman 12" w:hAnsi="LM Roman 12"/>
          <w:b/>
          <w:u w:val="single"/>
          <w:lang w:val="en-US"/>
        </w:rPr>
      </w:pPr>
      <w:r w:rsidRPr="009D578F">
        <w:rPr>
          <w:rFonts w:ascii="LM Roman 12" w:hAnsi="LM Roman 12"/>
          <w:b/>
          <w:u w:val="single"/>
          <w:lang w:val="en-US"/>
        </w:rPr>
        <w:t>Texts and Reading Materials</w:t>
      </w:r>
      <w:r w:rsidR="00403B26" w:rsidRPr="009D578F">
        <w:rPr>
          <w:rFonts w:ascii="LM Roman 12" w:hAnsi="LM Roman 12"/>
          <w:b/>
          <w:u w:val="single"/>
          <w:lang w:val="en-US"/>
        </w:rPr>
        <w:t>:</w:t>
      </w:r>
    </w:p>
    <w:p w14:paraId="5A112EF0" w14:textId="77777777" w:rsidR="00876597" w:rsidRPr="009D578F" w:rsidRDefault="0066659B" w:rsidP="00403B26">
      <w:p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 xml:space="preserve">This course will draw </w:t>
      </w:r>
      <w:r w:rsidR="00876597" w:rsidRPr="009D578F">
        <w:rPr>
          <w:rFonts w:ascii="LM Roman 12" w:hAnsi="LM Roman 12"/>
          <w:color w:val="000000"/>
          <w:lang w:val="en-US"/>
        </w:rPr>
        <w:t xml:space="preserve">heavily from the following </w:t>
      </w:r>
      <w:r w:rsidR="004F5D03" w:rsidRPr="009D578F">
        <w:rPr>
          <w:rFonts w:ascii="LM Roman 12" w:hAnsi="LM Roman 12"/>
          <w:color w:val="000000"/>
          <w:lang w:val="en-US"/>
        </w:rPr>
        <w:t>readings</w:t>
      </w:r>
      <w:r w:rsidR="00876597" w:rsidRPr="009D578F">
        <w:rPr>
          <w:rFonts w:ascii="LM Roman 12" w:hAnsi="LM Roman 12"/>
          <w:color w:val="000000"/>
          <w:lang w:val="en-US"/>
        </w:rPr>
        <w:t>:</w:t>
      </w:r>
    </w:p>
    <w:p w14:paraId="60429244" w14:textId="77777777" w:rsidR="00876597" w:rsidRPr="009D578F" w:rsidRDefault="00876597" w:rsidP="00403B26">
      <w:pPr>
        <w:autoSpaceDE w:val="0"/>
        <w:autoSpaceDN w:val="0"/>
        <w:adjustRightInd w:val="0"/>
        <w:spacing w:after="0" w:line="240" w:lineRule="auto"/>
        <w:rPr>
          <w:rFonts w:ascii="LM Roman 12" w:hAnsi="LM Roman 12"/>
          <w:color w:val="000000"/>
          <w:lang w:val="en-US"/>
        </w:rPr>
      </w:pPr>
    </w:p>
    <w:p w14:paraId="4502D2CD" w14:textId="1A86775B" w:rsidR="00A54BD1" w:rsidRPr="009D578F" w:rsidRDefault="00A54BD1" w:rsidP="00A54BD1">
      <w:pPr>
        <w:pStyle w:val="ListParagraph"/>
        <w:numPr>
          <w:ilvl w:val="0"/>
          <w:numId w:val="18"/>
        </w:num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 xml:space="preserve">Gertler, Paul J., Sebastian Martinez, Patrick </w:t>
      </w:r>
      <w:proofErr w:type="spellStart"/>
      <w:r w:rsidRPr="009D578F">
        <w:rPr>
          <w:rFonts w:ascii="LM Roman 12" w:hAnsi="LM Roman 12"/>
          <w:color w:val="000000"/>
          <w:lang w:val="en-US"/>
        </w:rPr>
        <w:t>Premand</w:t>
      </w:r>
      <w:proofErr w:type="spellEnd"/>
      <w:r w:rsidRPr="009D578F">
        <w:rPr>
          <w:rFonts w:ascii="LM Roman 12" w:hAnsi="LM Roman 12"/>
          <w:color w:val="000000"/>
          <w:lang w:val="en-US"/>
        </w:rPr>
        <w:t>, Laura B. Rawlings, and Christel M. J. Vermeersch</w:t>
      </w:r>
      <w:r w:rsidR="00C87751" w:rsidRPr="009D578F">
        <w:rPr>
          <w:rFonts w:ascii="LM Roman 12" w:hAnsi="LM Roman 12"/>
          <w:color w:val="000000"/>
          <w:lang w:val="en-US"/>
        </w:rPr>
        <w:t xml:space="preserve">. </w:t>
      </w:r>
      <w:r w:rsidR="009D578F">
        <w:rPr>
          <w:rFonts w:ascii="LM Roman 12" w:hAnsi="LM Roman 12"/>
          <w:color w:val="000000"/>
          <w:lang w:val="en-US"/>
        </w:rPr>
        <w:t xml:space="preserve">2016.  </w:t>
      </w:r>
      <w:r w:rsidR="00C87751" w:rsidRPr="009D578F">
        <w:rPr>
          <w:rFonts w:ascii="LM Roman 12" w:hAnsi="LM Roman 12"/>
          <w:i/>
          <w:color w:val="000000"/>
          <w:lang w:val="en-US"/>
        </w:rPr>
        <w:t>Impact Evaluation in Practice</w:t>
      </w:r>
      <w:r w:rsidRPr="009D578F">
        <w:rPr>
          <w:rFonts w:ascii="LM Roman 12" w:hAnsi="LM Roman 12"/>
          <w:color w:val="000000"/>
          <w:lang w:val="en-US"/>
        </w:rPr>
        <w:t xml:space="preserve">.  Washington, D.C.:   World Bank Publications. </w:t>
      </w:r>
      <w:hyperlink r:id="rId10" w:history="1">
        <w:r w:rsidRPr="009D578F">
          <w:rPr>
            <w:rFonts w:ascii="LM Roman 12" w:hAnsi="LM Roman 12"/>
            <w:color w:val="000000"/>
            <w:lang w:val="en-US"/>
          </w:rPr>
          <w:t>www.worldbank.org/ieinpractice</w:t>
        </w:r>
      </w:hyperlink>
      <w:r w:rsidRPr="009D578F">
        <w:rPr>
          <w:rFonts w:ascii="LM Roman 12" w:hAnsi="LM Roman 12"/>
          <w:color w:val="000000"/>
          <w:lang w:val="en-US"/>
        </w:rPr>
        <w:t>. (GMPRV in the reading list below).</w:t>
      </w:r>
    </w:p>
    <w:p w14:paraId="35FA6A7B" w14:textId="65ED4389" w:rsidR="009D578F" w:rsidRPr="009D578F" w:rsidRDefault="004A4ED5" w:rsidP="009D578F">
      <w:pPr>
        <w:pStyle w:val="ListParagraph"/>
        <w:widowControl w:val="0"/>
        <w:numPr>
          <w:ilvl w:val="0"/>
          <w:numId w:val="18"/>
        </w:numPr>
        <w:autoSpaceDE w:val="0"/>
        <w:autoSpaceDN w:val="0"/>
        <w:adjustRightInd w:val="0"/>
        <w:spacing w:after="0" w:line="240" w:lineRule="auto"/>
        <w:rPr>
          <w:rFonts w:ascii="LM Roman 12" w:hAnsi="LM Roman 12"/>
          <w:i/>
          <w:lang w:val="en-US"/>
        </w:rPr>
      </w:pPr>
      <w:proofErr w:type="spellStart"/>
      <w:r w:rsidRPr="009D578F">
        <w:rPr>
          <w:rFonts w:ascii="LM Roman 12" w:hAnsi="LM Roman 12"/>
          <w:lang w:val="en-US"/>
        </w:rPr>
        <w:lastRenderedPageBreak/>
        <w:t>Khander</w:t>
      </w:r>
      <w:proofErr w:type="spellEnd"/>
      <w:r w:rsidRPr="009D578F">
        <w:rPr>
          <w:rFonts w:ascii="LM Roman 12" w:hAnsi="LM Roman 12"/>
          <w:lang w:val="en-US"/>
        </w:rPr>
        <w:t xml:space="preserve">, </w:t>
      </w:r>
      <w:proofErr w:type="spellStart"/>
      <w:r w:rsidRPr="009D578F">
        <w:rPr>
          <w:rFonts w:ascii="LM Roman 12" w:hAnsi="LM Roman 12"/>
          <w:lang w:val="en-US"/>
        </w:rPr>
        <w:t>Shahidur</w:t>
      </w:r>
      <w:proofErr w:type="spellEnd"/>
      <w:r w:rsidRPr="009D578F">
        <w:rPr>
          <w:rFonts w:ascii="LM Roman 12" w:hAnsi="LM Roman 12"/>
          <w:lang w:val="en-US"/>
        </w:rPr>
        <w:t xml:space="preserve"> R., Gayatri B. </w:t>
      </w:r>
      <w:proofErr w:type="spellStart"/>
      <w:r w:rsidRPr="009D578F">
        <w:rPr>
          <w:rFonts w:ascii="LM Roman 12" w:hAnsi="LM Roman 12"/>
          <w:lang w:val="en-US"/>
        </w:rPr>
        <w:t>Koolwal</w:t>
      </w:r>
      <w:proofErr w:type="spellEnd"/>
      <w:r w:rsidRPr="009D578F">
        <w:rPr>
          <w:rFonts w:ascii="LM Roman 12" w:hAnsi="LM Roman 12"/>
          <w:lang w:val="en-US"/>
        </w:rPr>
        <w:t xml:space="preserve"> and Hussain A. Samad.  2010.  </w:t>
      </w:r>
      <w:r w:rsidRPr="009D578F">
        <w:rPr>
          <w:rFonts w:ascii="LM Roman 12" w:hAnsi="LM Roman 12"/>
          <w:i/>
          <w:lang w:val="en-US"/>
        </w:rPr>
        <w:t>Handbook on Impact</w:t>
      </w:r>
      <w:r w:rsidR="009D578F">
        <w:rPr>
          <w:rFonts w:ascii="LM Roman 12" w:hAnsi="LM Roman 12"/>
          <w:i/>
          <w:lang w:val="en-US"/>
        </w:rPr>
        <w:t xml:space="preserve"> </w:t>
      </w:r>
      <w:r w:rsidRPr="009D578F">
        <w:rPr>
          <w:rFonts w:ascii="LM Roman 12" w:hAnsi="LM Roman 12"/>
          <w:i/>
          <w:lang w:val="en-US"/>
        </w:rPr>
        <w:t xml:space="preserve">Evaluation:  Quantitative Methods and Practices.  </w:t>
      </w:r>
      <w:r w:rsidRPr="009D578F">
        <w:rPr>
          <w:rFonts w:ascii="LM Roman 12" w:hAnsi="LM Roman 12"/>
          <w:lang w:val="en-US"/>
        </w:rPr>
        <w:t xml:space="preserve">The World Bank: Washington, D.C. (KKH in the reading list below).  </w:t>
      </w:r>
    </w:p>
    <w:p w14:paraId="02E936D0" w14:textId="4DFBE50E" w:rsidR="00CE65C7" w:rsidRPr="00FB451D" w:rsidRDefault="00447F2C" w:rsidP="00A54BD1">
      <w:pPr>
        <w:pStyle w:val="ListParagraph"/>
        <w:numPr>
          <w:ilvl w:val="0"/>
          <w:numId w:val="18"/>
        </w:numPr>
        <w:autoSpaceDE w:val="0"/>
        <w:autoSpaceDN w:val="0"/>
        <w:adjustRightInd w:val="0"/>
        <w:spacing w:after="0" w:line="240" w:lineRule="auto"/>
        <w:rPr>
          <w:rFonts w:ascii="LM Roman 12" w:hAnsi="LM Roman 12"/>
          <w:color w:val="000000"/>
          <w:lang w:val="en-US"/>
        </w:rPr>
      </w:pPr>
      <w:proofErr w:type="spellStart"/>
      <w:r w:rsidRPr="009D578F">
        <w:rPr>
          <w:rFonts w:ascii="LM Roman 12" w:hAnsi="LM Roman 12"/>
          <w:color w:val="000000"/>
          <w:lang w:val="en-US"/>
        </w:rPr>
        <w:t>Glennerster</w:t>
      </w:r>
      <w:proofErr w:type="spellEnd"/>
      <w:r w:rsidRPr="009D578F">
        <w:rPr>
          <w:rFonts w:ascii="LM Roman 12" w:hAnsi="LM Roman 12"/>
          <w:color w:val="000000"/>
          <w:lang w:val="en-US"/>
        </w:rPr>
        <w:t xml:space="preserve">, Rachel and Kudzai </w:t>
      </w:r>
      <w:proofErr w:type="spellStart"/>
      <w:r w:rsidRPr="009D578F">
        <w:rPr>
          <w:rFonts w:ascii="LM Roman 12" w:hAnsi="LM Roman 12"/>
          <w:color w:val="000000"/>
          <w:lang w:val="en-US"/>
        </w:rPr>
        <w:t>Takavarasha</w:t>
      </w:r>
      <w:proofErr w:type="spellEnd"/>
      <w:r w:rsidRPr="009D578F">
        <w:rPr>
          <w:rFonts w:ascii="LM Roman 12" w:hAnsi="LM Roman 12"/>
          <w:color w:val="000000"/>
          <w:lang w:val="en-US"/>
        </w:rPr>
        <w:t xml:space="preserve">. 2013. </w:t>
      </w:r>
      <w:r w:rsidRPr="009D578F">
        <w:rPr>
          <w:rFonts w:ascii="LM Roman 12" w:hAnsi="LM Roman 12"/>
          <w:i/>
          <w:color w:val="000000"/>
          <w:lang w:val="en-US"/>
        </w:rPr>
        <w:t xml:space="preserve">Running Randomized Evaluations:  A Practical Guide.  </w:t>
      </w:r>
      <w:r w:rsidRPr="009D578F">
        <w:rPr>
          <w:rFonts w:ascii="LM Roman 12" w:hAnsi="LM Roman 12"/>
          <w:color w:val="000000"/>
          <w:lang w:val="en-US"/>
        </w:rPr>
        <w:t xml:space="preserve">Princeton University Press. (GT in reading list below).  </w:t>
      </w:r>
      <w:r w:rsidR="006B176F" w:rsidRPr="009D578F">
        <w:rPr>
          <w:rFonts w:ascii="LM Roman 12" w:hAnsi="LM Roman 12"/>
          <w:color w:val="000000"/>
          <w:lang w:val="en-US"/>
        </w:rPr>
        <w:t>The full text of this book is available via https://books.google.com/books/princeton?hl=en&amp;q=&amp;vid=ISBN9781400848447.</w:t>
      </w:r>
      <w:r w:rsidR="00C93957" w:rsidRPr="009D578F">
        <w:rPr>
          <w:rFonts w:ascii="LM Roman 12" w:hAnsi="LM Roman 12"/>
        </w:rPr>
        <w:t xml:space="preserve"> </w:t>
      </w:r>
    </w:p>
    <w:p w14:paraId="538F201A" w14:textId="48A7B855" w:rsidR="00FB451D" w:rsidRPr="009D578F" w:rsidRDefault="00FB451D" w:rsidP="00A54BD1">
      <w:pPr>
        <w:pStyle w:val="ListParagraph"/>
        <w:numPr>
          <w:ilvl w:val="0"/>
          <w:numId w:val="18"/>
        </w:numPr>
        <w:autoSpaceDE w:val="0"/>
        <w:autoSpaceDN w:val="0"/>
        <w:adjustRightInd w:val="0"/>
        <w:spacing w:after="0" w:line="240" w:lineRule="auto"/>
        <w:rPr>
          <w:rFonts w:ascii="LM Roman 12" w:hAnsi="LM Roman 12"/>
          <w:color w:val="000000"/>
          <w:lang w:val="en-US"/>
        </w:rPr>
      </w:pPr>
      <w:r>
        <w:rPr>
          <w:rFonts w:ascii="LM Roman 12" w:hAnsi="LM Roman 12"/>
          <w:color w:val="000000"/>
          <w:lang w:val="en-US"/>
        </w:rPr>
        <w:t xml:space="preserve">Cunningham, Scott. 2021. </w:t>
      </w:r>
      <w:r w:rsidRPr="00FB451D">
        <w:rPr>
          <w:rFonts w:ascii="LM Roman 12" w:hAnsi="LM Roman 12"/>
          <w:i/>
          <w:iCs/>
          <w:color w:val="000000"/>
          <w:lang w:val="en-US"/>
        </w:rPr>
        <w:t>Causal Inference: The Mixtape</w:t>
      </w:r>
      <w:r>
        <w:rPr>
          <w:rFonts w:ascii="LM Roman 12" w:hAnsi="LM Roman 12"/>
          <w:color w:val="000000"/>
          <w:lang w:val="en-US"/>
        </w:rPr>
        <w:t>.</w:t>
      </w:r>
      <w:r w:rsidR="00C03DE9">
        <w:rPr>
          <w:rFonts w:ascii="LM Roman 12" w:hAnsi="LM Roman 12"/>
          <w:color w:val="000000"/>
          <w:lang w:val="en-US"/>
        </w:rPr>
        <w:t xml:space="preserve">  </w:t>
      </w:r>
      <w:r w:rsidR="00C03DE9" w:rsidRPr="00C03DE9">
        <w:rPr>
          <w:rFonts w:ascii="LM Roman 12" w:hAnsi="LM Roman 12"/>
          <w:color w:val="000000"/>
          <w:lang w:val="en-US"/>
        </w:rPr>
        <w:t>https://mixtape.scunning.com/index.html</w:t>
      </w:r>
    </w:p>
    <w:p w14:paraId="5D760BF6" w14:textId="20D24FC8" w:rsidR="0059432F" w:rsidRPr="009D578F" w:rsidRDefault="0059432F" w:rsidP="009D578F">
      <w:pPr>
        <w:pStyle w:val="ListParagraph"/>
        <w:numPr>
          <w:ilvl w:val="0"/>
          <w:numId w:val="18"/>
        </w:numPr>
        <w:spacing w:after="0" w:line="240" w:lineRule="auto"/>
        <w:rPr>
          <w:rFonts w:ascii="LM Roman 12" w:hAnsi="LM Roman 12"/>
          <w:color w:val="000000"/>
          <w:lang w:val="en-US"/>
        </w:rPr>
      </w:pPr>
      <w:r w:rsidRPr="009D578F">
        <w:rPr>
          <w:rFonts w:ascii="LM Roman 12" w:hAnsi="LM Roman 12"/>
          <w:color w:val="000000"/>
          <w:lang w:val="en-US"/>
        </w:rPr>
        <w:t xml:space="preserve">Lee, </w:t>
      </w:r>
      <w:proofErr w:type="spellStart"/>
      <w:r w:rsidRPr="009D578F">
        <w:rPr>
          <w:rFonts w:ascii="LM Roman 12" w:hAnsi="LM Roman 12"/>
          <w:color w:val="000000"/>
          <w:lang w:val="en-US"/>
        </w:rPr>
        <w:t>Myoung</w:t>
      </w:r>
      <w:proofErr w:type="spellEnd"/>
      <w:r w:rsidRPr="009D578F">
        <w:rPr>
          <w:rFonts w:ascii="LM Roman 12" w:hAnsi="LM Roman 12"/>
          <w:color w:val="000000"/>
          <w:lang w:val="en-US"/>
        </w:rPr>
        <w:t xml:space="preserve">-Jae. 2005.  </w:t>
      </w:r>
      <w:proofErr w:type="spellStart"/>
      <w:r w:rsidRPr="009D578F">
        <w:rPr>
          <w:rFonts w:ascii="LM Roman 12" w:hAnsi="LM Roman 12"/>
          <w:i/>
          <w:iCs/>
          <w:color w:val="000000"/>
          <w:lang w:val="en-US"/>
        </w:rPr>
        <w:t>Microeconometrics</w:t>
      </w:r>
      <w:proofErr w:type="spellEnd"/>
      <w:r w:rsidRPr="009D578F">
        <w:rPr>
          <w:rFonts w:ascii="LM Roman 12" w:hAnsi="LM Roman 12"/>
          <w:i/>
          <w:iCs/>
          <w:color w:val="000000"/>
          <w:lang w:val="en-US"/>
        </w:rPr>
        <w:t xml:space="preserve"> for Policy, Program and Treatment Effects.   </w:t>
      </w:r>
    </w:p>
    <w:p w14:paraId="73FBEF11" w14:textId="77777777" w:rsidR="00DE43B6" w:rsidRPr="009D578F" w:rsidRDefault="00DE43B6" w:rsidP="004F5D03">
      <w:pPr>
        <w:spacing w:after="0" w:line="240" w:lineRule="auto"/>
        <w:rPr>
          <w:rFonts w:ascii="LM Roman 12" w:hAnsi="LM Roman 12"/>
          <w:color w:val="000000"/>
          <w:lang w:val="en-US"/>
        </w:rPr>
      </w:pPr>
    </w:p>
    <w:p w14:paraId="55082EA6" w14:textId="78428821" w:rsidR="00A54BD1" w:rsidRPr="009D578F" w:rsidRDefault="00AF4F2E" w:rsidP="00275893">
      <w:pPr>
        <w:spacing w:after="0" w:line="240" w:lineRule="auto"/>
        <w:rPr>
          <w:rFonts w:ascii="LM Roman 12" w:hAnsi="LM Roman 12"/>
          <w:color w:val="000000"/>
          <w:lang w:val="en-US"/>
        </w:rPr>
      </w:pPr>
      <w:r w:rsidRPr="009D578F">
        <w:rPr>
          <w:rFonts w:ascii="LM Roman 12" w:hAnsi="LM Roman 12"/>
          <w:color w:val="000000"/>
          <w:lang w:val="en-US"/>
        </w:rPr>
        <w:t xml:space="preserve">The first </w:t>
      </w:r>
      <w:r w:rsidR="0059432F" w:rsidRPr="009D578F">
        <w:rPr>
          <w:rFonts w:ascii="LM Roman 12" w:hAnsi="LM Roman 12"/>
          <w:color w:val="000000"/>
          <w:lang w:val="en-US"/>
        </w:rPr>
        <w:t>two</w:t>
      </w:r>
      <w:r w:rsidR="004A4ED5" w:rsidRPr="009D578F">
        <w:rPr>
          <w:rFonts w:ascii="LM Roman 12" w:hAnsi="LM Roman 12"/>
          <w:color w:val="000000"/>
          <w:lang w:val="en-US"/>
        </w:rPr>
        <w:t xml:space="preserve"> </w:t>
      </w:r>
      <w:r w:rsidRPr="009D578F">
        <w:rPr>
          <w:rFonts w:ascii="LM Roman 12" w:hAnsi="LM Roman 12"/>
          <w:color w:val="000000"/>
          <w:lang w:val="en-US"/>
        </w:rPr>
        <w:t>document</w:t>
      </w:r>
      <w:r w:rsidR="004A4ED5" w:rsidRPr="009D578F">
        <w:rPr>
          <w:rFonts w:ascii="LM Roman 12" w:hAnsi="LM Roman 12"/>
          <w:color w:val="000000"/>
          <w:lang w:val="en-US"/>
        </w:rPr>
        <w:t>s provide</w:t>
      </w:r>
      <w:r w:rsidRPr="009D578F">
        <w:rPr>
          <w:rFonts w:ascii="LM Roman 12" w:hAnsi="LM Roman 12"/>
          <w:color w:val="000000"/>
          <w:lang w:val="en-US"/>
        </w:rPr>
        <w:t xml:space="preserve"> a </w:t>
      </w:r>
      <w:r w:rsidR="00A54BD1" w:rsidRPr="009D578F">
        <w:rPr>
          <w:rFonts w:ascii="LM Roman 12" w:hAnsi="LM Roman 12"/>
          <w:color w:val="000000"/>
          <w:lang w:val="en-US"/>
        </w:rPr>
        <w:t xml:space="preserve">nice overview of impact </w:t>
      </w:r>
      <w:r w:rsidR="000C728D" w:rsidRPr="009D578F">
        <w:rPr>
          <w:rFonts w:ascii="LM Roman 12" w:hAnsi="LM Roman 12"/>
          <w:color w:val="000000"/>
          <w:lang w:val="en-US"/>
        </w:rPr>
        <w:t xml:space="preserve">evaluation and are </w:t>
      </w:r>
      <w:r w:rsidR="004A4ED5" w:rsidRPr="009D578F">
        <w:rPr>
          <w:rFonts w:ascii="LM Roman 12" w:hAnsi="LM Roman 12"/>
          <w:color w:val="000000"/>
          <w:lang w:val="en-US"/>
        </w:rPr>
        <w:t>quite intuitive (although the second document is more technical than the first)</w:t>
      </w:r>
      <w:r w:rsidR="00A54BD1" w:rsidRPr="009D578F">
        <w:rPr>
          <w:rFonts w:ascii="LM Roman 12" w:hAnsi="LM Roman 12"/>
          <w:color w:val="000000"/>
          <w:lang w:val="en-US"/>
        </w:rPr>
        <w:t xml:space="preserve">.  However, </w:t>
      </w:r>
      <w:r w:rsidR="00A54BD1" w:rsidRPr="009D578F">
        <w:rPr>
          <w:rFonts w:ascii="LM Roman 12" w:hAnsi="LM Roman 12"/>
          <w:color w:val="000000"/>
          <w:u w:val="single"/>
          <w:lang w:val="en-US"/>
        </w:rPr>
        <w:t>you c</w:t>
      </w:r>
      <w:r w:rsidR="004A4ED5" w:rsidRPr="009D578F">
        <w:rPr>
          <w:rFonts w:ascii="LM Roman 12" w:hAnsi="LM Roman 12"/>
          <w:color w:val="000000"/>
          <w:u w:val="single"/>
          <w:lang w:val="en-US"/>
        </w:rPr>
        <w:t>annot and should not rely on the</w:t>
      </w:r>
      <w:r w:rsidR="00A54BD1" w:rsidRPr="009D578F">
        <w:rPr>
          <w:rFonts w:ascii="LM Roman 12" w:hAnsi="LM Roman 12"/>
          <w:color w:val="000000"/>
          <w:u w:val="single"/>
          <w:lang w:val="en-US"/>
        </w:rPr>
        <w:t>s</w:t>
      </w:r>
      <w:r w:rsidR="004A4ED5" w:rsidRPr="009D578F">
        <w:rPr>
          <w:rFonts w:ascii="LM Roman 12" w:hAnsi="LM Roman 12"/>
          <w:color w:val="000000"/>
          <w:u w:val="single"/>
          <w:lang w:val="en-US"/>
        </w:rPr>
        <w:t>e</w:t>
      </w:r>
      <w:r w:rsidR="00A54BD1" w:rsidRPr="009D578F">
        <w:rPr>
          <w:rFonts w:ascii="LM Roman 12" w:hAnsi="LM Roman 12"/>
          <w:color w:val="000000"/>
          <w:u w:val="single"/>
          <w:lang w:val="en-US"/>
        </w:rPr>
        <w:t xml:space="preserve"> document</w:t>
      </w:r>
      <w:r w:rsidR="004A4ED5" w:rsidRPr="009D578F">
        <w:rPr>
          <w:rFonts w:ascii="LM Roman 12" w:hAnsi="LM Roman 12"/>
          <w:color w:val="000000"/>
          <w:u w:val="single"/>
          <w:lang w:val="en-US"/>
        </w:rPr>
        <w:t>s alone</w:t>
      </w:r>
      <w:r w:rsidR="00A54BD1" w:rsidRPr="009D578F">
        <w:rPr>
          <w:rFonts w:ascii="LM Roman 12" w:hAnsi="LM Roman 12"/>
          <w:color w:val="000000"/>
          <w:lang w:val="en-US"/>
        </w:rPr>
        <w:t xml:space="preserve">; you need to read carefully and understand the “econometric language of impact evaluation” that is presented in the </w:t>
      </w:r>
      <w:r w:rsidR="0059432F" w:rsidRPr="009D578F">
        <w:rPr>
          <w:rFonts w:ascii="LM Roman 12" w:hAnsi="LM Roman 12"/>
          <w:color w:val="000000"/>
          <w:lang w:val="en-US"/>
        </w:rPr>
        <w:t>text</w:t>
      </w:r>
      <w:r w:rsidR="00112183" w:rsidRPr="009D578F">
        <w:rPr>
          <w:rFonts w:ascii="LM Roman 12" w:hAnsi="LM Roman 12"/>
          <w:color w:val="000000"/>
          <w:lang w:val="en-US"/>
        </w:rPr>
        <w:t>books</w:t>
      </w:r>
      <w:r w:rsidR="004A4ED5" w:rsidRPr="009D578F">
        <w:rPr>
          <w:rFonts w:ascii="LM Roman 12" w:hAnsi="LM Roman 12"/>
          <w:color w:val="000000"/>
          <w:lang w:val="en-US"/>
        </w:rPr>
        <w:t xml:space="preserve">. </w:t>
      </w:r>
      <w:r w:rsidR="006815AD" w:rsidRPr="009D578F">
        <w:rPr>
          <w:rFonts w:ascii="LM Roman 12" w:hAnsi="LM Roman 12"/>
          <w:color w:val="000000"/>
          <w:lang w:val="en-US"/>
        </w:rPr>
        <w:t xml:space="preserve">For this reason, </w:t>
      </w:r>
      <w:r w:rsidR="006815AD" w:rsidRPr="009D578F">
        <w:rPr>
          <w:rFonts w:ascii="LM Roman 12" w:hAnsi="LM Roman 12"/>
          <w:color w:val="000000"/>
          <w:u w:val="single"/>
          <w:lang w:val="en-US"/>
        </w:rPr>
        <w:t>you</w:t>
      </w:r>
      <w:r w:rsidR="0059432F" w:rsidRPr="009D578F">
        <w:rPr>
          <w:rFonts w:ascii="LM Roman 12" w:hAnsi="LM Roman 12"/>
          <w:color w:val="000000"/>
          <w:u w:val="single"/>
          <w:lang w:val="en-US"/>
        </w:rPr>
        <w:t xml:space="preserve"> should plan to purchase </w:t>
      </w:r>
      <w:r w:rsidR="00FB451D">
        <w:rPr>
          <w:rFonts w:ascii="LM Roman 12" w:hAnsi="LM Roman 12"/>
          <w:color w:val="000000"/>
          <w:u w:val="single"/>
          <w:lang w:val="en-US"/>
        </w:rPr>
        <w:t xml:space="preserve">(or digitally access) the Cunningham book, </w:t>
      </w:r>
      <w:r w:rsidR="00112183" w:rsidRPr="009D578F">
        <w:rPr>
          <w:rFonts w:ascii="LM Roman 12" w:hAnsi="LM Roman 12"/>
          <w:color w:val="000000"/>
          <w:u w:val="single"/>
          <w:lang w:val="en-US"/>
        </w:rPr>
        <w:t>as well as the GT book</w:t>
      </w:r>
      <w:r w:rsidR="00112183" w:rsidRPr="009D578F">
        <w:rPr>
          <w:rFonts w:ascii="LM Roman 12" w:hAnsi="LM Roman 12"/>
          <w:i/>
          <w:color w:val="000000"/>
          <w:lang w:val="en-US"/>
        </w:rPr>
        <w:t>.</w:t>
      </w:r>
      <w:r w:rsidR="00112183" w:rsidRPr="009D578F">
        <w:rPr>
          <w:rFonts w:ascii="LM Roman 12" w:hAnsi="LM Roman 12"/>
          <w:color w:val="000000"/>
          <w:lang w:val="en-US"/>
        </w:rPr>
        <w:t xml:space="preserve"> </w:t>
      </w:r>
      <w:r w:rsidR="00B7197F" w:rsidRPr="009D578F">
        <w:rPr>
          <w:rFonts w:ascii="LM Roman 12" w:hAnsi="LM Roman 12"/>
          <w:color w:val="000000"/>
          <w:lang w:val="en-US"/>
        </w:rPr>
        <w:t xml:space="preserve">The </w:t>
      </w:r>
      <w:r w:rsidR="00CF65C5" w:rsidRPr="009D578F">
        <w:rPr>
          <w:rFonts w:ascii="LM Roman 12" w:hAnsi="LM Roman 12"/>
          <w:color w:val="000000"/>
          <w:lang w:val="en-US"/>
        </w:rPr>
        <w:t xml:space="preserve">World Bank documents and the </w:t>
      </w:r>
      <w:proofErr w:type="spellStart"/>
      <w:r w:rsidR="00CF65C5" w:rsidRPr="009D578F">
        <w:rPr>
          <w:rFonts w:ascii="LM Roman 12" w:hAnsi="LM Roman 12"/>
          <w:color w:val="000000"/>
          <w:lang w:val="en-US"/>
        </w:rPr>
        <w:t>Ravallion</w:t>
      </w:r>
      <w:proofErr w:type="spellEnd"/>
      <w:r w:rsidR="00CF65C5" w:rsidRPr="009D578F">
        <w:rPr>
          <w:rFonts w:ascii="LM Roman 12" w:hAnsi="LM Roman 12"/>
          <w:color w:val="000000"/>
          <w:lang w:val="en-US"/>
        </w:rPr>
        <w:t xml:space="preserve"> chapter</w:t>
      </w:r>
      <w:r w:rsidR="00871EC1" w:rsidRPr="009D578F">
        <w:rPr>
          <w:rFonts w:ascii="LM Roman 12" w:hAnsi="LM Roman 12"/>
          <w:color w:val="000000"/>
          <w:lang w:val="en-US"/>
        </w:rPr>
        <w:t xml:space="preserve"> will be uploaded onto Canvas</w:t>
      </w:r>
      <w:r w:rsidR="00447F2C" w:rsidRPr="009D578F">
        <w:rPr>
          <w:rFonts w:ascii="LM Roman 12" w:hAnsi="LM Roman 12"/>
          <w:color w:val="000000"/>
          <w:lang w:val="en-US"/>
        </w:rPr>
        <w:t>.</w:t>
      </w:r>
      <w:r w:rsidR="00CF65C5" w:rsidRPr="009D578F">
        <w:rPr>
          <w:rFonts w:ascii="LM Roman 12" w:hAnsi="LM Roman 12"/>
          <w:color w:val="000000"/>
          <w:lang w:val="en-US"/>
        </w:rPr>
        <w:t xml:space="preserve">  </w:t>
      </w:r>
    </w:p>
    <w:p w14:paraId="2F8E9B15" w14:textId="77777777" w:rsidR="00A54BD1" w:rsidRPr="009D578F" w:rsidRDefault="00A54BD1" w:rsidP="00403B26">
      <w:pPr>
        <w:autoSpaceDE w:val="0"/>
        <w:autoSpaceDN w:val="0"/>
        <w:adjustRightInd w:val="0"/>
        <w:spacing w:after="0" w:line="240" w:lineRule="auto"/>
        <w:rPr>
          <w:rFonts w:ascii="LM Roman 12" w:hAnsi="LM Roman 12"/>
          <w:color w:val="000000"/>
          <w:lang w:val="en-US"/>
        </w:rPr>
      </w:pPr>
    </w:p>
    <w:p w14:paraId="6B6093D0" w14:textId="39076C76" w:rsidR="004C33BA" w:rsidRDefault="00D0281A" w:rsidP="00403B26">
      <w:p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 xml:space="preserve">Typically, each class will draw on two theoretical and two applied readings, as specified in the syllabus.  </w:t>
      </w:r>
      <w:r w:rsidR="004C33BA" w:rsidRPr="009D578F">
        <w:rPr>
          <w:rFonts w:ascii="LM Roman 12" w:hAnsi="LM Roman 12"/>
          <w:color w:val="000000"/>
          <w:lang w:val="en-US"/>
        </w:rPr>
        <w:t>Students are responsible for reading the required materials (marked with a *)</w:t>
      </w:r>
      <w:r w:rsidRPr="009D578F">
        <w:rPr>
          <w:rFonts w:ascii="LM Roman 12" w:hAnsi="LM Roman 12"/>
          <w:color w:val="000000"/>
          <w:lang w:val="en-US"/>
        </w:rPr>
        <w:t xml:space="preserve">.  They </w:t>
      </w:r>
      <w:r w:rsidR="004C33BA" w:rsidRPr="009D578F">
        <w:rPr>
          <w:rFonts w:ascii="LM Roman 12" w:hAnsi="LM Roman 12"/>
          <w:color w:val="000000"/>
          <w:lang w:val="en-US"/>
        </w:rPr>
        <w:t xml:space="preserve">are </w:t>
      </w:r>
      <w:r w:rsidRPr="009D578F">
        <w:rPr>
          <w:rFonts w:ascii="LM Roman 12" w:hAnsi="LM Roman 12"/>
          <w:color w:val="000000"/>
          <w:lang w:val="en-US"/>
        </w:rPr>
        <w:t xml:space="preserve">also </w:t>
      </w:r>
      <w:r w:rsidR="004C33BA" w:rsidRPr="009D578F">
        <w:rPr>
          <w:rFonts w:ascii="LM Roman 12" w:hAnsi="LM Roman 12"/>
          <w:color w:val="000000"/>
          <w:lang w:val="en-US"/>
        </w:rPr>
        <w:t>encouraged to read the recommended readings</w:t>
      </w:r>
      <w:r w:rsidR="00C305D3" w:rsidRPr="009D578F">
        <w:rPr>
          <w:rFonts w:ascii="LM Roman 12" w:hAnsi="LM Roman 12"/>
          <w:color w:val="000000"/>
          <w:lang w:val="en-US"/>
        </w:rPr>
        <w:t>, some of which will be used for in-class case studies</w:t>
      </w:r>
      <w:r w:rsidR="004C33BA" w:rsidRPr="009D578F">
        <w:rPr>
          <w:rFonts w:ascii="LM Roman 12" w:hAnsi="LM Roman 12"/>
          <w:color w:val="000000"/>
          <w:lang w:val="en-US"/>
        </w:rPr>
        <w:t xml:space="preserve">.  </w:t>
      </w:r>
    </w:p>
    <w:p w14:paraId="6CD8CCB9" w14:textId="5432B796" w:rsidR="001D1783" w:rsidRDefault="001D1783" w:rsidP="00403B26">
      <w:pPr>
        <w:autoSpaceDE w:val="0"/>
        <w:autoSpaceDN w:val="0"/>
        <w:adjustRightInd w:val="0"/>
        <w:spacing w:after="0" w:line="240" w:lineRule="auto"/>
        <w:rPr>
          <w:rFonts w:ascii="LM Roman 12" w:hAnsi="LM Roman 12"/>
          <w:color w:val="000000"/>
          <w:lang w:val="en-US"/>
        </w:rPr>
      </w:pPr>
    </w:p>
    <w:p w14:paraId="27EFC353" w14:textId="504BE057" w:rsidR="00AC3C67" w:rsidRDefault="001D1783" w:rsidP="007A032F">
      <w:pPr>
        <w:spacing w:after="0" w:line="240" w:lineRule="auto"/>
        <w:rPr>
          <w:rFonts w:ascii="LM Roman 12" w:hAnsi="LM Roman 12"/>
          <w:color w:val="000000"/>
          <w:lang w:val="en-US"/>
        </w:rPr>
      </w:pPr>
      <w:r>
        <w:rPr>
          <w:rFonts w:ascii="LM Roman 12" w:hAnsi="LM Roman 12"/>
          <w:color w:val="000000"/>
          <w:lang w:val="en-US"/>
        </w:rPr>
        <w:t xml:space="preserve">In addition to the above, </w:t>
      </w:r>
      <w:r w:rsidR="00AC3C67">
        <w:rPr>
          <w:rFonts w:ascii="LM Roman 12" w:hAnsi="LM Roman 12"/>
          <w:color w:val="000000"/>
          <w:lang w:val="en-US"/>
        </w:rPr>
        <w:t>there are some useful online r</w:t>
      </w:r>
      <w:r w:rsidR="003C314F">
        <w:rPr>
          <w:rFonts w:ascii="LM Roman 12" w:hAnsi="LM Roman 12"/>
          <w:color w:val="000000"/>
          <w:lang w:val="en-US"/>
        </w:rPr>
        <w:t>e</w:t>
      </w:r>
      <w:r w:rsidR="00AC3C67">
        <w:rPr>
          <w:rFonts w:ascii="LM Roman 12" w:hAnsi="LM Roman 12"/>
          <w:color w:val="000000"/>
          <w:lang w:val="en-US"/>
        </w:rPr>
        <w:t>sources:</w:t>
      </w:r>
    </w:p>
    <w:p w14:paraId="6D1D879B" w14:textId="67AAFA53" w:rsidR="003C314F" w:rsidRPr="003C314F" w:rsidRDefault="003C314F" w:rsidP="003C314F">
      <w:pPr>
        <w:pStyle w:val="ListParagraph"/>
        <w:numPr>
          <w:ilvl w:val="0"/>
          <w:numId w:val="21"/>
        </w:numPr>
        <w:autoSpaceDE w:val="0"/>
        <w:autoSpaceDN w:val="0"/>
        <w:adjustRightInd w:val="0"/>
        <w:spacing w:after="0" w:line="240" w:lineRule="auto"/>
        <w:rPr>
          <w:rFonts w:ascii="LM Roman 12" w:hAnsi="LM Roman 12"/>
          <w:color w:val="0000FF"/>
          <w:lang w:val="en-US"/>
        </w:rPr>
      </w:pPr>
      <w:r w:rsidRPr="003C314F">
        <w:rPr>
          <w:rFonts w:ascii="LM Roman 12" w:hAnsi="LM Roman 12"/>
          <w:color w:val="000000"/>
          <w:lang w:val="en-US"/>
        </w:rPr>
        <w:t xml:space="preserve">On </w:t>
      </w:r>
      <w:r>
        <w:rPr>
          <w:rFonts w:ascii="LM Roman 12" w:hAnsi="LM Roman 12"/>
          <w:color w:val="000000"/>
          <w:lang w:val="en-US"/>
        </w:rPr>
        <w:t>r</w:t>
      </w:r>
      <w:r w:rsidRPr="003C314F">
        <w:rPr>
          <w:rFonts w:ascii="LM Roman 12" w:hAnsi="LM Roman 12"/>
          <w:color w:val="000000"/>
          <w:lang w:val="en-US"/>
        </w:rPr>
        <w:t xml:space="preserve">andomized </w:t>
      </w:r>
      <w:r>
        <w:rPr>
          <w:rFonts w:ascii="LM Roman 12" w:hAnsi="LM Roman 12"/>
          <w:color w:val="000000"/>
          <w:lang w:val="en-US"/>
        </w:rPr>
        <w:t>e</w:t>
      </w:r>
      <w:r w:rsidRPr="003C314F">
        <w:rPr>
          <w:rFonts w:ascii="LM Roman 12" w:hAnsi="LM Roman 12"/>
          <w:color w:val="000000"/>
          <w:lang w:val="en-US"/>
        </w:rPr>
        <w:t xml:space="preserve">xperiments: </w:t>
      </w:r>
      <w:r w:rsidRPr="003C314F">
        <w:rPr>
          <w:rFonts w:ascii="LM Roman 12" w:hAnsi="LM Roman 12"/>
          <w:color w:val="0000FF"/>
          <w:lang w:val="en-US"/>
        </w:rPr>
        <w:t>https://www.povertyactionlab.org/resource/introductionrandomized-</w:t>
      </w:r>
    </w:p>
    <w:p w14:paraId="01286505" w14:textId="2320EA9A" w:rsidR="003C314F" w:rsidRPr="003C314F" w:rsidRDefault="003C314F" w:rsidP="003C314F">
      <w:pPr>
        <w:spacing w:after="0" w:line="240" w:lineRule="auto"/>
        <w:rPr>
          <w:rFonts w:ascii="Times New Roman" w:eastAsia="Times New Roman" w:hAnsi="Times New Roman"/>
          <w:sz w:val="24"/>
          <w:szCs w:val="24"/>
          <w:lang w:val="en-US"/>
        </w:rPr>
      </w:pPr>
      <w:r w:rsidRPr="003C314F">
        <w:rPr>
          <w:rFonts w:ascii="LM Roman 12" w:hAnsi="LM Roman 12"/>
          <w:color w:val="0000FF"/>
          <w:lang w:val="en-US"/>
        </w:rPr>
        <w:t>Evaluations</w:t>
      </w:r>
      <w:r>
        <w:rPr>
          <w:rFonts w:ascii="LM Roman 12" w:hAnsi="LM Roman 12"/>
          <w:color w:val="0000FF"/>
          <w:lang w:val="en-US"/>
        </w:rPr>
        <w:t xml:space="preserve">.  </w:t>
      </w:r>
      <w:r w:rsidRPr="007A032F">
        <w:rPr>
          <w:rFonts w:ascii="LM Roman 12" w:hAnsi="LM Roman 12"/>
          <w:color w:val="000000"/>
          <w:lang w:val="en-US"/>
        </w:rPr>
        <w:t>Th</w:t>
      </w:r>
      <w:r>
        <w:rPr>
          <w:rFonts w:ascii="LM Roman 12" w:hAnsi="LM Roman 12"/>
          <w:color w:val="000000"/>
          <w:lang w:val="en-US"/>
        </w:rPr>
        <w:t>is</w:t>
      </w:r>
      <w:r w:rsidRPr="007A032F">
        <w:rPr>
          <w:rFonts w:ascii="LM Roman 12" w:hAnsi="LM Roman 12"/>
          <w:color w:val="000000"/>
          <w:lang w:val="en-US"/>
        </w:rPr>
        <w:t xml:space="preserve"> provide</w:t>
      </w:r>
      <w:r>
        <w:rPr>
          <w:rFonts w:ascii="LM Roman 12" w:hAnsi="LM Roman 12"/>
          <w:color w:val="000000"/>
          <w:lang w:val="en-US"/>
        </w:rPr>
        <w:t>s</w:t>
      </w:r>
      <w:r w:rsidRPr="007A032F">
        <w:rPr>
          <w:rFonts w:ascii="LM Roman 12" w:hAnsi="LM Roman 12"/>
          <w:color w:val="000000"/>
          <w:lang w:val="en-US"/>
        </w:rPr>
        <w:t xml:space="preserve"> practical guidance on conducting RCTs and include templates, checklists, and concrete advice based on J-PAL’s experience in implementing field research projects.</w:t>
      </w:r>
      <w:r w:rsidRPr="007A032F">
        <w:rPr>
          <w:rFonts w:ascii="-webkit-standard" w:eastAsia="Times New Roman" w:hAnsi="-webkit-standard"/>
          <w:color w:val="000000"/>
          <w:sz w:val="27"/>
          <w:szCs w:val="27"/>
          <w:lang w:val="en-US"/>
        </w:rPr>
        <w:t> </w:t>
      </w:r>
    </w:p>
    <w:p w14:paraId="43D3A247" w14:textId="5D57A11C" w:rsidR="003C314F" w:rsidRDefault="003C314F" w:rsidP="003C314F">
      <w:pPr>
        <w:pStyle w:val="ListParagraph"/>
        <w:numPr>
          <w:ilvl w:val="0"/>
          <w:numId w:val="21"/>
        </w:numPr>
        <w:autoSpaceDE w:val="0"/>
        <w:autoSpaceDN w:val="0"/>
        <w:adjustRightInd w:val="0"/>
        <w:spacing w:after="0" w:line="240" w:lineRule="auto"/>
        <w:rPr>
          <w:rFonts w:ascii="LM Roman 12" w:hAnsi="LM Roman 12"/>
          <w:color w:val="0000FF"/>
          <w:lang w:val="en-US"/>
        </w:rPr>
      </w:pPr>
      <w:r w:rsidRPr="003C314F">
        <w:rPr>
          <w:rFonts w:ascii="LM Roman 12" w:hAnsi="LM Roman 12"/>
          <w:color w:val="000000"/>
          <w:lang w:val="en-US"/>
        </w:rPr>
        <w:t xml:space="preserve">On Causal Inference methods: </w:t>
      </w:r>
      <w:hyperlink r:id="rId11" w:history="1">
        <w:r w:rsidRPr="00314962">
          <w:rPr>
            <w:rStyle w:val="Hyperlink"/>
            <w:rFonts w:ascii="LM Roman 12" w:hAnsi="LM Roman 12"/>
            <w:lang w:val="en-US"/>
          </w:rPr>
          <w:t>https://egap.org/methods-guides/</w:t>
        </w:r>
      </w:hyperlink>
    </w:p>
    <w:p w14:paraId="09EA5A60" w14:textId="2F5037A7" w:rsidR="003C314F" w:rsidRPr="003C314F" w:rsidRDefault="003C314F" w:rsidP="003C314F">
      <w:pPr>
        <w:pStyle w:val="ListParagraph"/>
        <w:numPr>
          <w:ilvl w:val="0"/>
          <w:numId w:val="21"/>
        </w:numPr>
        <w:autoSpaceDE w:val="0"/>
        <w:autoSpaceDN w:val="0"/>
        <w:adjustRightInd w:val="0"/>
        <w:spacing w:after="0" w:line="240" w:lineRule="auto"/>
        <w:rPr>
          <w:rFonts w:ascii="LM Roman 12" w:hAnsi="LM Roman 12"/>
          <w:color w:val="0000FF"/>
          <w:lang w:val="en-US"/>
        </w:rPr>
      </w:pPr>
      <w:r w:rsidRPr="003C314F">
        <w:rPr>
          <w:rFonts w:ascii="LM Roman 12" w:hAnsi="LM Roman 12"/>
          <w:color w:val="000000"/>
          <w:lang w:val="en-US"/>
        </w:rPr>
        <w:t>Teaching material on Causal Inference Methods:</w:t>
      </w:r>
      <w:r>
        <w:rPr>
          <w:rFonts w:ascii="LM Roman 12" w:hAnsi="LM Roman 12"/>
          <w:color w:val="000000"/>
          <w:lang w:val="en-US"/>
        </w:rPr>
        <w:t xml:space="preserve"> </w:t>
      </w:r>
      <w:r w:rsidRPr="003C314F">
        <w:rPr>
          <w:rFonts w:ascii="LM Roman 12" w:hAnsi="LM Roman 12"/>
          <w:color w:val="0000FF"/>
          <w:lang w:val="en-US"/>
        </w:rPr>
        <w:t>https://egap.github.io/theory_and_practice_of_field_experiments/</w:t>
      </w:r>
    </w:p>
    <w:p w14:paraId="434D5222" w14:textId="77777777" w:rsidR="00FE241E" w:rsidRPr="009D578F" w:rsidRDefault="00FE241E" w:rsidP="00403B26">
      <w:pPr>
        <w:autoSpaceDE w:val="0"/>
        <w:autoSpaceDN w:val="0"/>
        <w:adjustRightInd w:val="0"/>
        <w:spacing w:after="0" w:line="240" w:lineRule="auto"/>
        <w:rPr>
          <w:rFonts w:ascii="LM Roman 12" w:hAnsi="LM Roman 12"/>
          <w:color w:val="000000"/>
          <w:lang w:val="en-US"/>
        </w:rPr>
      </w:pPr>
    </w:p>
    <w:p w14:paraId="4E34DA81" w14:textId="77777777" w:rsidR="000E089F" w:rsidRPr="009D578F" w:rsidRDefault="000E089F" w:rsidP="00404A81">
      <w:pPr>
        <w:autoSpaceDE w:val="0"/>
        <w:autoSpaceDN w:val="0"/>
        <w:adjustRightInd w:val="0"/>
        <w:spacing w:after="0" w:line="240" w:lineRule="auto"/>
        <w:outlineLvl w:val="0"/>
        <w:rPr>
          <w:rFonts w:ascii="LM Roman 12" w:hAnsi="LM Roman 12"/>
          <w:b/>
          <w:color w:val="000000"/>
          <w:u w:val="single"/>
          <w:lang w:val="en-US"/>
        </w:rPr>
      </w:pPr>
      <w:r w:rsidRPr="009D578F">
        <w:rPr>
          <w:rFonts w:ascii="LM Roman 12" w:hAnsi="LM Roman 12"/>
          <w:b/>
          <w:color w:val="000000"/>
          <w:u w:val="single"/>
          <w:lang w:val="en-US"/>
        </w:rPr>
        <w:t>Important or Unusual Dates</w:t>
      </w:r>
    </w:p>
    <w:p w14:paraId="5CAF6F63" w14:textId="77777777" w:rsidR="000E089F" w:rsidRPr="009D578F" w:rsidRDefault="000E089F" w:rsidP="00403B26">
      <w:pPr>
        <w:autoSpaceDE w:val="0"/>
        <w:autoSpaceDN w:val="0"/>
        <w:adjustRightInd w:val="0"/>
        <w:spacing w:after="0" w:line="240" w:lineRule="auto"/>
        <w:rPr>
          <w:rFonts w:ascii="LM Roman 12" w:hAnsi="LM Roman 12"/>
          <w:color w:val="000000"/>
          <w:lang w:val="en-US"/>
        </w:rPr>
      </w:pPr>
    </w:p>
    <w:p w14:paraId="01C12B8E" w14:textId="6CA9C7A4" w:rsidR="00185744" w:rsidRPr="009D578F" w:rsidRDefault="00104E02" w:rsidP="00403B26">
      <w:pPr>
        <w:autoSpaceDE w:val="0"/>
        <w:autoSpaceDN w:val="0"/>
        <w:adjustRightInd w:val="0"/>
        <w:spacing w:after="0" w:line="240" w:lineRule="auto"/>
        <w:rPr>
          <w:rFonts w:ascii="LM Roman 12" w:eastAsia="Times New Roman" w:hAnsi="LM Roman 12"/>
          <w:bCs/>
          <w:lang w:val="en-US"/>
        </w:rPr>
      </w:pPr>
      <w:r>
        <w:rPr>
          <w:rFonts w:ascii="LM Roman 12" w:eastAsia="Times New Roman" w:hAnsi="LM Roman 12"/>
          <w:bCs/>
          <w:lang w:val="en-US"/>
        </w:rPr>
        <w:t xml:space="preserve">Due </w:t>
      </w:r>
      <w:r w:rsidR="00AB6569" w:rsidRPr="009D578F">
        <w:rPr>
          <w:rFonts w:ascii="LM Roman 12" w:eastAsia="Times New Roman" w:hAnsi="LM Roman 12"/>
          <w:bCs/>
          <w:lang w:val="en-US"/>
        </w:rPr>
        <w:t xml:space="preserve">to </w:t>
      </w:r>
      <w:r w:rsidR="000E089F" w:rsidRPr="009D578F">
        <w:rPr>
          <w:rFonts w:ascii="LM Roman 12" w:eastAsia="Times New Roman" w:hAnsi="LM Roman 12"/>
          <w:bCs/>
          <w:lang w:val="en-US"/>
        </w:rPr>
        <w:t>the nature of t</w:t>
      </w:r>
      <w:r w:rsidR="0066659B" w:rsidRPr="009D578F">
        <w:rPr>
          <w:rFonts w:ascii="LM Roman 12" w:eastAsia="Times New Roman" w:hAnsi="LM Roman 12"/>
          <w:bCs/>
          <w:lang w:val="en-US"/>
        </w:rPr>
        <w:t>he fina</w:t>
      </w:r>
      <w:r w:rsidR="00A85372" w:rsidRPr="009D578F">
        <w:rPr>
          <w:rFonts w:ascii="LM Roman 12" w:eastAsia="Times New Roman" w:hAnsi="LM Roman 12"/>
          <w:bCs/>
          <w:lang w:val="en-US"/>
        </w:rPr>
        <w:t xml:space="preserve">l project, we will </w:t>
      </w:r>
      <w:r w:rsidR="00797028">
        <w:rPr>
          <w:rFonts w:ascii="LM Roman 12" w:eastAsia="Times New Roman" w:hAnsi="LM Roman 12"/>
          <w:bCs/>
          <w:lang w:val="en-US"/>
        </w:rPr>
        <w:t xml:space="preserve">schedule </w:t>
      </w:r>
      <w:r>
        <w:rPr>
          <w:rFonts w:ascii="LM Roman 12" w:eastAsia="Times New Roman" w:hAnsi="LM Roman 12"/>
          <w:bCs/>
          <w:lang w:val="en-US"/>
        </w:rPr>
        <w:t xml:space="preserve">the </w:t>
      </w:r>
      <w:r w:rsidR="0066659B" w:rsidRPr="009D578F">
        <w:rPr>
          <w:rFonts w:ascii="LM Roman 12" w:eastAsia="Times New Roman" w:hAnsi="LM Roman 12"/>
          <w:bCs/>
          <w:lang w:val="en-US"/>
        </w:rPr>
        <w:t xml:space="preserve">colloquium </w:t>
      </w:r>
      <w:r w:rsidR="000E089F" w:rsidRPr="009D578F">
        <w:rPr>
          <w:rFonts w:ascii="LM Roman 12" w:eastAsia="Times New Roman" w:hAnsi="LM Roman 12"/>
          <w:bCs/>
          <w:lang w:val="en-US"/>
        </w:rPr>
        <w:t xml:space="preserve">on Friday, </w:t>
      </w:r>
      <w:r w:rsidR="00871EC1" w:rsidRPr="009D578F">
        <w:rPr>
          <w:rFonts w:ascii="LM Roman 12" w:eastAsia="Times New Roman" w:hAnsi="LM Roman 12"/>
          <w:bCs/>
          <w:lang w:val="en-US"/>
        </w:rPr>
        <w:t xml:space="preserve">December </w:t>
      </w:r>
      <w:r w:rsidR="000F2B53">
        <w:rPr>
          <w:rFonts w:ascii="LM Roman 12" w:eastAsia="Times New Roman" w:hAnsi="LM Roman 12"/>
          <w:bCs/>
          <w:lang w:val="en-US"/>
        </w:rPr>
        <w:t>9</w:t>
      </w:r>
      <w:r w:rsidR="00871EC1" w:rsidRPr="009D578F">
        <w:rPr>
          <w:rFonts w:ascii="LM Roman 12" w:eastAsia="Times New Roman" w:hAnsi="LM Roman 12"/>
          <w:bCs/>
          <w:vertAlign w:val="superscript"/>
          <w:lang w:val="en-US"/>
        </w:rPr>
        <w:t>th</w:t>
      </w:r>
      <w:r w:rsidR="00481C54" w:rsidRPr="009D578F">
        <w:rPr>
          <w:rFonts w:ascii="LM Roman 12" w:eastAsia="Times New Roman" w:hAnsi="LM Roman 12"/>
          <w:bCs/>
          <w:lang w:val="en-US"/>
        </w:rPr>
        <w:t>.</w:t>
      </w:r>
      <w:r w:rsidR="0066659B" w:rsidRPr="009D578F">
        <w:rPr>
          <w:rFonts w:ascii="LM Roman 12" w:eastAsia="Times New Roman" w:hAnsi="LM Roman 12"/>
          <w:bCs/>
          <w:lang w:val="en-US"/>
        </w:rPr>
        <w:t xml:space="preserve"> </w:t>
      </w:r>
      <w:r w:rsidR="000E089F" w:rsidRPr="009D578F">
        <w:rPr>
          <w:rFonts w:ascii="LM Roman 12" w:eastAsia="Times New Roman" w:hAnsi="LM Roman 12"/>
          <w:bCs/>
          <w:lang w:val="en-US"/>
        </w:rPr>
        <w:t xml:space="preserve"> </w:t>
      </w:r>
      <w:r w:rsidR="00AB6569" w:rsidRPr="009D578F">
        <w:rPr>
          <w:rFonts w:ascii="LM Roman 12" w:eastAsia="Times New Roman" w:hAnsi="LM Roman 12"/>
          <w:b/>
          <w:u w:val="single"/>
          <w:lang w:val="en-US"/>
        </w:rPr>
        <w:t>This is an additional class and</w:t>
      </w:r>
      <w:r w:rsidR="00AB6569" w:rsidRPr="009D578F">
        <w:rPr>
          <w:rFonts w:ascii="LM Roman 12" w:eastAsia="Times New Roman" w:hAnsi="LM Roman 12"/>
          <w:b/>
          <w:lang w:val="en-US"/>
        </w:rPr>
        <w:t xml:space="preserve"> </w:t>
      </w:r>
      <w:r w:rsidR="00AB6569" w:rsidRPr="009D578F">
        <w:rPr>
          <w:rFonts w:ascii="LM Roman 12" w:eastAsia="Times New Roman" w:hAnsi="LM Roman 12"/>
          <w:b/>
          <w:u w:val="single"/>
          <w:lang w:val="en-US"/>
        </w:rPr>
        <w:t>a</w:t>
      </w:r>
      <w:r w:rsidR="000E089F" w:rsidRPr="009D578F">
        <w:rPr>
          <w:rFonts w:ascii="LM Roman 12" w:eastAsia="Times New Roman" w:hAnsi="LM Roman 12"/>
          <w:b/>
          <w:u w:val="single"/>
          <w:lang w:val="en-US"/>
        </w:rPr>
        <w:t>ttendance at this last class is required</w:t>
      </w:r>
      <w:r w:rsidR="000E089F" w:rsidRPr="009D578F">
        <w:rPr>
          <w:rFonts w:ascii="LM Roman 12" w:eastAsia="Times New Roman" w:hAnsi="LM Roman 12"/>
          <w:b/>
          <w:lang w:val="en-US"/>
        </w:rPr>
        <w:t>.</w:t>
      </w:r>
      <w:r w:rsidR="00C51ADA" w:rsidRPr="009D578F">
        <w:rPr>
          <w:rFonts w:ascii="LM Roman 12" w:eastAsia="Times New Roman" w:hAnsi="LM Roman 12"/>
          <w:bCs/>
          <w:lang w:val="en-US"/>
        </w:rPr>
        <w:t xml:space="preserve">  Please note this date accordingly</w:t>
      </w:r>
      <w:r w:rsidR="000C728D" w:rsidRPr="009D578F">
        <w:rPr>
          <w:rFonts w:ascii="LM Roman 12" w:eastAsia="Times New Roman" w:hAnsi="LM Roman 12"/>
          <w:bCs/>
          <w:lang w:val="en-US"/>
        </w:rPr>
        <w:t xml:space="preserve">, </w:t>
      </w:r>
      <w:r w:rsidR="00A500B4" w:rsidRPr="009D578F">
        <w:rPr>
          <w:rFonts w:ascii="LM Roman 12" w:eastAsia="Times New Roman" w:hAnsi="LM Roman 12"/>
          <w:bCs/>
          <w:lang w:val="en-US"/>
        </w:rPr>
        <w:t>and make necessary accommodations</w:t>
      </w:r>
      <w:r w:rsidR="00D31EE6" w:rsidRPr="009D578F">
        <w:rPr>
          <w:rFonts w:ascii="LM Roman 12" w:eastAsia="Times New Roman" w:hAnsi="LM Roman 12"/>
          <w:bCs/>
          <w:lang w:val="en-US"/>
        </w:rPr>
        <w:t>. I</w:t>
      </w:r>
      <w:r w:rsidR="00A500B4" w:rsidRPr="009D578F">
        <w:rPr>
          <w:rFonts w:ascii="LM Roman 12" w:eastAsia="Times New Roman" w:hAnsi="LM Roman 12"/>
          <w:bCs/>
          <w:lang w:val="en-US"/>
        </w:rPr>
        <w:t>f you have another class</w:t>
      </w:r>
      <w:r w:rsidR="00D31EE6" w:rsidRPr="009D578F">
        <w:rPr>
          <w:rFonts w:ascii="LM Roman 12" w:eastAsia="Times New Roman" w:hAnsi="LM Roman 12"/>
          <w:bCs/>
          <w:lang w:val="en-US"/>
        </w:rPr>
        <w:t xml:space="preserve"> or work obligation on that date that you cannot miss, </w:t>
      </w:r>
      <w:r>
        <w:rPr>
          <w:rFonts w:ascii="LM Roman 12" w:eastAsia="Times New Roman" w:hAnsi="LM Roman 12"/>
          <w:bCs/>
          <w:lang w:val="en-US"/>
        </w:rPr>
        <w:t>please</w:t>
      </w:r>
      <w:r w:rsidR="00D31EE6" w:rsidRPr="009D578F">
        <w:rPr>
          <w:rFonts w:ascii="LM Roman 12" w:eastAsia="Times New Roman" w:hAnsi="LM Roman 12"/>
          <w:bCs/>
          <w:lang w:val="en-US"/>
        </w:rPr>
        <w:t xml:space="preserve"> inform me </w:t>
      </w:r>
      <w:r w:rsidR="00797028">
        <w:rPr>
          <w:rFonts w:ascii="LM Roman 12" w:eastAsia="Times New Roman" w:hAnsi="LM Roman 12"/>
          <w:bCs/>
          <w:lang w:val="en-US"/>
        </w:rPr>
        <w:t>as soon as possible.</w:t>
      </w:r>
      <w:r w:rsidR="00D31EE6" w:rsidRPr="009D578F">
        <w:rPr>
          <w:rFonts w:ascii="LM Roman 12" w:eastAsia="Times New Roman" w:hAnsi="LM Roman 12"/>
          <w:bCs/>
          <w:lang w:val="en-US"/>
        </w:rPr>
        <w:t xml:space="preserve">  </w:t>
      </w:r>
      <w:r w:rsidR="00A500B4" w:rsidRPr="009D578F">
        <w:rPr>
          <w:rFonts w:ascii="LM Roman 12" w:eastAsia="Times New Roman" w:hAnsi="LM Roman 12"/>
          <w:bCs/>
          <w:lang w:val="en-US"/>
        </w:rPr>
        <w:t xml:space="preserve"> </w:t>
      </w:r>
    </w:p>
    <w:p w14:paraId="62364C8D" w14:textId="77777777" w:rsidR="0028048D" w:rsidRPr="009D578F" w:rsidRDefault="0028048D" w:rsidP="00403B26">
      <w:pPr>
        <w:autoSpaceDE w:val="0"/>
        <w:autoSpaceDN w:val="0"/>
        <w:adjustRightInd w:val="0"/>
        <w:spacing w:after="0" w:line="240" w:lineRule="auto"/>
        <w:rPr>
          <w:rFonts w:ascii="LM Roman 12" w:hAnsi="LM Roman 12"/>
          <w:color w:val="000000"/>
          <w:lang w:val="en-US"/>
        </w:rPr>
      </w:pPr>
    </w:p>
    <w:p w14:paraId="6CD6B0A4" w14:textId="77777777" w:rsidR="00275893" w:rsidRPr="009D578F" w:rsidRDefault="00275893">
      <w:pPr>
        <w:spacing w:after="0" w:line="240" w:lineRule="auto"/>
        <w:rPr>
          <w:rFonts w:ascii="LM Roman 12" w:eastAsia="Times New Roman" w:hAnsi="LM Roman 12"/>
          <w:b/>
          <w:bCs/>
          <w:lang w:val="en-US"/>
        </w:rPr>
      </w:pPr>
      <w:r w:rsidRPr="009D578F">
        <w:rPr>
          <w:rFonts w:ascii="LM Roman 12" w:eastAsia="Times New Roman" w:hAnsi="LM Roman 12"/>
          <w:b/>
          <w:bCs/>
          <w:lang w:val="en-US"/>
        </w:rPr>
        <w:br w:type="page"/>
      </w:r>
    </w:p>
    <w:p w14:paraId="229208B1" w14:textId="2C023C79" w:rsidR="007B6DF5" w:rsidRPr="009D578F" w:rsidRDefault="000B419A" w:rsidP="00CF65C5">
      <w:pPr>
        <w:spacing w:after="0" w:line="240" w:lineRule="auto"/>
        <w:jc w:val="center"/>
        <w:rPr>
          <w:rFonts w:ascii="LM Roman 12" w:eastAsia="Times New Roman" w:hAnsi="LM Roman 12"/>
          <w:b/>
          <w:bCs/>
          <w:lang w:val="en-US"/>
        </w:rPr>
      </w:pPr>
      <w:r w:rsidRPr="009D578F">
        <w:rPr>
          <w:rFonts w:ascii="LM Roman 12" w:eastAsia="Times New Roman" w:hAnsi="LM Roman 12"/>
          <w:b/>
          <w:bCs/>
          <w:lang w:val="en-US"/>
        </w:rPr>
        <w:lastRenderedPageBreak/>
        <w:t>Course Outline</w:t>
      </w:r>
    </w:p>
    <w:p w14:paraId="5B6C435C" w14:textId="77777777" w:rsidR="00CF65C5" w:rsidRPr="009D578F" w:rsidRDefault="00CF65C5" w:rsidP="00CF65C5">
      <w:pPr>
        <w:spacing w:after="0" w:line="240" w:lineRule="auto"/>
        <w:rPr>
          <w:rFonts w:ascii="LM Roman 12" w:eastAsia="Times New Roman" w:hAnsi="LM Roman 12"/>
          <w:b/>
          <w:bCs/>
          <w:u w:val="single"/>
          <w:lang w:val="en-US"/>
        </w:rPr>
      </w:pPr>
    </w:p>
    <w:p w14:paraId="09D2024C" w14:textId="05D9BB09" w:rsidR="000F2B53" w:rsidRDefault="000F2B53" w:rsidP="000F2B53">
      <w:pPr>
        <w:pStyle w:val="ListParagraph"/>
        <w:numPr>
          <w:ilvl w:val="0"/>
          <w:numId w:val="20"/>
        </w:numPr>
        <w:spacing w:after="0" w:line="240" w:lineRule="auto"/>
        <w:rPr>
          <w:rFonts w:ascii="LM Roman 12" w:eastAsia="Times New Roman" w:hAnsi="LM Roman 12"/>
          <w:b/>
          <w:lang w:val="en-US"/>
        </w:rPr>
      </w:pPr>
      <w:r>
        <w:rPr>
          <w:rFonts w:ascii="LM Roman 12" w:eastAsia="Times New Roman" w:hAnsi="LM Roman 12"/>
          <w:b/>
          <w:lang w:val="en-US"/>
        </w:rPr>
        <w:t>Preparing for this course</w:t>
      </w:r>
    </w:p>
    <w:p w14:paraId="0CE8F2FB" w14:textId="78DDFBD3" w:rsidR="000F2B53" w:rsidRDefault="000F2B53" w:rsidP="000F2B53">
      <w:pPr>
        <w:spacing w:after="0" w:line="240" w:lineRule="auto"/>
        <w:rPr>
          <w:rFonts w:ascii="LM Roman 12" w:eastAsia="Times New Roman" w:hAnsi="LM Roman 12"/>
          <w:b/>
          <w:lang w:val="en-US"/>
        </w:rPr>
      </w:pPr>
    </w:p>
    <w:p w14:paraId="7712BD11" w14:textId="665A1F13" w:rsidR="000F2B53" w:rsidRPr="000F2B53" w:rsidRDefault="000F2B53" w:rsidP="000F2B53">
      <w:pPr>
        <w:spacing w:after="0" w:line="240" w:lineRule="auto"/>
        <w:rPr>
          <w:rFonts w:ascii="LM Roman 12" w:eastAsia="Times New Roman" w:hAnsi="LM Roman 12"/>
          <w:bCs/>
          <w:lang w:val="en-US"/>
        </w:rPr>
      </w:pPr>
      <w:r w:rsidRPr="000F2B53">
        <w:rPr>
          <w:rFonts w:ascii="LM Roman 12" w:eastAsia="Times New Roman" w:hAnsi="LM Roman 12"/>
          <w:bCs/>
          <w:lang w:val="en-US"/>
        </w:rPr>
        <w:t>If you feel as if you have forgotten your statistics and econometrics over the summer, please review the review videos, as well as Scott Cunningham’s book (“Probability and Regression Review”)</w:t>
      </w:r>
      <w:r>
        <w:rPr>
          <w:rFonts w:ascii="LM Roman 12" w:eastAsia="Times New Roman" w:hAnsi="LM Roman 12"/>
          <w:bCs/>
          <w:lang w:val="en-US"/>
        </w:rPr>
        <w:t xml:space="preserve"> </w:t>
      </w:r>
      <w:r w:rsidRPr="000F2B53">
        <w:rPr>
          <w:rFonts w:ascii="LM Roman 12" w:eastAsia="Times New Roman" w:hAnsi="LM Roman 12"/>
          <w:b/>
          <w:i/>
          <w:iCs/>
          <w:lang w:val="en-US"/>
        </w:rPr>
        <w:t>before the first week of class.</w:t>
      </w:r>
      <w:r>
        <w:rPr>
          <w:rFonts w:ascii="LM Roman 12" w:eastAsia="Times New Roman" w:hAnsi="LM Roman 12"/>
          <w:bCs/>
          <w:lang w:val="en-US"/>
        </w:rPr>
        <w:t xml:space="preserve"> </w:t>
      </w:r>
      <w:r w:rsidR="00B97611">
        <w:rPr>
          <w:rFonts w:ascii="LM Roman 12" w:eastAsia="Times New Roman" w:hAnsi="LM Roman 12"/>
          <w:bCs/>
          <w:lang w:val="en-US"/>
        </w:rPr>
        <w:t>The first class will start off quickly, and we will continue!</w:t>
      </w:r>
    </w:p>
    <w:p w14:paraId="22116ED0" w14:textId="77777777" w:rsidR="000F2B53" w:rsidRPr="000F2B53" w:rsidRDefault="000F2B53" w:rsidP="000F2B53">
      <w:pPr>
        <w:spacing w:after="0" w:line="240" w:lineRule="auto"/>
        <w:rPr>
          <w:rFonts w:ascii="LM Roman 12" w:eastAsia="Times New Roman" w:hAnsi="LM Roman 12"/>
          <w:b/>
          <w:lang w:val="en-US"/>
        </w:rPr>
      </w:pPr>
    </w:p>
    <w:p w14:paraId="57643974" w14:textId="30D58166" w:rsidR="00056D37" w:rsidRPr="009D578F" w:rsidRDefault="00056D37" w:rsidP="00D34F95">
      <w:pPr>
        <w:pStyle w:val="ListParagraph"/>
        <w:numPr>
          <w:ilvl w:val="0"/>
          <w:numId w:val="1"/>
        </w:numPr>
        <w:spacing w:after="0" w:line="240" w:lineRule="auto"/>
        <w:ind w:firstLine="0"/>
        <w:rPr>
          <w:rFonts w:ascii="LM Roman 12" w:eastAsia="Times New Roman" w:hAnsi="LM Roman 12"/>
          <w:b/>
          <w:lang w:val="en-US"/>
        </w:rPr>
      </w:pPr>
      <w:r w:rsidRPr="009D578F">
        <w:rPr>
          <w:rFonts w:ascii="LM Roman 12" w:eastAsia="Times New Roman" w:hAnsi="LM Roman 12"/>
          <w:b/>
          <w:lang w:val="en-US"/>
        </w:rPr>
        <w:t xml:space="preserve">Introduction to impact evaluation in </w:t>
      </w:r>
      <w:r w:rsidR="005C06B1" w:rsidRPr="009D578F">
        <w:rPr>
          <w:rFonts w:ascii="LM Roman 12" w:eastAsia="Times New Roman" w:hAnsi="LM Roman 12"/>
          <w:b/>
          <w:lang w:val="en-US"/>
        </w:rPr>
        <w:t>economic</w:t>
      </w:r>
      <w:r w:rsidR="00B12D4C" w:rsidRPr="009D578F">
        <w:rPr>
          <w:rFonts w:ascii="LM Roman 12" w:eastAsia="Times New Roman" w:hAnsi="LM Roman 12"/>
          <w:b/>
          <w:lang w:val="en-US"/>
        </w:rPr>
        <w:t xml:space="preserve"> development</w:t>
      </w:r>
      <w:r w:rsidRPr="009D578F">
        <w:rPr>
          <w:rFonts w:ascii="LM Roman 12" w:eastAsia="Times New Roman" w:hAnsi="LM Roman 12"/>
          <w:b/>
          <w:lang w:val="en-US"/>
        </w:rPr>
        <w:br/>
      </w:r>
    </w:p>
    <w:p w14:paraId="3AFCF819" w14:textId="77777777" w:rsidR="00690619" w:rsidRPr="009D578F" w:rsidRDefault="00690619" w:rsidP="00690619">
      <w:pPr>
        <w:pStyle w:val="ListParagraph"/>
        <w:spacing w:after="0" w:line="240" w:lineRule="auto"/>
        <w:ind w:left="0"/>
        <w:rPr>
          <w:rFonts w:ascii="LM Roman 12" w:hAnsi="LM Roman 12"/>
          <w:color w:val="000000"/>
          <w:lang w:val="en-US"/>
        </w:rPr>
      </w:pPr>
      <w:r w:rsidRPr="009D578F">
        <w:rPr>
          <w:rFonts w:ascii="LM Roman 12" w:hAnsi="LM Roman 12"/>
          <w:color w:val="000000"/>
          <w:lang w:val="en-US"/>
        </w:rPr>
        <w:t>*GMPRV, Chapters 1 and 2.</w:t>
      </w:r>
    </w:p>
    <w:p w14:paraId="15C6B293" w14:textId="77777777" w:rsidR="00690619" w:rsidRPr="009D578F" w:rsidRDefault="00690619" w:rsidP="00690619">
      <w:pPr>
        <w:pStyle w:val="ListParagraph"/>
        <w:spacing w:after="0" w:line="240" w:lineRule="auto"/>
        <w:ind w:left="0"/>
        <w:rPr>
          <w:rFonts w:ascii="LM Roman 12" w:eastAsia="Times New Roman" w:hAnsi="LM Roman 12"/>
          <w:b/>
          <w:lang w:val="en-US"/>
        </w:rPr>
      </w:pPr>
    </w:p>
    <w:p w14:paraId="0D39FCE0" w14:textId="77777777" w:rsidR="00171CB2" w:rsidRPr="009D578F" w:rsidRDefault="00171CB2" w:rsidP="00171CB2">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*KKH, Chapter 2.</w:t>
      </w:r>
    </w:p>
    <w:p w14:paraId="4080EF5D" w14:textId="77777777" w:rsidR="00011FBE" w:rsidRPr="009D578F" w:rsidRDefault="00011FBE" w:rsidP="00D34F95">
      <w:pPr>
        <w:autoSpaceDE w:val="0"/>
        <w:autoSpaceDN w:val="0"/>
        <w:adjustRightInd w:val="0"/>
        <w:spacing w:after="0" w:line="240" w:lineRule="auto"/>
        <w:rPr>
          <w:rFonts w:ascii="LM Roman 12" w:eastAsia="Times New Roman" w:hAnsi="LM Roman 12"/>
          <w:lang w:val="en-US"/>
        </w:rPr>
      </w:pPr>
    </w:p>
    <w:p w14:paraId="186FFD9D" w14:textId="7C0EA28E" w:rsidR="006B0882" w:rsidRPr="009D578F" w:rsidRDefault="006B0882" w:rsidP="00CF65C5">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*GT, Chapter 1</w:t>
      </w:r>
    </w:p>
    <w:p w14:paraId="1B613A84" w14:textId="77777777" w:rsidR="006B0882" w:rsidRPr="009D578F" w:rsidRDefault="006B0882" w:rsidP="00CF65C5">
      <w:pPr>
        <w:autoSpaceDE w:val="0"/>
        <w:autoSpaceDN w:val="0"/>
        <w:adjustRightInd w:val="0"/>
        <w:spacing w:after="0" w:line="240" w:lineRule="auto"/>
        <w:rPr>
          <w:rFonts w:ascii="LM Roman 12" w:eastAsia="Times New Roman" w:hAnsi="LM Roman 12"/>
          <w:lang w:val="en-US"/>
        </w:rPr>
      </w:pPr>
    </w:p>
    <w:p w14:paraId="3ABA5560" w14:textId="1F8D1D24" w:rsidR="002612E3" w:rsidRPr="009D578F" w:rsidRDefault="002612E3" w:rsidP="002612E3">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*Aker, Jenny C.  “Jenny Aker on Rigor for the Rest of Us.”  Savings Revolution Blog, June 28, 2011.</w:t>
      </w:r>
      <w:r w:rsidR="004964B8" w:rsidRPr="009D578F">
        <w:rPr>
          <w:rFonts w:ascii="LM Roman 12" w:eastAsia="Times New Roman" w:hAnsi="LM Roman 12"/>
          <w:lang w:val="en-US"/>
        </w:rPr>
        <w:t xml:space="preserve">  http://savings-revolution.com/blog/2011/6/28/jenny-aker-on-rigor-for-the-rest-of-us.html</w:t>
      </w:r>
    </w:p>
    <w:p w14:paraId="15E1A9C1" w14:textId="77777777" w:rsidR="00171CB2" w:rsidRPr="009D578F" w:rsidRDefault="00171CB2" w:rsidP="002612E3">
      <w:pPr>
        <w:autoSpaceDE w:val="0"/>
        <w:autoSpaceDN w:val="0"/>
        <w:adjustRightInd w:val="0"/>
        <w:spacing w:after="0" w:line="240" w:lineRule="auto"/>
        <w:rPr>
          <w:rFonts w:ascii="LM Roman 12" w:eastAsia="Times New Roman" w:hAnsi="LM Roman 12"/>
          <w:lang w:val="en-US"/>
        </w:rPr>
      </w:pPr>
    </w:p>
    <w:p w14:paraId="78223BA3" w14:textId="2A4D4782" w:rsidR="00423226" w:rsidRPr="009D578F" w:rsidRDefault="00423226" w:rsidP="00423226">
      <w:pPr>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This American Life “I was just trying to help.” August 13, 2013.  http://www.thisamericanlife.org/radio-archives/episode/503/i-was-just-trying-to-help?act=1</w:t>
      </w:r>
    </w:p>
    <w:p w14:paraId="1D7DF530" w14:textId="7D875DA7" w:rsidR="005A64E3" w:rsidRPr="009D578F" w:rsidRDefault="002B27EA" w:rsidP="00871EC1">
      <w:pPr>
        <w:tabs>
          <w:tab w:val="left" w:pos="4333"/>
        </w:tabs>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ab/>
      </w:r>
      <w:r w:rsidR="00690619" w:rsidRPr="009D578F">
        <w:rPr>
          <w:rFonts w:ascii="LM Roman 12" w:eastAsia="Times New Roman" w:hAnsi="LM Roman 12"/>
          <w:lang w:val="en-US"/>
        </w:rPr>
        <w:t xml:space="preserve">.  </w:t>
      </w:r>
    </w:p>
    <w:p w14:paraId="043405D6" w14:textId="35DC1A91" w:rsidR="000B419A" w:rsidRPr="009D578F" w:rsidRDefault="007B6DF5" w:rsidP="00D34F95">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Causal Inference</w:t>
      </w:r>
    </w:p>
    <w:p w14:paraId="1A7077CD" w14:textId="77777777" w:rsidR="00E55726" w:rsidRPr="009D578F" w:rsidRDefault="00E55726" w:rsidP="000B419A">
      <w:pPr>
        <w:spacing w:after="0" w:line="240" w:lineRule="auto"/>
        <w:rPr>
          <w:rFonts w:ascii="LM Roman 12" w:eastAsia="Times New Roman" w:hAnsi="LM Roman 12"/>
          <w:i/>
          <w:lang w:val="en-US"/>
        </w:rPr>
      </w:pPr>
    </w:p>
    <w:p w14:paraId="10140907" w14:textId="77777777" w:rsidR="00800CE7" w:rsidRPr="009D578F" w:rsidRDefault="00800CE7" w:rsidP="00947A8F">
      <w:pPr>
        <w:spacing w:after="0" w:line="240" w:lineRule="auto"/>
        <w:rPr>
          <w:rFonts w:ascii="LM Roman 12" w:eastAsia="Times New Roman" w:hAnsi="LM Roman 12"/>
          <w:lang w:val="en-US"/>
        </w:rPr>
      </w:pPr>
      <w:r w:rsidRPr="009D578F">
        <w:rPr>
          <w:rFonts w:ascii="LM Roman 12" w:eastAsia="Times New Roman" w:hAnsi="LM Roman 12"/>
          <w:lang w:val="en-US"/>
        </w:rPr>
        <w:t>*GMPRV, Chapter 3.</w:t>
      </w:r>
    </w:p>
    <w:p w14:paraId="25A8CC54" w14:textId="0C89C987" w:rsidR="006877E4" w:rsidRPr="009D578F" w:rsidRDefault="006877E4" w:rsidP="00947A8F">
      <w:pPr>
        <w:spacing w:after="0" w:line="240" w:lineRule="auto"/>
        <w:rPr>
          <w:rFonts w:ascii="LM Roman 12" w:eastAsia="Times New Roman" w:hAnsi="LM Roman 12"/>
          <w:lang w:val="en-US"/>
        </w:rPr>
      </w:pPr>
    </w:p>
    <w:p w14:paraId="7E717801" w14:textId="1D04F731" w:rsidR="00A90949" w:rsidRDefault="00A90949" w:rsidP="00947A8F">
      <w:pPr>
        <w:spacing w:after="0" w:line="240" w:lineRule="auto"/>
        <w:rPr>
          <w:rFonts w:ascii="LM Roman 12" w:eastAsia="Times New Roman" w:hAnsi="LM Roman 12"/>
          <w:lang w:val="en-US"/>
        </w:rPr>
      </w:pPr>
      <w:r w:rsidRPr="009D578F">
        <w:rPr>
          <w:rFonts w:ascii="LM Roman 12" w:eastAsia="Times New Roman" w:hAnsi="LM Roman 12"/>
          <w:lang w:val="en-US"/>
        </w:rPr>
        <w:t>*</w:t>
      </w:r>
      <w:proofErr w:type="spellStart"/>
      <w:r w:rsidRPr="009D578F">
        <w:rPr>
          <w:rFonts w:ascii="LM Roman 12" w:eastAsia="Times New Roman" w:hAnsi="LM Roman 12"/>
          <w:lang w:val="en-US"/>
        </w:rPr>
        <w:t>Khander</w:t>
      </w:r>
      <w:proofErr w:type="spellEnd"/>
      <w:r w:rsidRPr="009D578F">
        <w:rPr>
          <w:rFonts w:ascii="LM Roman 12" w:eastAsia="Times New Roman" w:hAnsi="LM Roman 12"/>
          <w:lang w:val="en-US"/>
        </w:rPr>
        <w:t xml:space="preserve"> et al, Chapter 2, pp. 22-28.</w:t>
      </w:r>
    </w:p>
    <w:p w14:paraId="628BE0A6" w14:textId="2B3635F2" w:rsidR="006877E4" w:rsidRDefault="006877E4" w:rsidP="00947A8F">
      <w:pPr>
        <w:spacing w:after="0" w:line="240" w:lineRule="auto"/>
        <w:rPr>
          <w:rFonts w:ascii="LM Roman 12" w:eastAsia="Times New Roman" w:hAnsi="LM Roman 12"/>
          <w:lang w:val="en-US"/>
        </w:rPr>
      </w:pPr>
    </w:p>
    <w:p w14:paraId="59C03F22" w14:textId="413DE068" w:rsidR="006877E4" w:rsidRPr="009D578F" w:rsidRDefault="006877E4" w:rsidP="00947A8F">
      <w:pPr>
        <w:spacing w:after="0" w:line="240" w:lineRule="auto"/>
        <w:rPr>
          <w:rFonts w:ascii="LM Roman 12" w:eastAsia="Times New Roman" w:hAnsi="LM Roman 12"/>
          <w:lang w:val="en-US"/>
        </w:rPr>
      </w:pPr>
      <w:r>
        <w:rPr>
          <w:rFonts w:ascii="LM Roman 12" w:eastAsia="Times New Roman" w:hAnsi="LM Roman 12"/>
          <w:lang w:val="en-US"/>
        </w:rPr>
        <w:t>*Cunningham, Section 4.1.</w:t>
      </w:r>
      <w:r w:rsidR="00970487">
        <w:rPr>
          <w:rFonts w:ascii="LM Roman 12" w:eastAsia="Times New Roman" w:hAnsi="LM Roman 12"/>
          <w:lang w:val="en-US"/>
        </w:rPr>
        <w:t xml:space="preserve"> Physical Randomization and Potential Outcomes</w:t>
      </w:r>
    </w:p>
    <w:p w14:paraId="0535E75B" w14:textId="77777777" w:rsidR="008A1FBA" w:rsidRPr="009D578F" w:rsidRDefault="008A1FBA" w:rsidP="00947A8F">
      <w:pPr>
        <w:spacing w:after="0" w:line="240" w:lineRule="auto"/>
        <w:rPr>
          <w:rFonts w:ascii="LM Roman 12" w:eastAsia="Times New Roman" w:hAnsi="LM Roman 12"/>
          <w:lang w:val="en-US"/>
        </w:rPr>
      </w:pPr>
    </w:p>
    <w:p w14:paraId="7FF94DBE" w14:textId="4E0D5391" w:rsidR="008A1FBA" w:rsidRDefault="00273001" w:rsidP="00947A8F">
      <w:pPr>
        <w:spacing w:after="0" w:line="240" w:lineRule="auto"/>
        <w:rPr>
          <w:rFonts w:ascii="LM Roman 12" w:eastAsia="Times New Roman" w:hAnsi="LM Roman 12"/>
          <w:lang w:val="en-US"/>
        </w:rPr>
      </w:pPr>
      <w:r>
        <w:rPr>
          <w:rFonts w:ascii="LM Roman 12" w:eastAsia="Times New Roman" w:hAnsi="LM Roman 12"/>
          <w:lang w:val="en-US"/>
        </w:rPr>
        <w:t>*</w:t>
      </w:r>
      <w:r w:rsidR="008A1FBA" w:rsidRPr="009D578F">
        <w:rPr>
          <w:rFonts w:ascii="LM Roman 12" w:eastAsia="Times New Roman" w:hAnsi="LM Roman 12"/>
          <w:lang w:val="en-US"/>
        </w:rPr>
        <w:t>Angrist a</w:t>
      </w:r>
      <w:r w:rsidR="00A0393C" w:rsidRPr="009D578F">
        <w:rPr>
          <w:rFonts w:ascii="LM Roman 12" w:eastAsia="Times New Roman" w:hAnsi="LM Roman 12"/>
          <w:lang w:val="en-US"/>
        </w:rPr>
        <w:t xml:space="preserve">nd </w:t>
      </w:r>
      <w:proofErr w:type="spellStart"/>
      <w:r w:rsidR="00A0393C" w:rsidRPr="009D578F">
        <w:rPr>
          <w:rFonts w:ascii="LM Roman 12" w:eastAsia="Times New Roman" w:hAnsi="LM Roman 12"/>
          <w:lang w:val="en-US"/>
        </w:rPr>
        <w:t>Pischke</w:t>
      </w:r>
      <w:proofErr w:type="spellEnd"/>
      <w:r w:rsidR="00A0393C" w:rsidRPr="009D578F">
        <w:rPr>
          <w:rFonts w:ascii="LM Roman 12" w:eastAsia="Times New Roman" w:hAnsi="LM Roman 12"/>
          <w:lang w:val="en-US"/>
        </w:rPr>
        <w:t>, Chapter 1, pp. 1-11</w:t>
      </w:r>
      <w:r w:rsidR="00E55726" w:rsidRPr="009D578F">
        <w:rPr>
          <w:rFonts w:ascii="LM Roman 12" w:eastAsia="Times New Roman" w:hAnsi="LM Roman 12"/>
          <w:lang w:val="en-US"/>
        </w:rPr>
        <w:t>; Chapter 3, pp. 97-115.</w:t>
      </w:r>
      <w:r w:rsidR="008A1FBA" w:rsidRPr="009D578F">
        <w:rPr>
          <w:rFonts w:ascii="LM Roman 12" w:eastAsia="Times New Roman" w:hAnsi="LM Roman 12"/>
          <w:lang w:val="en-US"/>
        </w:rPr>
        <w:t xml:space="preserve">  </w:t>
      </w:r>
      <w:r w:rsidR="008A1FBA" w:rsidRPr="009D578F">
        <w:rPr>
          <w:rFonts w:ascii="LM Roman 12" w:eastAsia="Times New Roman" w:hAnsi="LM Roman 12"/>
          <w:i/>
          <w:lang w:val="en-US"/>
        </w:rPr>
        <w:t>If you need a review of statistical inference and regression analysis, also read Chapter 1 (Appendix) and Chapter 2 (including the Appendix).</w:t>
      </w:r>
      <w:r w:rsidR="008A1FBA" w:rsidRPr="009D578F">
        <w:rPr>
          <w:rFonts w:ascii="LM Roman 12" w:eastAsia="Times New Roman" w:hAnsi="LM Roman 12"/>
          <w:lang w:val="en-US"/>
        </w:rPr>
        <w:t xml:space="preserve"> </w:t>
      </w:r>
    </w:p>
    <w:p w14:paraId="5883995B" w14:textId="77777777" w:rsidR="006B0882" w:rsidRPr="009D578F" w:rsidRDefault="006B0882" w:rsidP="009A7833">
      <w:pPr>
        <w:spacing w:after="0" w:line="240" w:lineRule="auto"/>
        <w:rPr>
          <w:rFonts w:ascii="LM Roman 12" w:eastAsia="Times New Roman" w:hAnsi="LM Roman 12"/>
          <w:lang w:val="en-US"/>
        </w:rPr>
      </w:pPr>
    </w:p>
    <w:p w14:paraId="4D6DEF2B" w14:textId="0D7D3205" w:rsidR="008A1FBA" w:rsidRPr="009D578F" w:rsidRDefault="008A1FBA" w:rsidP="009A7833">
      <w:pPr>
        <w:spacing w:after="0" w:line="240" w:lineRule="auto"/>
        <w:rPr>
          <w:rFonts w:ascii="LM Roman 12" w:eastAsia="Times New Roman" w:hAnsi="LM Roman 12"/>
          <w:lang w:val="en-US"/>
        </w:rPr>
      </w:pPr>
      <w:r w:rsidRPr="009D578F">
        <w:rPr>
          <w:rFonts w:ascii="LM Roman 12" w:eastAsia="Times New Roman" w:hAnsi="LM Roman 12"/>
          <w:lang w:val="en-US"/>
        </w:rPr>
        <w:t>Lee, Chapter 2, pp. 7-13; pp. 21-24.</w:t>
      </w:r>
    </w:p>
    <w:p w14:paraId="60B22C02" w14:textId="77777777" w:rsidR="009A7833" w:rsidRPr="009D578F" w:rsidRDefault="009A7833" w:rsidP="00AE0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LM Roman 12" w:eastAsia="Times New Roman" w:hAnsi="LM Roman 12"/>
          <w:lang w:val="en-US"/>
        </w:rPr>
      </w:pPr>
    </w:p>
    <w:p w14:paraId="2F760220" w14:textId="5E72603B" w:rsidR="006B0882" w:rsidRPr="009D578F" w:rsidRDefault="00D54F27" w:rsidP="00687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LM Roman 12" w:eastAsia="Times New Roman" w:hAnsi="LM Roman 12"/>
          <w:lang w:val="en-US"/>
        </w:rPr>
      </w:pPr>
      <w:r w:rsidRPr="009D578F">
        <w:rPr>
          <w:rFonts w:ascii="LM Roman 12" w:eastAsia="Times New Roman" w:hAnsi="LM Roman 12"/>
          <w:lang w:val="en-US"/>
        </w:rPr>
        <w:t xml:space="preserve">The movie “Sliding Doors”, 1998, with </w:t>
      </w:r>
      <w:proofErr w:type="spellStart"/>
      <w:r w:rsidRPr="009D578F">
        <w:rPr>
          <w:rFonts w:ascii="LM Roman 12" w:eastAsia="Times New Roman" w:hAnsi="LM Roman 12"/>
          <w:lang w:val="en-US"/>
        </w:rPr>
        <w:t>Gwenyth</w:t>
      </w:r>
      <w:proofErr w:type="spellEnd"/>
      <w:r w:rsidRPr="009D578F">
        <w:rPr>
          <w:rFonts w:ascii="LM Roman 12" w:eastAsia="Times New Roman" w:hAnsi="LM Roman 12"/>
          <w:lang w:val="en-US"/>
        </w:rPr>
        <w:t xml:space="preserve"> Paltrow, Joh</w:t>
      </w:r>
      <w:r w:rsidR="000F1E13" w:rsidRPr="009D578F">
        <w:rPr>
          <w:rFonts w:ascii="LM Roman 12" w:eastAsia="Times New Roman" w:hAnsi="LM Roman 12"/>
          <w:lang w:val="en-US"/>
        </w:rPr>
        <w:t>n Hannah, John Lynch</w:t>
      </w:r>
      <w:r w:rsidRPr="009D578F">
        <w:rPr>
          <w:rFonts w:ascii="LM Roman 12" w:eastAsia="Times New Roman" w:hAnsi="LM Roman 12"/>
          <w:lang w:val="en-US"/>
        </w:rPr>
        <w:t>.</w:t>
      </w:r>
    </w:p>
    <w:p w14:paraId="090ED0E1" w14:textId="77777777" w:rsidR="006B0882" w:rsidRPr="009D578F" w:rsidRDefault="006B0882" w:rsidP="006B0882">
      <w:pPr>
        <w:spacing w:after="0" w:line="240" w:lineRule="auto"/>
        <w:rPr>
          <w:rFonts w:ascii="LM Roman 12" w:eastAsia="Times New Roman" w:hAnsi="LM Roman 12"/>
          <w:lang w:val="en-US"/>
        </w:rPr>
      </w:pPr>
    </w:p>
    <w:p w14:paraId="77E3FB85" w14:textId="54419FDA" w:rsidR="006F393B" w:rsidRPr="009D578F" w:rsidRDefault="006F393B" w:rsidP="00D34F95">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Random</w:t>
      </w:r>
      <w:r w:rsidR="00D112BD" w:rsidRPr="009D578F">
        <w:rPr>
          <w:rFonts w:ascii="LM Roman 12" w:eastAsia="Times New Roman" w:hAnsi="LM Roman 12"/>
          <w:b/>
          <w:lang w:val="en-US"/>
        </w:rPr>
        <w:t>ized Evaluations</w:t>
      </w:r>
    </w:p>
    <w:p w14:paraId="003522D8" w14:textId="77777777" w:rsidR="00D97C0F" w:rsidRPr="009D578F" w:rsidRDefault="00D97C0F" w:rsidP="001E57B9">
      <w:pPr>
        <w:spacing w:after="0" w:line="240" w:lineRule="auto"/>
        <w:rPr>
          <w:rFonts w:ascii="LM Roman 12" w:eastAsia="Times New Roman" w:hAnsi="LM Roman 12"/>
          <w:i/>
          <w:lang w:val="en-US"/>
        </w:rPr>
      </w:pPr>
    </w:p>
    <w:p w14:paraId="00CAE5C4" w14:textId="7BDF2E60" w:rsidR="00D112BD" w:rsidRPr="009D578F" w:rsidRDefault="00D112BD" w:rsidP="001E57B9">
      <w:pPr>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02DD38F8" w14:textId="77777777" w:rsidR="00D112BD" w:rsidRPr="009D578F" w:rsidRDefault="00D112BD" w:rsidP="001E57B9">
      <w:pPr>
        <w:spacing w:after="0" w:line="240" w:lineRule="auto"/>
        <w:rPr>
          <w:rFonts w:ascii="LM Roman 12" w:eastAsia="Times New Roman" w:hAnsi="LM Roman 12"/>
          <w:lang w:val="en-US"/>
        </w:rPr>
      </w:pPr>
    </w:p>
    <w:p w14:paraId="11865FF6" w14:textId="77777777" w:rsidR="00800CE7" w:rsidRPr="009D578F" w:rsidRDefault="00800CE7" w:rsidP="001E57B9">
      <w:pPr>
        <w:spacing w:after="0" w:line="240" w:lineRule="auto"/>
        <w:rPr>
          <w:rFonts w:ascii="LM Roman 12" w:eastAsia="Times New Roman" w:hAnsi="LM Roman 12"/>
          <w:lang w:val="en-US"/>
        </w:rPr>
      </w:pPr>
      <w:r w:rsidRPr="009D578F">
        <w:rPr>
          <w:rFonts w:ascii="LM Roman 12" w:eastAsia="Times New Roman" w:hAnsi="LM Roman 12"/>
          <w:lang w:val="en-US"/>
        </w:rPr>
        <w:t>*GMPRV, Chapter 4</w:t>
      </w:r>
    </w:p>
    <w:p w14:paraId="735CBAF6" w14:textId="77777777" w:rsidR="00A0393C" w:rsidRPr="009D578F" w:rsidRDefault="00A0393C" w:rsidP="001E57B9">
      <w:pPr>
        <w:spacing w:after="0" w:line="240" w:lineRule="auto"/>
        <w:rPr>
          <w:rFonts w:ascii="LM Roman 12" w:eastAsia="Times New Roman" w:hAnsi="LM Roman 12"/>
          <w:lang w:val="en-US"/>
        </w:rPr>
      </w:pPr>
    </w:p>
    <w:p w14:paraId="477D5DD0" w14:textId="7573D24F" w:rsidR="00A0393C" w:rsidRDefault="00A0393C" w:rsidP="001E57B9">
      <w:pPr>
        <w:spacing w:after="0" w:line="240" w:lineRule="auto"/>
        <w:rPr>
          <w:rFonts w:ascii="LM Roman 12" w:eastAsia="Times New Roman" w:hAnsi="LM Roman 12"/>
          <w:lang w:val="en-US"/>
        </w:rPr>
      </w:pPr>
      <w:r w:rsidRPr="009D578F">
        <w:rPr>
          <w:rFonts w:ascii="LM Roman 12" w:eastAsia="Times New Roman" w:hAnsi="LM Roman 12"/>
          <w:lang w:val="en-US"/>
        </w:rPr>
        <w:t xml:space="preserve">*Angrist and </w:t>
      </w:r>
      <w:proofErr w:type="spellStart"/>
      <w:r w:rsidRPr="009D578F">
        <w:rPr>
          <w:rFonts w:ascii="LM Roman 12" w:eastAsia="Times New Roman" w:hAnsi="LM Roman 12"/>
          <w:lang w:val="en-US"/>
        </w:rPr>
        <w:t>Pischke</w:t>
      </w:r>
      <w:proofErr w:type="spellEnd"/>
      <w:r w:rsidRPr="009D578F">
        <w:rPr>
          <w:rFonts w:ascii="LM Roman 12" w:eastAsia="Times New Roman" w:hAnsi="LM Roman 12"/>
          <w:lang w:val="en-US"/>
        </w:rPr>
        <w:t>, Chapter 1 (pp. 11-32)</w:t>
      </w:r>
      <w:r w:rsidR="00011E17" w:rsidRPr="009D578F">
        <w:rPr>
          <w:rFonts w:ascii="LM Roman 12" w:eastAsia="Times New Roman" w:hAnsi="LM Roman 12"/>
          <w:lang w:val="en-US"/>
        </w:rPr>
        <w:t>; Chapter 6, pp. 214-217 (bad controls).</w:t>
      </w:r>
    </w:p>
    <w:p w14:paraId="77581D74" w14:textId="0A6ED59E" w:rsidR="00E67A0B" w:rsidRDefault="00E67A0B" w:rsidP="001E57B9">
      <w:pPr>
        <w:spacing w:after="0" w:line="240" w:lineRule="auto"/>
        <w:rPr>
          <w:rFonts w:ascii="LM Roman 12" w:eastAsia="Times New Roman" w:hAnsi="LM Roman 12"/>
          <w:lang w:val="en-US"/>
        </w:rPr>
      </w:pPr>
    </w:p>
    <w:p w14:paraId="5D1FEF2C" w14:textId="77777777" w:rsidR="00E67A0B" w:rsidRDefault="00E67A0B" w:rsidP="001E57B9">
      <w:pPr>
        <w:spacing w:after="0" w:line="240" w:lineRule="auto"/>
        <w:rPr>
          <w:rFonts w:ascii="LM Roman 12" w:eastAsia="Times New Roman" w:hAnsi="LM Roman 12"/>
          <w:lang w:val="en-US"/>
        </w:rPr>
      </w:pPr>
      <w:r>
        <w:rPr>
          <w:rFonts w:ascii="LM Roman 12" w:eastAsia="Times New Roman" w:hAnsi="LM Roman 12"/>
          <w:lang w:val="en-US"/>
        </w:rPr>
        <w:t>*David McKenzie, “When should you cluster standard errors?” World Bank Development Blog.</w:t>
      </w:r>
      <w:r w:rsidRPr="00E67A0B">
        <w:t xml:space="preserve"> </w:t>
      </w:r>
      <w:r w:rsidRPr="00E67A0B">
        <w:rPr>
          <w:rFonts w:ascii="LM Roman 12" w:eastAsia="Times New Roman" w:hAnsi="LM Roman 12"/>
          <w:lang w:val="en-US"/>
        </w:rPr>
        <w:t>https://blogs.worldbank.org/impactevaluations/when-should-you-cluster-standard-errors-new-wisdom-econometrics-oracle</w:t>
      </w:r>
      <w:r>
        <w:rPr>
          <w:rFonts w:ascii="LM Roman 12" w:eastAsia="Times New Roman" w:hAnsi="LM Roman 12"/>
          <w:lang w:val="en-US"/>
        </w:rPr>
        <w:t>.</w:t>
      </w:r>
    </w:p>
    <w:p w14:paraId="6B1C0947" w14:textId="02F03306" w:rsidR="00800CE7" w:rsidRPr="009D578F" w:rsidRDefault="00E67A0B" w:rsidP="001E57B9">
      <w:pPr>
        <w:spacing w:after="0" w:line="240" w:lineRule="auto"/>
        <w:rPr>
          <w:rFonts w:ascii="LM Roman 12" w:eastAsia="Times New Roman" w:hAnsi="LM Roman 12"/>
          <w:lang w:val="en-US"/>
        </w:rPr>
      </w:pPr>
      <w:r>
        <w:rPr>
          <w:rFonts w:ascii="LM Roman 12" w:eastAsia="Times New Roman" w:hAnsi="LM Roman 12"/>
          <w:lang w:val="en-US"/>
        </w:rPr>
        <w:t xml:space="preserve">  </w:t>
      </w:r>
    </w:p>
    <w:p w14:paraId="468B618D" w14:textId="71BD0D1B" w:rsidR="00D80754" w:rsidRPr="009D578F" w:rsidRDefault="00D80754" w:rsidP="00D80754">
      <w:pPr>
        <w:spacing w:after="0" w:line="240" w:lineRule="auto"/>
        <w:rPr>
          <w:rFonts w:ascii="LM Roman 12" w:eastAsia="Times New Roman" w:hAnsi="LM Roman 12"/>
          <w:lang w:val="en-US"/>
        </w:rPr>
      </w:pPr>
      <w:proofErr w:type="spellStart"/>
      <w:r w:rsidRPr="009D578F">
        <w:rPr>
          <w:rFonts w:ascii="LM Roman 12" w:eastAsia="Times New Roman" w:hAnsi="LM Roman 12"/>
          <w:lang w:val="de-DE"/>
        </w:rPr>
        <w:t>Duflo</w:t>
      </w:r>
      <w:proofErr w:type="spellEnd"/>
      <w:r w:rsidRPr="009D578F">
        <w:rPr>
          <w:rFonts w:ascii="LM Roman 12" w:eastAsia="Times New Roman" w:hAnsi="LM Roman 12"/>
          <w:lang w:val="de-DE"/>
        </w:rPr>
        <w:t xml:space="preserve">, Esther, Rachel </w:t>
      </w:r>
      <w:proofErr w:type="spellStart"/>
      <w:r w:rsidRPr="009D578F">
        <w:rPr>
          <w:rFonts w:ascii="LM Roman 12" w:eastAsia="Times New Roman" w:hAnsi="LM Roman 12"/>
          <w:lang w:val="de-DE"/>
        </w:rPr>
        <w:t>Glennerster</w:t>
      </w:r>
      <w:proofErr w:type="spellEnd"/>
      <w:r w:rsidRPr="009D578F">
        <w:rPr>
          <w:rFonts w:ascii="LM Roman 12" w:eastAsia="Times New Roman" w:hAnsi="LM Roman 12"/>
          <w:lang w:val="de-DE"/>
        </w:rPr>
        <w:t xml:space="preserve">, and Michael Kremer. </w:t>
      </w:r>
      <w:r w:rsidRPr="009D578F">
        <w:rPr>
          <w:rFonts w:ascii="LM Roman 12" w:eastAsia="Times New Roman" w:hAnsi="LM Roman 12"/>
          <w:lang w:val="en-US"/>
        </w:rPr>
        <w:t>2008. “Using Randomization in</w:t>
      </w:r>
    </w:p>
    <w:p w14:paraId="6C2A2A6C" w14:textId="77777777" w:rsidR="00D80754" w:rsidRPr="009D578F" w:rsidRDefault="00D80754" w:rsidP="00D80754">
      <w:pPr>
        <w:spacing w:after="0" w:line="240" w:lineRule="auto"/>
        <w:rPr>
          <w:rFonts w:ascii="LM Roman 12" w:eastAsia="Times New Roman" w:hAnsi="LM Roman 12"/>
          <w:lang w:val="en-US"/>
        </w:rPr>
      </w:pPr>
      <w:r w:rsidRPr="009D578F">
        <w:rPr>
          <w:rFonts w:ascii="LM Roman 12" w:eastAsia="Times New Roman" w:hAnsi="LM Roman 12"/>
          <w:lang w:val="en-US"/>
        </w:rPr>
        <w:t xml:space="preserve">Development Economics Research: A Toolkit”, Chapter 61, </w:t>
      </w:r>
      <w:r w:rsidRPr="009D578F">
        <w:rPr>
          <w:rFonts w:ascii="LM Roman 12" w:eastAsia="Times New Roman" w:hAnsi="LM Roman 12"/>
          <w:i/>
          <w:lang w:val="en-US"/>
        </w:rPr>
        <w:t xml:space="preserve">Handbook of Development Economics.  </w:t>
      </w:r>
      <w:r w:rsidRPr="009D578F">
        <w:rPr>
          <w:rFonts w:ascii="LM Roman 12" w:eastAsia="Times New Roman" w:hAnsi="LM Roman 12"/>
          <w:lang w:val="en-US"/>
        </w:rPr>
        <w:t>Sections 2.1, 2.2, 3.1., 5.1., 5.2. and 8.2.</w:t>
      </w:r>
    </w:p>
    <w:p w14:paraId="717B163C" w14:textId="77777777" w:rsidR="007D4E68" w:rsidRPr="009D578F" w:rsidRDefault="007D4E68" w:rsidP="00D80754">
      <w:pPr>
        <w:spacing w:after="0" w:line="240" w:lineRule="auto"/>
        <w:rPr>
          <w:rFonts w:ascii="LM Roman 12" w:eastAsia="Times New Roman" w:hAnsi="LM Roman 12"/>
          <w:lang w:val="en-US"/>
        </w:rPr>
      </w:pPr>
    </w:p>
    <w:p w14:paraId="59D04E8B" w14:textId="22B0BE23" w:rsidR="003E5DF6" w:rsidRPr="009D578F" w:rsidRDefault="003E5DF6" w:rsidP="00D80754">
      <w:pPr>
        <w:spacing w:after="0" w:line="240" w:lineRule="auto"/>
        <w:rPr>
          <w:rFonts w:ascii="LM Roman 12" w:eastAsia="Times New Roman" w:hAnsi="LM Roman 12"/>
          <w:lang w:val="en-US"/>
        </w:rPr>
      </w:pPr>
      <w:r w:rsidRPr="009D578F">
        <w:rPr>
          <w:rFonts w:ascii="LM Roman 12" w:eastAsia="Times New Roman" w:hAnsi="LM Roman 12"/>
          <w:lang w:val="en-US"/>
        </w:rPr>
        <w:t>Lee, Chapter 2, pp. 18-21</w:t>
      </w:r>
    </w:p>
    <w:p w14:paraId="03069E4A" w14:textId="77777777" w:rsidR="00CE0975" w:rsidRPr="009D578F" w:rsidRDefault="00CE0975" w:rsidP="004B7AE1">
      <w:pPr>
        <w:spacing w:after="0" w:line="240" w:lineRule="auto"/>
        <w:rPr>
          <w:rFonts w:ascii="LM Roman 12" w:eastAsia="Times New Roman" w:hAnsi="LM Roman 12"/>
          <w:lang w:val="en-US"/>
        </w:rPr>
      </w:pPr>
    </w:p>
    <w:p w14:paraId="79469B88" w14:textId="24C99F3A" w:rsidR="00D112BD" w:rsidRPr="009D578F" w:rsidRDefault="00D112BD" w:rsidP="004B7AE1">
      <w:pPr>
        <w:spacing w:after="0" w:line="240" w:lineRule="auto"/>
        <w:rPr>
          <w:rFonts w:ascii="LM Roman 12" w:eastAsia="Times New Roman" w:hAnsi="LM Roman 12"/>
          <w:i/>
          <w:lang w:val="en-US"/>
        </w:rPr>
      </w:pPr>
      <w:r w:rsidRPr="009D578F">
        <w:rPr>
          <w:rFonts w:ascii="LM Roman 12" w:eastAsia="Times New Roman" w:hAnsi="LM Roman 12"/>
          <w:i/>
          <w:lang w:val="en-US"/>
        </w:rPr>
        <w:t>Practice</w:t>
      </w:r>
    </w:p>
    <w:p w14:paraId="04DF3400" w14:textId="77777777" w:rsidR="002C461C" w:rsidRPr="009D578F" w:rsidRDefault="002C461C" w:rsidP="002C461C">
      <w:pPr>
        <w:spacing w:after="0" w:line="240" w:lineRule="auto"/>
        <w:rPr>
          <w:rFonts w:ascii="LM Roman 12" w:eastAsia="Times New Roman" w:hAnsi="LM Roman 12"/>
          <w:i/>
          <w:lang w:val="en-US"/>
        </w:rPr>
      </w:pPr>
    </w:p>
    <w:p w14:paraId="7537841B" w14:textId="77777777" w:rsidR="00AF7A4B" w:rsidRPr="009D578F" w:rsidRDefault="00AF7A4B" w:rsidP="00AF7A4B">
      <w:pPr>
        <w:spacing w:after="0" w:line="240" w:lineRule="auto"/>
        <w:rPr>
          <w:rFonts w:ascii="LM Roman 12" w:eastAsia="Times New Roman" w:hAnsi="LM Roman 12"/>
          <w:lang w:val="en-US"/>
        </w:rPr>
      </w:pPr>
      <w:r w:rsidRPr="009D578F">
        <w:rPr>
          <w:rFonts w:ascii="LM Roman 12" w:eastAsia="Times New Roman" w:hAnsi="LM Roman 12"/>
          <w:lang w:val="en-US"/>
        </w:rPr>
        <w:t>*GT, Chapter 2 (Modules 2.1. and 2.3), Chapter 4.</w:t>
      </w:r>
    </w:p>
    <w:p w14:paraId="4B15BD1C" w14:textId="77777777" w:rsidR="009E63DD" w:rsidRPr="009D578F" w:rsidRDefault="009E63DD" w:rsidP="009E63DD">
      <w:pPr>
        <w:spacing w:after="0" w:line="240" w:lineRule="auto"/>
        <w:rPr>
          <w:rFonts w:ascii="LM Roman 12" w:eastAsia="Times New Roman" w:hAnsi="LM Roman 12"/>
          <w:lang w:val="en-US"/>
        </w:rPr>
      </w:pPr>
    </w:p>
    <w:p w14:paraId="1C04BC6E" w14:textId="368E9332" w:rsidR="009E63DD" w:rsidRPr="009D578F" w:rsidRDefault="009E63DD" w:rsidP="009E63DD">
      <w:pPr>
        <w:spacing w:after="0" w:line="240" w:lineRule="auto"/>
        <w:rPr>
          <w:rFonts w:ascii="LM Roman 12" w:eastAsia="Times New Roman" w:hAnsi="LM Roman 12"/>
          <w:i/>
          <w:lang w:val="en-US"/>
        </w:rPr>
      </w:pPr>
      <w:r w:rsidRPr="009D578F">
        <w:rPr>
          <w:rFonts w:ascii="LM Roman 12" w:eastAsia="Times New Roman" w:hAnsi="LM Roman 12"/>
          <w:lang w:val="en-US"/>
        </w:rPr>
        <w:t>*Aker, Jenny C.</w:t>
      </w:r>
      <w:r w:rsidR="00184E33">
        <w:rPr>
          <w:rFonts w:ascii="LM Roman 12" w:eastAsia="Times New Roman" w:hAnsi="LM Roman 12"/>
          <w:lang w:val="en-US"/>
        </w:rPr>
        <w:t xml:space="preserve"> and </w:t>
      </w:r>
      <w:r w:rsidR="00735422">
        <w:rPr>
          <w:rFonts w:ascii="LM Roman 12" w:eastAsia="Times New Roman" w:hAnsi="LM Roman 12"/>
          <w:lang w:val="en-US"/>
        </w:rPr>
        <w:t xml:space="preserve">B. Kelsey Jack.  </w:t>
      </w:r>
      <w:r w:rsidR="00AC50E8">
        <w:rPr>
          <w:rFonts w:ascii="LM Roman 12" w:eastAsia="Times New Roman" w:hAnsi="LM Roman 12"/>
          <w:lang w:val="en-US"/>
        </w:rPr>
        <w:t xml:space="preserve">2021.  </w:t>
      </w:r>
      <w:r w:rsidR="00735422">
        <w:rPr>
          <w:rFonts w:ascii="LM Roman 12" w:eastAsia="Times New Roman" w:hAnsi="LM Roman 12"/>
          <w:lang w:val="en-US"/>
        </w:rPr>
        <w:t>“</w:t>
      </w:r>
      <w:r w:rsidR="008065DA">
        <w:rPr>
          <w:rFonts w:ascii="LM Roman 12" w:eastAsia="Times New Roman" w:hAnsi="LM Roman 12"/>
          <w:lang w:val="en-US"/>
        </w:rPr>
        <w:t>Harvesting the Rain: The Adoption of Environmental Technologies in the Sahel.”  NBER Working Paper</w:t>
      </w:r>
    </w:p>
    <w:p w14:paraId="6219BEF9" w14:textId="562A7553" w:rsidR="007D4E68" w:rsidRPr="009D578F" w:rsidRDefault="007D4E68" w:rsidP="009E63DD">
      <w:pPr>
        <w:spacing w:after="0" w:line="240" w:lineRule="auto"/>
        <w:rPr>
          <w:rFonts w:ascii="LM Roman 12" w:eastAsia="Times New Roman" w:hAnsi="LM Roman 12"/>
          <w:i/>
          <w:lang w:val="en-US"/>
        </w:rPr>
      </w:pPr>
    </w:p>
    <w:p w14:paraId="5D6E05F1" w14:textId="0A28487D" w:rsidR="00026FBA" w:rsidRPr="0010480E" w:rsidRDefault="00026FBA" w:rsidP="0010480E">
      <w:pPr>
        <w:autoSpaceDE w:val="0"/>
        <w:autoSpaceDN w:val="0"/>
        <w:adjustRightInd w:val="0"/>
        <w:spacing w:after="0" w:line="240" w:lineRule="auto"/>
        <w:rPr>
          <w:rFonts w:ascii="Times New Roman" w:hAnsi="Times New Roman"/>
          <w:lang w:val="en-US"/>
        </w:rPr>
      </w:pPr>
      <w:r w:rsidRPr="009D578F">
        <w:rPr>
          <w:rFonts w:ascii="LM Roman 12" w:eastAsia="Times New Roman" w:hAnsi="LM Roman 12"/>
          <w:lang w:val="en-US"/>
        </w:rPr>
        <w:t>*</w:t>
      </w:r>
      <w:proofErr w:type="spellStart"/>
      <w:r w:rsidR="0010480E" w:rsidRPr="0010480E">
        <w:rPr>
          <w:rFonts w:ascii="LM Roman 12" w:eastAsia="Times New Roman" w:hAnsi="LM Roman 12"/>
          <w:lang w:val="en-US"/>
        </w:rPr>
        <w:t>Najy</w:t>
      </w:r>
      <w:proofErr w:type="spellEnd"/>
      <w:r w:rsidR="0010480E" w:rsidRPr="0010480E">
        <w:rPr>
          <w:rFonts w:ascii="LM Roman 12" w:eastAsia="Times New Roman" w:hAnsi="LM Roman 12"/>
          <w:lang w:val="en-US"/>
        </w:rPr>
        <w:t xml:space="preserve"> </w:t>
      </w:r>
      <w:proofErr w:type="spellStart"/>
      <w:r w:rsidR="0010480E" w:rsidRPr="0010480E">
        <w:rPr>
          <w:rFonts w:ascii="LM Roman 12" w:eastAsia="Times New Roman" w:hAnsi="LM Roman 12"/>
          <w:lang w:val="en-US"/>
        </w:rPr>
        <w:t>Benhassine</w:t>
      </w:r>
      <w:proofErr w:type="spellEnd"/>
      <w:r w:rsidR="0010480E" w:rsidRPr="0010480E">
        <w:rPr>
          <w:rFonts w:ascii="LM Roman 12" w:eastAsia="Times New Roman" w:hAnsi="LM Roman 12"/>
          <w:lang w:val="en-US"/>
        </w:rPr>
        <w:t xml:space="preserve">, Florencia </w:t>
      </w:r>
      <w:proofErr w:type="spellStart"/>
      <w:r w:rsidR="0010480E" w:rsidRPr="0010480E">
        <w:rPr>
          <w:rFonts w:ascii="LM Roman 12" w:eastAsia="Times New Roman" w:hAnsi="LM Roman 12"/>
          <w:lang w:val="en-US"/>
        </w:rPr>
        <w:t>Devoto</w:t>
      </w:r>
      <w:proofErr w:type="spellEnd"/>
      <w:r w:rsidR="0010480E" w:rsidRPr="0010480E">
        <w:rPr>
          <w:rFonts w:ascii="LM Roman 12" w:eastAsia="Times New Roman" w:hAnsi="LM Roman 12"/>
          <w:lang w:val="en-US"/>
        </w:rPr>
        <w:t xml:space="preserve">, Esther </w:t>
      </w:r>
      <w:proofErr w:type="spellStart"/>
      <w:r w:rsidR="0010480E" w:rsidRPr="0010480E">
        <w:rPr>
          <w:rFonts w:ascii="LM Roman 12" w:eastAsia="Times New Roman" w:hAnsi="LM Roman 12"/>
          <w:lang w:val="en-US"/>
        </w:rPr>
        <w:t>Duflo</w:t>
      </w:r>
      <w:proofErr w:type="spellEnd"/>
      <w:r w:rsidR="0010480E" w:rsidRPr="0010480E">
        <w:rPr>
          <w:rFonts w:ascii="LM Roman 12" w:eastAsia="Times New Roman" w:hAnsi="LM Roman 12"/>
          <w:lang w:val="en-US"/>
        </w:rPr>
        <w:t xml:space="preserve">, Pascaline </w:t>
      </w:r>
      <w:proofErr w:type="spellStart"/>
      <w:r w:rsidR="0010480E" w:rsidRPr="0010480E">
        <w:rPr>
          <w:rFonts w:ascii="LM Roman 12" w:eastAsia="Times New Roman" w:hAnsi="LM Roman 12"/>
          <w:lang w:val="en-US"/>
        </w:rPr>
        <w:t>Dupas</w:t>
      </w:r>
      <w:proofErr w:type="spellEnd"/>
      <w:r w:rsidR="0010480E" w:rsidRPr="0010480E">
        <w:rPr>
          <w:rFonts w:ascii="LM Roman 12" w:eastAsia="Times New Roman" w:hAnsi="LM Roman 12"/>
          <w:lang w:val="en-US"/>
        </w:rPr>
        <w:t xml:space="preserve">, and Victor </w:t>
      </w:r>
      <w:proofErr w:type="spellStart"/>
      <w:r w:rsidR="0010480E" w:rsidRPr="0010480E">
        <w:rPr>
          <w:rFonts w:ascii="LM Roman 12" w:eastAsia="Times New Roman" w:hAnsi="LM Roman 12"/>
          <w:lang w:val="en-US"/>
        </w:rPr>
        <w:t>Pouliquen</w:t>
      </w:r>
      <w:proofErr w:type="spellEnd"/>
      <w:r w:rsidR="0010480E" w:rsidRPr="0010480E">
        <w:rPr>
          <w:rFonts w:ascii="LM Roman 12" w:eastAsia="Times New Roman" w:hAnsi="LM Roman 12"/>
          <w:lang w:val="en-US"/>
        </w:rPr>
        <w:t xml:space="preserve">. </w:t>
      </w:r>
      <w:r w:rsidR="0010480E">
        <w:rPr>
          <w:rFonts w:ascii="LM Roman 12" w:eastAsia="Times New Roman" w:hAnsi="LM Roman 12"/>
          <w:lang w:val="en-US"/>
        </w:rPr>
        <w:t xml:space="preserve">2015. </w:t>
      </w:r>
      <w:r w:rsidR="0010480E" w:rsidRPr="0010480E">
        <w:rPr>
          <w:rFonts w:ascii="LM Roman 12" w:eastAsia="Times New Roman" w:hAnsi="LM Roman 12"/>
          <w:lang w:val="en-US"/>
        </w:rPr>
        <w:t>“Turning a Shove into a Nudge?  A “Labeled Cash Transfer” for Education.</w:t>
      </w:r>
      <w:r w:rsidR="0010480E">
        <w:rPr>
          <w:rFonts w:ascii="Times New Roman" w:hAnsi="Times New Roman"/>
          <w:lang w:val="en-US"/>
        </w:rPr>
        <w:t xml:space="preserve"> </w:t>
      </w:r>
      <w:r w:rsidR="0010480E" w:rsidRPr="0010480E">
        <w:rPr>
          <w:rFonts w:ascii="LM Roman 12" w:hAnsi="LM Roman 12"/>
          <w:i/>
          <w:iCs/>
          <w:lang w:val="en-US"/>
        </w:rPr>
        <w:t>AEJ: Applied Economics.</w:t>
      </w:r>
    </w:p>
    <w:p w14:paraId="04E8AA3F" w14:textId="6CD7D580" w:rsidR="00F35AE8" w:rsidRDefault="00F35AE8" w:rsidP="00026FBA">
      <w:pPr>
        <w:spacing w:after="0" w:line="240" w:lineRule="auto"/>
        <w:rPr>
          <w:rFonts w:ascii="LM Roman 12" w:eastAsia="Times New Roman" w:hAnsi="LM Roman 12"/>
          <w:lang w:val="en-US"/>
        </w:rPr>
      </w:pPr>
    </w:p>
    <w:p w14:paraId="2F268C8F" w14:textId="58549608" w:rsidR="00F35AE8" w:rsidRPr="009D578F" w:rsidRDefault="00F35AE8" w:rsidP="00026FBA">
      <w:pPr>
        <w:spacing w:after="0" w:line="240" w:lineRule="auto"/>
        <w:rPr>
          <w:rFonts w:ascii="LM Roman 12" w:eastAsia="Times New Roman" w:hAnsi="LM Roman 12"/>
          <w:i/>
          <w:lang w:val="en-US"/>
        </w:rPr>
      </w:pPr>
      <w:r>
        <w:rPr>
          <w:rFonts w:ascii="LM Roman 12" w:eastAsia="Times New Roman" w:hAnsi="LM Roman 12"/>
          <w:lang w:val="en-US"/>
        </w:rPr>
        <w:t xml:space="preserve">McKenzie, David.  June 1, 2020.  “An Overview of Multiple Hypothesis Testing Commands in STATA.”  </w:t>
      </w:r>
      <w:r w:rsidRPr="00F35AE8">
        <w:rPr>
          <w:rFonts w:ascii="LM Roman 12" w:eastAsia="Times New Roman" w:hAnsi="LM Roman 12"/>
          <w:lang w:val="en-US"/>
        </w:rPr>
        <w:t>https://blogs.worldbank.org/impactevaluations/overview-multiple-hypothesis-testing-commands-stata</w:t>
      </w:r>
    </w:p>
    <w:p w14:paraId="034376BF" w14:textId="77777777" w:rsidR="00275893" w:rsidRPr="009D578F" w:rsidRDefault="00275893" w:rsidP="000033C9">
      <w:pPr>
        <w:spacing w:after="0" w:line="240" w:lineRule="auto"/>
        <w:rPr>
          <w:rFonts w:ascii="LM Roman 12" w:hAnsi="LM Roman 12"/>
          <w:lang w:val="en-US"/>
        </w:rPr>
      </w:pPr>
    </w:p>
    <w:p w14:paraId="1C88B34F" w14:textId="20A28156" w:rsidR="004A4610" w:rsidRPr="009D578F" w:rsidRDefault="00D4694E" w:rsidP="007C1E0D">
      <w:pPr>
        <w:widowControl w:val="0"/>
        <w:autoSpaceDE w:val="0"/>
        <w:autoSpaceDN w:val="0"/>
        <w:adjustRightInd w:val="0"/>
        <w:spacing w:after="240" w:line="240" w:lineRule="auto"/>
        <w:rPr>
          <w:rFonts w:ascii="LM Roman 12" w:hAnsi="LM Roman 12"/>
          <w:lang w:val="en-US"/>
        </w:rPr>
      </w:pPr>
      <w:r w:rsidRPr="009D578F">
        <w:rPr>
          <w:rFonts w:ascii="LM Roman 12" w:hAnsi="LM Roman 12"/>
          <w:lang w:val="en-US"/>
        </w:rPr>
        <w:t xml:space="preserve"> </w:t>
      </w:r>
      <w:r w:rsidR="00B630D4" w:rsidRPr="009D578F">
        <w:rPr>
          <w:rFonts w:ascii="LM Roman 12" w:hAnsi="LM Roman 12"/>
          <w:lang w:val="en-US"/>
        </w:rPr>
        <w:t xml:space="preserve">“The Random Risks of Randomized Trials.”  Tim Hartford, FT Magazine, April 24, 2014. </w:t>
      </w:r>
      <w:hyperlink r:id="rId12" w:anchor="axzz30qlJUHmZ" w:history="1">
        <w:r w:rsidR="004A4610" w:rsidRPr="00496DAE">
          <w:rPr>
            <w:rStyle w:val="Hyperlink"/>
            <w:rFonts w:ascii="LM Roman 12" w:hAnsi="LM Roman 12"/>
            <w:lang w:val="en-US"/>
          </w:rPr>
          <w:t>http://www.ft.com/intl/cms/s/2/59bb202c-ca7b-11e3-8a31-00144feabdc0.html#axzz30qlJUHmZ</w:t>
        </w:r>
      </w:hyperlink>
    </w:p>
    <w:p w14:paraId="711B7109" w14:textId="7A722737" w:rsidR="000B419A" w:rsidRPr="009D578F" w:rsidRDefault="00B12D4C" w:rsidP="00D34F95">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Regression Discontinuity Design (RDD)</w:t>
      </w:r>
    </w:p>
    <w:p w14:paraId="44CC4D39" w14:textId="77777777" w:rsidR="001E57B9" w:rsidRPr="009D578F" w:rsidRDefault="001E57B9" w:rsidP="001E57B9">
      <w:pPr>
        <w:spacing w:after="0" w:line="240" w:lineRule="auto"/>
        <w:rPr>
          <w:rFonts w:ascii="LM Roman 12" w:eastAsia="Times New Roman" w:hAnsi="LM Roman 12"/>
          <w:lang w:val="en-US"/>
        </w:rPr>
      </w:pPr>
    </w:p>
    <w:p w14:paraId="002A4C99" w14:textId="521564A7" w:rsidR="00D112BD" w:rsidRPr="009D578F" w:rsidRDefault="00D112BD" w:rsidP="001E57B9">
      <w:pPr>
        <w:spacing w:after="0" w:line="240" w:lineRule="auto"/>
        <w:rPr>
          <w:rFonts w:ascii="LM Roman 12" w:hAnsi="LM Roman 12"/>
          <w:i/>
          <w:color w:val="000000"/>
          <w:lang w:val="en-US"/>
        </w:rPr>
      </w:pPr>
      <w:r w:rsidRPr="009D578F">
        <w:rPr>
          <w:rFonts w:ascii="LM Roman 12" w:hAnsi="LM Roman 12"/>
          <w:i/>
          <w:color w:val="000000"/>
          <w:lang w:val="en-US"/>
        </w:rPr>
        <w:t>Theory</w:t>
      </w:r>
    </w:p>
    <w:p w14:paraId="71C9497E" w14:textId="77777777" w:rsidR="00D112BD" w:rsidRPr="009D578F" w:rsidRDefault="00D112BD" w:rsidP="001E57B9">
      <w:pPr>
        <w:spacing w:after="0" w:line="240" w:lineRule="auto"/>
        <w:rPr>
          <w:rFonts w:ascii="LM Roman 12" w:hAnsi="LM Roman 12"/>
          <w:color w:val="000000"/>
          <w:lang w:val="en-US"/>
        </w:rPr>
      </w:pPr>
    </w:p>
    <w:p w14:paraId="38F18347" w14:textId="77777777" w:rsidR="00C76E4C" w:rsidRPr="009D578F" w:rsidRDefault="00C76E4C" w:rsidP="001E57B9">
      <w:pPr>
        <w:spacing w:after="0" w:line="240" w:lineRule="auto"/>
        <w:rPr>
          <w:rFonts w:ascii="LM Roman 12" w:hAnsi="LM Roman 12"/>
          <w:color w:val="000000"/>
          <w:lang w:val="en-US"/>
        </w:rPr>
      </w:pPr>
      <w:r w:rsidRPr="009D578F">
        <w:rPr>
          <w:rFonts w:ascii="LM Roman 12" w:hAnsi="LM Roman 12"/>
          <w:color w:val="000000"/>
          <w:lang w:val="en-US"/>
        </w:rPr>
        <w:t>*GMPRV, Chapter 5</w:t>
      </w:r>
    </w:p>
    <w:p w14:paraId="6EF8EF30" w14:textId="77777777" w:rsidR="000E7F64" w:rsidRPr="009D578F" w:rsidRDefault="000E7F64" w:rsidP="001E57B9">
      <w:pPr>
        <w:spacing w:after="0" w:line="240" w:lineRule="auto"/>
        <w:rPr>
          <w:rFonts w:ascii="LM Roman 12" w:hAnsi="LM Roman 12"/>
          <w:color w:val="000000"/>
          <w:lang w:val="en-US"/>
        </w:rPr>
      </w:pPr>
    </w:p>
    <w:p w14:paraId="5EFCECF6" w14:textId="425E7010" w:rsidR="000E7F64" w:rsidRPr="009D578F" w:rsidRDefault="000E7F64" w:rsidP="001E57B9">
      <w:pPr>
        <w:spacing w:after="0" w:line="240" w:lineRule="auto"/>
        <w:rPr>
          <w:rFonts w:ascii="LM Roman 12" w:hAnsi="LM Roman 12"/>
          <w:color w:val="000000"/>
          <w:lang w:val="en-US"/>
        </w:rPr>
      </w:pPr>
      <w:r w:rsidRPr="009D578F">
        <w:rPr>
          <w:rFonts w:ascii="LM Roman 12" w:hAnsi="LM Roman 12"/>
          <w:color w:val="000000"/>
          <w:lang w:val="en-US"/>
        </w:rPr>
        <w:t xml:space="preserve">*Angrist and </w:t>
      </w:r>
      <w:proofErr w:type="spellStart"/>
      <w:r w:rsidRPr="009D578F">
        <w:rPr>
          <w:rFonts w:ascii="LM Roman 12" w:hAnsi="LM Roman 12"/>
          <w:color w:val="000000"/>
          <w:lang w:val="en-US"/>
        </w:rPr>
        <w:t>Pischke</w:t>
      </w:r>
      <w:proofErr w:type="spellEnd"/>
      <w:r w:rsidRPr="009D578F">
        <w:rPr>
          <w:rFonts w:ascii="LM Roman 12" w:hAnsi="LM Roman 12"/>
          <w:color w:val="000000"/>
          <w:lang w:val="en-US"/>
        </w:rPr>
        <w:t>, Chapter 4</w:t>
      </w:r>
    </w:p>
    <w:p w14:paraId="230620B3" w14:textId="77777777" w:rsidR="006815AD" w:rsidRPr="009D578F" w:rsidRDefault="006815AD" w:rsidP="001E57B9">
      <w:pPr>
        <w:spacing w:after="0" w:line="240" w:lineRule="auto"/>
        <w:rPr>
          <w:rFonts w:ascii="LM Roman 12" w:hAnsi="LM Roman 12"/>
          <w:color w:val="000000"/>
          <w:lang w:val="en-US"/>
        </w:rPr>
      </w:pPr>
    </w:p>
    <w:p w14:paraId="3D212707" w14:textId="3FDB65D2" w:rsidR="006815AD" w:rsidRPr="009D578F" w:rsidRDefault="006815AD" w:rsidP="001E57B9">
      <w:pPr>
        <w:spacing w:after="0" w:line="240" w:lineRule="auto"/>
        <w:rPr>
          <w:rFonts w:ascii="LM Roman 12" w:eastAsia="Times New Roman" w:hAnsi="LM Roman 12"/>
          <w:lang w:val="en-US"/>
        </w:rPr>
      </w:pPr>
      <w:r w:rsidRPr="009D578F">
        <w:rPr>
          <w:rFonts w:ascii="LM Roman 12" w:hAnsi="LM Roman 12"/>
          <w:color w:val="000000"/>
          <w:lang w:val="en-US"/>
        </w:rPr>
        <w:t>Lee, Chapter 3, Section 3.3.</w:t>
      </w:r>
    </w:p>
    <w:p w14:paraId="0E702C87" w14:textId="77777777" w:rsidR="00D112BD" w:rsidRPr="009D578F" w:rsidRDefault="00D112BD" w:rsidP="001E57B9">
      <w:pPr>
        <w:spacing w:after="0" w:line="240" w:lineRule="auto"/>
        <w:rPr>
          <w:rFonts w:ascii="LM Roman 12" w:eastAsia="Times New Roman" w:hAnsi="LM Roman 12"/>
          <w:lang w:val="en-US"/>
        </w:rPr>
      </w:pPr>
    </w:p>
    <w:p w14:paraId="19C348E4" w14:textId="0FAB4335" w:rsidR="00D112BD" w:rsidRPr="009D578F" w:rsidRDefault="00D112BD" w:rsidP="001E57B9">
      <w:pPr>
        <w:spacing w:after="0" w:line="240" w:lineRule="auto"/>
        <w:rPr>
          <w:rFonts w:ascii="LM Roman 12" w:eastAsia="Times New Roman" w:hAnsi="LM Roman 12"/>
          <w:i/>
          <w:lang w:val="en-US"/>
        </w:rPr>
      </w:pPr>
      <w:r w:rsidRPr="009D578F">
        <w:rPr>
          <w:rFonts w:ascii="LM Roman 12" w:eastAsia="Times New Roman" w:hAnsi="LM Roman 12"/>
          <w:i/>
          <w:lang w:val="en-US"/>
        </w:rPr>
        <w:t>Practice</w:t>
      </w:r>
    </w:p>
    <w:p w14:paraId="477B299C" w14:textId="77777777" w:rsidR="001B0BC5" w:rsidRPr="009D578F" w:rsidRDefault="001B0BC5" w:rsidP="003E3F36">
      <w:pPr>
        <w:spacing w:after="0" w:line="240" w:lineRule="auto"/>
        <w:rPr>
          <w:rFonts w:ascii="LM Roman 12" w:hAnsi="LM Roman 12"/>
          <w:lang w:val="en-US"/>
        </w:rPr>
      </w:pPr>
    </w:p>
    <w:p w14:paraId="5C625935" w14:textId="0C51CA9F" w:rsidR="00DB3208" w:rsidRPr="009D578F" w:rsidRDefault="004A4ED5" w:rsidP="003E3F36">
      <w:pPr>
        <w:spacing w:after="0" w:line="240" w:lineRule="auto"/>
        <w:rPr>
          <w:rFonts w:ascii="LM Roman 12" w:hAnsi="LM Roman 12"/>
          <w:lang w:val="en-US"/>
        </w:rPr>
      </w:pPr>
      <w:r w:rsidRPr="009D578F">
        <w:rPr>
          <w:rFonts w:ascii="LM Roman 12" w:hAnsi="LM Roman 12"/>
          <w:lang w:val="en-US"/>
        </w:rPr>
        <w:t>*</w:t>
      </w:r>
      <w:proofErr w:type="spellStart"/>
      <w:r w:rsidR="00DB3208" w:rsidRPr="009D578F">
        <w:rPr>
          <w:rFonts w:ascii="LM Roman 12" w:hAnsi="LM Roman 12"/>
          <w:lang w:val="en-US"/>
        </w:rPr>
        <w:t>Kazianga</w:t>
      </w:r>
      <w:proofErr w:type="spellEnd"/>
      <w:r w:rsidR="00DB3208" w:rsidRPr="009D578F">
        <w:rPr>
          <w:rFonts w:ascii="LM Roman 12" w:hAnsi="LM Roman 12"/>
          <w:lang w:val="en-US"/>
        </w:rPr>
        <w:t xml:space="preserve">, </w:t>
      </w:r>
      <w:proofErr w:type="spellStart"/>
      <w:r w:rsidR="00DB3208" w:rsidRPr="009D578F">
        <w:rPr>
          <w:rFonts w:ascii="LM Roman 12" w:hAnsi="LM Roman 12"/>
          <w:lang w:val="en-US"/>
        </w:rPr>
        <w:t>Harounan</w:t>
      </w:r>
      <w:proofErr w:type="spellEnd"/>
      <w:r w:rsidR="00DB3208" w:rsidRPr="009D578F">
        <w:rPr>
          <w:rFonts w:ascii="LM Roman 12" w:hAnsi="LM Roman 12"/>
          <w:lang w:val="en-US"/>
        </w:rPr>
        <w:t xml:space="preserve">, Dan Levy, Leigh L. Linden and Matt Sloan. </w:t>
      </w:r>
      <w:r w:rsidR="00090EFB">
        <w:rPr>
          <w:rFonts w:ascii="LM Roman 12" w:hAnsi="LM Roman 12"/>
          <w:lang w:val="en-US"/>
        </w:rPr>
        <w:t xml:space="preserve"> 2013.</w:t>
      </w:r>
      <w:r w:rsidR="00DB3208" w:rsidRPr="009D578F">
        <w:rPr>
          <w:rFonts w:ascii="LM Roman 12" w:hAnsi="LM Roman 12"/>
          <w:lang w:val="en-US"/>
        </w:rPr>
        <w:t xml:space="preserve"> </w:t>
      </w:r>
      <w:r w:rsidR="00604484" w:rsidRPr="009D578F">
        <w:rPr>
          <w:rFonts w:ascii="LM Roman 12" w:hAnsi="LM Roman 12"/>
          <w:lang w:val="en-US"/>
        </w:rPr>
        <w:t xml:space="preserve">“The Effect of “Girl-Friendly” Schools:  </w:t>
      </w:r>
      <w:r w:rsidR="00DB3208" w:rsidRPr="009D578F">
        <w:rPr>
          <w:rFonts w:ascii="LM Roman 12" w:hAnsi="LM Roman 12"/>
          <w:lang w:val="en-US"/>
        </w:rPr>
        <w:t xml:space="preserve"> Evidence from the BRIGHT School Construction Program in Burkina Faso.”  </w:t>
      </w:r>
      <w:r w:rsidR="00DB3208" w:rsidRPr="009D578F">
        <w:rPr>
          <w:rFonts w:ascii="LM Roman 12" w:hAnsi="LM Roman 12"/>
          <w:i/>
          <w:lang w:val="en-US"/>
        </w:rPr>
        <w:t>American Economic Journal: Applied Economics</w:t>
      </w:r>
      <w:r w:rsidR="00DB3208" w:rsidRPr="009D578F">
        <w:rPr>
          <w:rFonts w:ascii="LM Roman 12" w:hAnsi="LM Roman 12"/>
          <w:lang w:val="en-US"/>
        </w:rPr>
        <w:t>, 5(3): 41-62.</w:t>
      </w:r>
    </w:p>
    <w:p w14:paraId="50331C53" w14:textId="53D28E58" w:rsidR="007D4E68" w:rsidRPr="009D578F" w:rsidRDefault="007D4E68" w:rsidP="003E3F36">
      <w:pPr>
        <w:spacing w:after="0" w:line="240" w:lineRule="auto"/>
        <w:rPr>
          <w:rFonts w:ascii="LM Roman 12" w:hAnsi="LM Roman 12"/>
          <w:lang w:val="en-US"/>
        </w:rPr>
      </w:pPr>
    </w:p>
    <w:p w14:paraId="051625C6" w14:textId="4477BCAD" w:rsidR="007D4E68" w:rsidRDefault="007D4E68" w:rsidP="007D4E68">
      <w:pPr>
        <w:spacing w:after="0" w:line="240" w:lineRule="auto"/>
        <w:rPr>
          <w:rFonts w:ascii="LM Roman 12" w:eastAsia="Times New Roman" w:hAnsi="LM Roman 12"/>
          <w:i/>
          <w:lang w:val="en-US"/>
        </w:rPr>
      </w:pPr>
      <w:r w:rsidRPr="009D578F">
        <w:rPr>
          <w:rFonts w:ascii="LM Roman 12" w:eastAsia="Times New Roman" w:hAnsi="LM Roman 12"/>
          <w:lang w:val="it-IT"/>
        </w:rPr>
        <w:t xml:space="preserve">*Manacorda, Marco, Edward Miguel and Andrea Vigorito. </w:t>
      </w:r>
      <w:r w:rsidRPr="009D578F">
        <w:rPr>
          <w:rFonts w:ascii="LM Roman 12" w:eastAsia="Times New Roman" w:hAnsi="LM Roman 12"/>
          <w:lang w:val="en-US"/>
        </w:rPr>
        <w:t>2011. “</w:t>
      </w:r>
      <w:hyperlink r:id="rId13" w:history="1">
        <w:r w:rsidRPr="009D578F">
          <w:rPr>
            <w:rFonts w:ascii="LM Roman 12" w:eastAsia="Times New Roman" w:hAnsi="LM Roman 12"/>
            <w:lang w:val="en-US"/>
          </w:rPr>
          <w:t>Government Transfers and Political Support</w:t>
        </w:r>
      </w:hyperlink>
      <w:r w:rsidRPr="009D578F">
        <w:rPr>
          <w:rFonts w:ascii="LM Roman 12" w:eastAsia="Times New Roman" w:hAnsi="LM Roman 12"/>
          <w:lang w:val="en-US"/>
        </w:rPr>
        <w:t xml:space="preserve">.”   </w:t>
      </w:r>
      <w:r w:rsidRPr="009D578F">
        <w:rPr>
          <w:rFonts w:ascii="LM Roman 12" w:eastAsia="Times New Roman" w:hAnsi="LM Roman 12"/>
          <w:i/>
          <w:lang w:val="en-US"/>
        </w:rPr>
        <w:t>American Economic Journal: Applied Economics.</w:t>
      </w:r>
    </w:p>
    <w:p w14:paraId="6FA94670" w14:textId="77777777" w:rsidR="00404A81" w:rsidRPr="009D578F" w:rsidRDefault="00404A81" w:rsidP="001E57B9">
      <w:pPr>
        <w:spacing w:after="0" w:line="240" w:lineRule="auto"/>
        <w:rPr>
          <w:rFonts w:ascii="LM Roman 12" w:eastAsia="Times New Roman" w:hAnsi="LM Roman 12"/>
          <w:lang w:val="en-US"/>
        </w:rPr>
      </w:pPr>
    </w:p>
    <w:p w14:paraId="3AD44DCA" w14:textId="22673D69" w:rsidR="00404A81" w:rsidRPr="009D578F" w:rsidRDefault="00404A81" w:rsidP="00404A81">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Diff</w:t>
      </w:r>
      <w:r w:rsidR="00B12D4C" w:rsidRPr="009D578F">
        <w:rPr>
          <w:rFonts w:ascii="LM Roman 12" w:eastAsia="Times New Roman" w:hAnsi="LM Roman 12"/>
          <w:b/>
          <w:lang w:val="en-US"/>
        </w:rPr>
        <w:t>erences-in-Differences</w:t>
      </w:r>
    </w:p>
    <w:p w14:paraId="7DB90D0E" w14:textId="77777777" w:rsidR="00404A81" w:rsidRPr="009D578F" w:rsidRDefault="00404A81" w:rsidP="00404A81">
      <w:pPr>
        <w:spacing w:after="0" w:line="240" w:lineRule="auto"/>
        <w:rPr>
          <w:rFonts w:ascii="LM Roman 12" w:eastAsia="Times New Roman" w:hAnsi="LM Roman 12"/>
          <w:lang w:val="en-US"/>
        </w:rPr>
      </w:pPr>
    </w:p>
    <w:p w14:paraId="0147B730" w14:textId="666EAF5B" w:rsidR="009B55E1" w:rsidRPr="009D578F" w:rsidRDefault="00D112BD" w:rsidP="00404A81">
      <w:pPr>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602447B1" w14:textId="77777777" w:rsidR="00E076B2" w:rsidRPr="009D578F" w:rsidRDefault="00E076B2" w:rsidP="00404A81">
      <w:pPr>
        <w:spacing w:after="0" w:line="240" w:lineRule="auto"/>
        <w:rPr>
          <w:rFonts w:ascii="LM Roman 12" w:eastAsia="Times New Roman" w:hAnsi="LM Roman 12"/>
          <w:i/>
          <w:lang w:val="en-US"/>
        </w:rPr>
      </w:pPr>
    </w:p>
    <w:p w14:paraId="3F36C7A6" w14:textId="77777777" w:rsidR="00404A81" w:rsidRPr="009D578F" w:rsidRDefault="00404A81" w:rsidP="00404A81">
      <w:pPr>
        <w:spacing w:after="0" w:line="240" w:lineRule="auto"/>
        <w:rPr>
          <w:rFonts w:ascii="LM Roman 12" w:hAnsi="LM Roman 12"/>
          <w:color w:val="000000"/>
          <w:lang w:val="en-US"/>
        </w:rPr>
      </w:pPr>
      <w:r w:rsidRPr="009D578F">
        <w:rPr>
          <w:rFonts w:ascii="LM Roman 12" w:hAnsi="LM Roman 12"/>
          <w:color w:val="000000"/>
          <w:lang w:val="en-US"/>
        </w:rPr>
        <w:t>*GMPRV, Chapter 6</w:t>
      </w:r>
    </w:p>
    <w:p w14:paraId="793CF2F1" w14:textId="77777777" w:rsidR="004A4ED5" w:rsidRPr="009D578F" w:rsidRDefault="004A4ED5" w:rsidP="00404A81">
      <w:pPr>
        <w:spacing w:after="0" w:line="240" w:lineRule="auto"/>
        <w:rPr>
          <w:rFonts w:ascii="LM Roman 12" w:hAnsi="LM Roman 12"/>
          <w:color w:val="000000"/>
          <w:lang w:val="en-US"/>
        </w:rPr>
      </w:pPr>
    </w:p>
    <w:p w14:paraId="29F23687" w14:textId="1AB1A068" w:rsidR="00DB587C" w:rsidRPr="009D578F" w:rsidRDefault="00E076B2" w:rsidP="00404A81">
      <w:pPr>
        <w:spacing w:after="0" w:line="240" w:lineRule="auto"/>
        <w:rPr>
          <w:rFonts w:ascii="LM Roman 12" w:hAnsi="LM Roman 12"/>
          <w:color w:val="000000"/>
          <w:lang w:val="en-US"/>
        </w:rPr>
      </w:pPr>
      <w:r w:rsidRPr="009D578F">
        <w:rPr>
          <w:rFonts w:ascii="LM Roman 12" w:hAnsi="LM Roman 12"/>
          <w:color w:val="000000"/>
          <w:lang w:val="en-US"/>
        </w:rPr>
        <w:t>*</w:t>
      </w:r>
      <w:r w:rsidR="00537FC9">
        <w:rPr>
          <w:rFonts w:ascii="LM Roman 12" w:hAnsi="LM Roman 12"/>
          <w:color w:val="000000"/>
          <w:lang w:val="en-US"/>
        </w:rPr>
        <w:t>Cunningham, Chapter 2, 9.1 and 9.2. (up to 9.2.2)</w:t>
      </w:r>
    </w:p>
    <w:p w14:paraId="56E7B9CA" w14:textId="64F99345" w:rsidR="00DB587C" w:rsidRPr="009D578F" w:rsidRDefault="00DB587C" w:rsidP="00DB587C">
      <w:pPr>
        <w:spacing w:after="0" w:line="240" w:lineRule="auto"/>
        <w:rPr>
          <w:rFonts w:ascii="LM Roman 12" w:hAnsi="LM Roman 12"/>
          <w:color w:val="262626"/>
          <w:lang w:val="en-US"/>
        </w:rPr>
      </w:pPr>
    </w:p>
    <w:p w14:paraId="008E293C" w14:textId="5EC84742" w:rsidR="00E076B2" w:rsidRPr="009D578F" w:rsidRDefault="003D6741" w:rsidP="00E076B2">
      <w:pPr>
        <w:spacing w:after="0" w:line="240" w:lineRule="auto"/>
        <w:rPr>
          <w:rFonts w:ascii="LM Roman 12" w:hAnsi="LM Roman 12"/>
          <w:color w:val="000000"/>
          <w:lang w:val="en-US"/>
        </w:rPr>
      </w:pPr>
      <w:proofErr w:type="spellStart"/>
      <w:r>
        <w:rPr>
          <w:rFonts w:ascii="LM Roman 12" w:hAnsi="LM Roman 12"/>
          <w:color w:val="262626"/>
          <w:lang w:val="en-US"/>
        </w:rPr>
        <w:t>Ozler</w:t>
      </w:r>
      <w:proofErr w:type="spellEnd"/>
      <w:r>
        <w:rPr>
          <w:rFonts w:ascii="LM Roman 12" w:hAnsi="LM Roman 12"/>
          <w:color w:val="262626"/>
          <w:lang w:val="en-US"/>
        </w:rPr>
        <w:t xml:space="preserve">, Berk.  “Why is Difference-in-Difference Estimation still so Popular in Experimental Analysis?” </w:t>
      </w:r>
      <w:r w:rsidRPr="003D6741">
        <w:rPr>
          <w:rFonts w:ascii="LM Roman 12" w:hAnsi="LM Roman 12"/>
          <w:i/>
          <w:iCs/>
          <w:color w:val="262626"/>
          <w:lang w:val="en-US"/>
        </w:rPr>
        <w:t>Development Impact Blog</w:t>
      </w:r>
      <w:r>
        <w:rPr>
          <w:rFonts w:ascii="LM Roman 12" w:hAnsi="LM Roman 12"/>
          <w:color w:val="262626"/>
          <w:lang w:val="en-US"/>
        </w:rPr>
        <w:t xml:space="preserve">, World Bank.  </w:t>
      </w:r>
      <w:r w:rsidRPr="003D6741">
        <w:rPr>
          <w:rFonts w:ascii="LM Roman 12" w:hAnsi="LM Roman 12"/>
          <w:color w:val="262626"/>
          <w:lang w:val="en-US"/>
        </w:rPr>
        <w:t>https://blogs.worldbank.org/impactevaluations/why-difference-difference-estimation-still-so-popular-experimental-analysis</w:t>
      </w:r>
      <w:r>
        <w:rPr>
          <w:rFonts w:ascii="LM Roman 12" w:hAnsi="LM Roman 12"/>
          <w:color w:val="262626"/>
          <w:lang w:val="en-US"/>
        </w:rPr>
        <w:t xml:space="preserve">.  </w:t>
      </w:r>
    </w:p>
    <w:p w14:paraId="4D50F58A" w14:textId="77777777" w:rsidR="006815AD" w:rsidRPr="009D578F" w:rsidRDefault="006815AD" w:rsidP="00404A81">
      <w:pPr>
        <w:spacing w:after="0" w:line="240" w:lineRule="auto"/>
        <w:rPr>
          <w:rFonts w:ascii="LM Roman 12" w:hAnsi="LM Roman 12"/>
          <w:color w:val="000000"/>
          <w:lang w:val="en-US"/>
        </w:rPr>
      </w:pPr>
    </w:p>
    <w:p w14:paraId="35E88899" w14:textId="11E20EAF" w:rsidR="006815AD" w:rsidRPr="009D578F" w:rsidRDefault="006815AD" w:rsidP="00404A81">
      <w:pPr>
        <w:spacing w:after="0" w:line="240" w:lineRule="auto"/>
        <w:rPr>
          <w:rFonts w:ascii="LM Roman 12" w:hAnsi="LM Roman 12"/>
          <w:color w:val="000000"/>
          <w:lang w:val="en-US"/>
        </w:rPr>
      </w:pPr>
      <w:r w:rsidRPr="009D578F">
        <w:rPr>
          <w:rFonts w:ascii="LM Roman 12" w:hAnsi="LM Roman 12"/>
          <w:color w:val="000000"/>
          <w:lang w:val="en-US"/>
        </w:rPr>
        <w:t>Lee, Chapter 4, Sections 4.5. and 4.6.</w:t>
      </w:r>
    </w:p>
    <w:p w14:paraId="4B791425" w14:textId="77777777" w:rsidR="00404A81" w:rsidRPr="009D578F" w:rsidRDefault="00404A81" w:rsidP="00404A81">
      <w:pPr>
        <w:spacing w:after="0" w:line="240" w:lineRule="auto"/>
        <w:rPr>
          <w:rFonts w:ascii="LM Roman 12" w:hAnsi="LM Roman 12"/>
          <w:color w:val="000000"/>
          <w:lang w:val="en-US"/>
        </w:rPr>
      </w:pPr>
    </w:p>
    <w:p w14:paraId="0B5CDD35" w14:textId="623DB7A5" w:rsidR="00C970D1" w:rsidRPr="009D578F" w:rsidRDefault="00C970D1" w:rsidP="00404A81">
      <w:pPr>
        <w:spacing w:after="0" w:line="240" w:lineRule="auto"/>
        <w:rPr>
          <w:rFonts w:ascii="LM Roman 12" w:hAnsi="LM Roman 12"/>
          <w:i/>
          <w:color w:val="000000"/>
          <w:lang w:val="en-US"/>
        </w:rPr>
      </w:pPr>
      <w:r w:rsidRPr="009D578F">
        <w:rPr>
          <w:rFonts w:ascii="LM Roman 12" w:hAnsi="LM Roman 12"/>
          <w:i/>
          <w:color w:val="000000"/>
          <w:lang w:val="en-US"/>
        </w:rPr>
        <w:t>Practice</w:t>
      </w:r>
    </w:p>
    <w:p w14:paraId="049EFC32" w14:textId="7455974B" w:rsidR="00C970D1" w:rsidRPr="009D578F" w:rsidRDefault="00C970D1" w:rsidP="00404A81">
      <w:pPr>
        <w:spacing w:after="0" w:line="240" w:lineRule="auto"/>
        <w:rPr>
          <w:rFonts w:ascii="LM Roman 12" w:hAnsi="LM Roman 12"/>
          <w:color w:val="000000"/>
          <w:lang w:val="en-US"/>
        </w:rPr>
      </w:pPr>
    </w:p>
    <w:p w14:paraId="129A0C2A" w14:textId="117AC4A9" w:rsidR="00E076B2" w:rsidRPr="009D578F" w:rsidRDefault="00E076B2" w:rsidP="00404A81">
      <w:pPr>
        <w:spacing w:after="0" w:line="240" w:lineRule="auto"/>
        <w:rPr>
          <w:rFonts w:ascii="LM Roman 12" w:hAnsi="LM Roman 12"/>
          <w:color w:val="000000"/>
          <w:lang w:val="en-US"/>
        </w:rPr>
      </w:pPr>
      <w:r w:rsidRPr="000E577F">
        <w:rPr>
          <w:rFonts w:ascii="LM Roman 12" w:hAnsi="LM Roman 12"/>
          <w:color w:val="000000"/>
          <w:lang w:val="en-US"/>
        </w:rPr>
        <w:t>*Aker, Jenny C.</w:t>
      </w:r>
      <w:r w:rsidR="00C1316A" w:rsidRPr="000E577F">
        <w:rPr>
          <w:rFonts w:ascii="LM Roman 12" w:hAnsi="LM Roman 12"/>
          <w:color w:val="000000"/>
          <w:lang w:val="en-US"/>
        </w:rPr>
        <w:t xml:space="preserve">. 2010. </w:t>
      </w:r>
      <w:r w:rsidR="000E577F">
        <w:rPr>
          <w:rFonts w:ascii="LM Roman 12" w:hAnsi="LM Roman 12"/>
          <w:color w:val="000000"/>
          <w:lang w:val="en-US"/>
        </w:rPr>
        <w:t>“Information from Markets Near and Far”</w:t>
      </w:r>
      <w:r w:rsidR="00C1316A" w:rsidRPr="000E577F">
        <w:rPr>
          <w:rFonts w:ascii="LM Roman 12" w:hAnsi="LM Roman 12"/>
          <w:color w:val="000000"/>
          <w:lang w:val="en-US"/>
        </w:rPr>
        <w:t xml:space="preserve"> </w:t>
      </w:r>
      <w:r w:rsidRPr="000E577F">
        <w:rPr>
          <w:rStyle w:val="Emphasis"/>
          <w:rFonts w:ascii="LM Roman 12" w:hAnsi="LM Roman 12"/>
          <w:color w:val="333333"/>
          <w:sz w:val="21"/>
          <w:szCs w:val="21"/>
        </w:rPr>
        <w:t xml:space="preserve">American </w:t>
      </w:r>
      <w:proofErr w:type="spellStart"/>
      <w:r w:rsidRPr="000E577F">
        <w:rPr>
          <w:rStyle w:val="Emphasis"/>
          <w:rFonts w:ascii="LM Roman 12" w:hAnsi="LM Roman 12"/>
          <w:color w:val="333333"/>
          <w:sz w:val="21"/>
          <w:szCs w:val="21"/>
        </w:rPr>
        <w:t>Economic</w:t>
      </w:r>
      <w:proofErr w:type="spellEnd"/>
      <w:r w:rsidRPr="000E577F">
        <w:rPr>
          <w:rStyle w:val="Emphasis"/>
          <w:rFonts w:ascii="LM Roman 12" w:hAnsi="LM Roman 12"/>
          <w:color w:val="333333"/>
          <w:sz w:val="21"/>
          <w:szCs w:val="21"/>
        </w:rPr>
        <w:t xml:space="preserve"> Journal: </w:t>
      </w:r>
      <w:proofErr w:type="spellStart"/>
      <w:r w:rsidRPr="000E577F">
        <w:rPr>
          <w:rStyle w:val="Emphasis"/>
          <w:rFonts w:ascii="LM Roman 12" w:hAnsi="LM Roman 12"/>
          <w:color w:val="333333"/>
          <w:sz w:val="21"/>
          <w:szCs w:val="21"/>
        </w:rPr>
        <w:t>Applied</w:t>
      </w:r>
      <w:proofErr w:type="spellEnd"/>
      <w:r w:rsidRPr="000E577F">
        <w:rPr>
          <w:rStyle w:val="Emphasis"/>
          <w:rFonts w:ascii="LM Roman 12" w:hAnsi="LM Roman 12"/>
          <w:color w:val="333333"/>
          <w:sz w:val="21"/>
          <w:szCs w:val="21"/>
        </w:rPr>
        <w:t xml:space="preserve"> </w:t>
      </w:r>
      <w:proofErr w:type="spellStart"/>
      <w:r w:rsidRPr="000E577F">
        <w:rPr>
          <w:rStyle w:val="Emphasis"/>
          <w:rFonts w:ascii="LM Roman 12" w:hAnsi="LM Roman 12"/>
          <w:color w:val="333333"/>
          <w:sz w:val="21"/>
          <w:szCs w:val="21"/>
        </w:rPr>
        <w:t>Economics</w:t>
      </w:r>
      <w:proofErr w:type="spellEnd"/>
      <w:r w:rsidR="002809DD">
        <w:rPr>
          <w:rStyle w:val="Emphasis"/>
          <w:rFonts w:ascii="LM Roman 12" w:hAnsi="LM Roman 12"/>
          <w:color w:val="333333"/>
          <w:sz w:val="21"/>
          <w:szCs w:val="21"/>
        </w:rPr>
        <w:t>.</w:t>
      </w:r>
      <w:r w:rsidR="003943A0">
        <w:rPr>
          <w:rStyle w:val="Emphasis"/>
          <w:rFonts w:ascii="LM Roman 12" w:hAnsi="LM Roman 12"/>
          <w:color w:val="333333"/>
          <w:sz w:val="21"/>
          <w:szCs w:val="21"/>
        </w:rPr>
        <w:t xml:space="preserve">  </w:t>
      </w:r>
    </w:p>
    <w:p w14:paraId="0C3A3422" w14:textId="1620AA86" w:rsidR="005B5AE1" w:rsidRPr="009D578F" w:rsidRDefault="005B5AE1" w:rsidP="005B5AE1">
      <w:pPr>
        <w:autoSpaceDE w:val="0"/>
        <w:autoSpaceDN w:val="0"/>
        <w:adjustRightInd w:val="0"/>
        <w:spacing w:after="0" w:line="240" w:lineRule="auto"/>
        <w:rPr>
          <w:rFonts w:ascii="LM Roman 12" w:hAnsi="LM Roman 12"/>
          <w:lang w:val="en-US"/>
        </w:rPr>
      </w:pPr>
    </w:p>
    <w:p w14:paraId="5EA03E02" w14:textId="78031F1A" w:rsidR="004A4610" w:rsidRDefault="00956C47" w:rsidP="002809DD">
      <w:pPr>
        <w:spacing w:after="0" w:line="240" w:lineRule="auto"/>
        <w:rPr>
          <w:rFonts w:ascii="LM Roman 12" w:hAnsi="LM Roman 12"/>
          <w:color w:val="000000"/>
          <w:lang w:val="en-US"/>
        </w:rPr>
      </w:pPr>
      <w:r>
        <w:rPr>
          <w:rFonts w:ascii="LM Roman 12" w:hAnsi="LM Roman 12"/>
          <w:color w:val="000000"/>
          <w:lang w:val="en-US"/>
        </w:rPr>
        <w:t>*</w:t>
      </w:r>
      <w:r w:rsidR="002809DD">
        <w:rPr>
          <w:rFonts w:ascii="LM Roman 12" w:hAnsi="LM Roman 12"/>
          <w:color w:val="000000"/>
          <w:lang w:val="en-US"/>
        </w:rPr>
        <w:t xml:space="preserve">Shamdasani, </w:t>
      </w:r>
      <w:r w:rsidR="002809DD" w:rsidRPr="002809DD">
        <w:rPr>
          <w:rFonts w:ascii="LM Roman 12" w:hAnsi="LM Roman 12"/>
          <w:color w:val="000000"/>
          <w:lang w:val="en-US"/>
        </w:rPr>
        <w:t>Yogita</w:t>
      </w:r>
      <w:r w:rsidR="002809DD">
        <w:rPr>
          <w:rFonts w:ascii="LM Roman 12" w:hAnsi="LM Roman 12"/>
          <w:color w:val="000000"/>
          <w:lang w:val="en-US"/>
        </w:rPr>
        <w:t>. 2021.  “</w:t>
      </w:r>
      <w:r w:rsidR="002809DD" w:rsidRPr="002809DD">
        <w:rPr>
          <w:rFonts w:ascii="LM Roman 12" w:hAnsi="LM Roman 12"/>
          <w:color w:val="000000"/>
          <w:lang w:val="en-US"/>
        </w:rPr>
        <w:t xml:space="preserve">Rural </w:t>
      </w:r>
      <w:r w:rsidR="002809DD">
        <w:rPr>
          <w:rFonts w:ascii="LM Roman 12" w:hAnsi="LM Roman 12"/>
          <w:color w:val="000000"/>
          <w:lang w:val="en-US"/>
        </w:rPr>
        <w:t>R</w:t>
      </w:r>
      <w:r w:rsidR="002809DD" w:rsidRPr="002809DD">
        <w:rPr>
          <w:rFonts w:ascii="LM Roman 12" w:hAnsi="LM Roman 12"/>
          <w:color w:val="000000"/>
          <w:lang w:val="en-US"/>
        </w:rPr>
        <w:t xml:space="preserve">oad </w:t>
      </w:r>
      <w:r w:rsidR="002809DD">
        <w:rPr>
          <w:rFonts w:ascii="LM Roman 12" w:hAnsi="LM Roman 12"/>
          <w:color w:val="000000"/>
          <w:lang w:val="en-US"/>
        </w:rPr>
        <w:t>I</w:t>
      </w:r>
      <w:r w:rsidR="002809DD" w:rsidRPr="002809DD">
        <w:rPr>
          <w:rFonts w:ascii="LM Roman 12" w:hAnsi="LM Roman 12"/>
          <w:color w:val="000000"/>
          <w:lang w:val="en-US"/>
        </w:rPr>
        <w:t xml:space="preserve">nfrastructure &amp; </w:t>
      </w:r>
      <w:r w:rsidR="002809DD">
        <w:rPr>
          <w:rFonts w:ascii="LM Roman 12" w:hAnsi="LM Roman 12"/>
          <w:color w:val="000000"/>
          <w:lang w:val="en-US"/>
        </w:rPr>
        <w:t>A</w:t>
      </w:r>
      <w:r w:rsidR="002809DD" w:rsidRPr="002809DD">
        <w:rPr>
          <w:rFonts w:ascii="LM Roman 12" w:hAnsi="LM Roman 12"/>
          <w:color w:val="000000"/>
          <w:lang w:val="en-US"/>
        </w:rPr>
        <w:t xml:space="preserve">gricultural </w:t>
      </w:r>
      <w:r w:rsidR="002809DD">
        <w:rPr>
          <w:rFonts w:ascii="LM Roman 12" w:hAnsi="LM Roman 12"/>
          <w:color w:val="000000"/>
          <w:lang w:val="en-US"/>
        </w:rPr>
        <w:t>P</w:t>
      </w:r>
      <w:r w:rsidR="002809DD" w:rsidRPr="002809DD">
        <w:rPr>
          <w:rFonts w:ascii="LM Roman 12" w:hAnsi="LM Roman 12"/>
          <w:color w:val="000000"/>
          <w:lang w:val="en-US"/>
        </w:rPr>
        <w:t>roduction: Evidence from India</w:t>
      </w:r>
      <w:r w:rsidR="002809DD">
        <w:rPr>
          <w:rFonts w:ascii="LM Roman 12" w:hAnsi="LM Roman 12"/>
          <w:color w:val="000000"/>
          <w:lang w:val="en-US"/>
        </w:rPr>
        <w:t xml:space="preserve">.” </w:t>
      </w:r>
      <w:r w:rsidR="002809DD" w:rsidRPr="002809DD">
        <w:rPr>
          <w:rFonts w:ascii="LM Roman 12" w:hAnsi="LM Roman 12"/>
          <w:i/>
          <w:iCs/>
          <w:color w:val="000000"/>
          <w:lang w:val="en-US"/>
        </w:rPr>
        <w:t>Journal of Development Economics</w:t>
      </w:r>
      <w:r w:rsidR="002809DD" w:rsidRPr="002809DD">
        <w:rPr>
          <w:rFonts w:ascii="LM Roman 12" w:hAnsi="LM Roman 12"/>
          <w:color w:val="000000"/>
          <w:lang w:val="en-US"/>
        </w:rPr>
        <w:t>,</w:t>
      </w:r>
      <w:r w:rsidR="002809DD">
        <w:rPr>
          <w:rFonts w:ascii="LM Roman 12" w:hAnsi="LM Roman 12"/>
          <w:color w:val="000000"/>
          <w:lang w:val="en-US"/>
        </w:rPr>
        <w:t xml:space="preserve"> </w:t>
      </w:r>
      <w:r w:rsidR="002809DD" w:rsidRPr="002809DD">
        <w:rPr>
          <w:rFonts w:ascii="LM Roman 12" w:hAnsi="LM Roman 12"/>
          <w:color w:val="000000"/>
          <w:lang w:val="en-US"/>
        </w:rPr>
        <w:t>Volume 152</w:t>
      </w:r>
      <w:r w:rsidR="002809DD">
        <w:rPr>
          <w:rFonts w:ascii="LM Roman 12" w:hAnsi="LM Roman 12"/>
          <w:color w:val="000000"/>
          <w:lang w:val="en-US"/>
        </w:rPr>
        <w:t>.</w:t>
      </w:r>
    </w:p>
    <w:p w14:paraId="150615AF" w14:textId="257A9D6A" w:rsidR="00956C47" w:rsidRDefault="00956C47" w:rsidP="002809DD">
      <w:pPr>
        <w:spacing w:after="0" w:line="240" w:lineRule="auto"/>
        <w:rPr>
          <w:rFonts w:ascii="LM Roman 12" w:hAnsi="LM Roman 12"/>
          <w:color w:val="000000"/>
          <w:lang w:val="en-US"/>
        </w:rPr>
      </w:pPr>
    </w:p>
    <w:p w14:paraId="6BF59FE1" w14:textId="5B160D25" w:rsidR="00956C47" w:rsidRPr="00A871C0" w:rsidRDefault="00956C47" w:rsidP="002809DD">
      <w:pPr>
        <w:spacing w:after="0" w:line="240" w:lineRule="auto"/>
        <w:rPr>
          <w:rFonts w:ascii="LM Roman 12" w:hAnsi="LM Roman 12"/>
          <w:color w:val="000000"/>
          <w:lang w:val="en-US"/>
        </w:rPr>
      </w:pPr>
      <w:r>
        <w:rPr>
          <w:rFonts w:ascii="LM Roman 12" w:hAnsi="LM Roman 12"/>
          <w:color w:val="000000"/>
          <w:lang w:val="en-US"/>
        </w:rPr>
        <w:t>Cunningham, Scott.  “</w:t>
      </w:r>
      <w:r w:rsidRPr="00956C47">
        <w:rPr>
          <w:rFonts w:ascii="LM Roman 12" w:hAnsi="LM Roman 12"/>
          <w:color w:val="000000"/>
          <w:lang w:val="en-US"/>
        </w:rPr>
        <w:t xml:space="preserve">Callaway and </w:t>
      </w:r>
      <w:proofErr w:type="spellStart"/>
      <w:r w:rsidRPr="00956C47">
        <w:rPr>
          <w:rFonts w:ascii="LM Roman 12" w:hAnsi="LM Roman 12"/>
          <w:color w:val="000000"/>
          <w:lang w:val="en-US"/>
        </w:rPr>
        <w:t>Sant'anna</w:t>
      </w:r>
      <w:proofErr w:type="spellEnd"/>
      <w:r w:rsidRPr="00956C47">
        <w:rPr>
          <w:rFonts w:ascii="LM Roman 12" w:hAnsi="LM Roman 12"/>
          <w:color w:val="000000"/>
          <w:lang w:val="en-US"/>
        </w:rPr>
        <w:t xml:space="preserve"> DD estimator : A story of differential timing and heterogeneity</w:t>
      </w:r>
      <w:r>
        <w:rPr>
          <w:rFonts w:ascii="LM Roman 12" w:hAnsi="LM Roman 12"/>
          <w:color w:val="000000"/>
          <w:lang w:val="en-US"/>
        </w:rPr>
        <w:t xml:space="preserve">.” </w:t>
      </w:r>
      <w:r w:rsidRPr="00956C47">
        <w:rPr>
          <w:rFonts w:ascii="LM Roman 12" w:hAnsi="LM Roman 12"/>
          <w:color w:val="000000"/>
          <w:lang w:val="en-US"/>
        </w:rPr>
        <w:t>https://causalinf.substack.com/p/callaway-and-santanna-dd-estimator</w:t>
      </w:r>
    </w:p>
    <w:p w14:paraId="2610A0FA" w14:textId="77777777" w:rsidR="00A871C0" w:rsidRDefault="00A871C0" w:rsidP="004A4610">
      <w:pPr>
        <w:spacing w:after="0" w:line="240" w:lineRule="auto"/>
        <w:rPr>
          <w:rFonts w:ascii="LM Roman 12" w:eastAsia="Times New Roman" w:hAnsi="LM Roman 12"/>
          <w:b/>
          <w:lang w:val="en-US"/>
        </w:rPr>
      </w:pPr>
    </w:p>
    <w:p w14:paraId="3C14D086" w14:textId="3CF2BE34" w:rsidR="004B7AE1" w:rsidRPr="00A871C0" w:rsidRDefault="00056D37" w:rsidP="00A871C0">
      <w:pPr>
        <w:pStyle w:val="ListParagraph"/>
        <w:numPr>
          <w:ilvl w:val="0"/>
          <w:numId w:val="1"/>
        </w:numPr>
        <w:spacing w:after="0" w:line="240" w:lineRule="auto"/>
        <w:ind w:firstLine="0"/>
        <w:rPr>
          <w:rFonts w:ascii="LM Roman 12" w:eastAsia="Times New Roman" w:hAnsi="LM Roman 12"/>
          <w:b/>
          <w:lang w:val="en-US"/>
        </w:rPr>
      </w:pPr>
      <w:r w:rsidRPr="00A871C0">
        <w:rPr>
          <w:rFonts w:ascii="LM Roman 12" w:eastAsia="Times New Roman" w:hAnsi="LM Roman 12"/>
          <w:b/>
          <w:lang w:val="en-US"/>
        </w:rPr>
        <w:t>Matching</w:t>
      </w:r>
      <w:r w:rsidR="004B7AE1" w:rsidRPr="00A871C0">
        <w:rPr>
          <w:rFonts w:ascii="LM Roman 12" w:eastAsia="Times New Roman" w:hAnsi="LM Roman 12"/>
          <w:b/>
          <w:lang w:val="en-US"/>
        </w:rPr>
        <w:t xml:space="preserve"> and </w:t>
      </w:r>
      <w:r w:rsidR="00B12D4C" w:rsidRPr="00A871C0">
        <w:rPr>
          <w:rFonts w:ascii="LM Roman 12" w:eastAsia="Times New Roman" w:hAnsi="LM Roman 12"/>
          <w:b/>
          <w:lang w:val="en-US"/>
        </w:rPr>
        <w:t>Propensity Score</w:t>
      </w:r>
    </w:p>
    <w:p w14:paraId="0590892A" w14:textId="77777777" w:rsidR="001E57B9" w:rsidRPr="009D578F" w:rsidRDefault="001E57B9" w:rsidP="001E57B9">
      <w:pPr>
        <w:spacing w:after="0" w:line="240" w:lineRule="auto"/>
        <w:rPr>
          <w:rFonts w:ascii="LM Roman 12" w:eastAsia="Times New Roman" w:hAnsi="LM Roman 12"/>
          <w:lang w:val="en-US"/>
        </w:rPr>
      </w:pPr>
    </w:p>
    <w:p w14:paraId="032B6ADA" w14:textId="54531629" w:rsidR="00EC1641" w:rsidRPr="009D578F" w:rsidRDefault="00EC1641" w:rsidP="001E57B9">
      <w:pPr>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33AECF4A" w14:textId="77777777" w:rsidR="00EC1641" w:rsidRPr="009D578F" w:rsidRDefault="00EC1641" w:rsidP="001E57B9">
      <w:pPr>
        <w:spacing w:after="0" w:line="240" w:lineRule="auto"/>
        <w:rPr>
          <w:rFonts w:ascii="LM Roman 12" w:eastAsia="Times New Roman" w:hAnsi="LM Roman 12"/>
          <w:lang w:val="en-US"/>
        </w:rPr>
      </w:pPr>
    </w:p>
    <w:p w14:paraId="2CCB18FE" w14:textId="77777777" w:rsidR="00C76E4C" w:rsidRPr="009D578F" w:rsidRDefault="00C76E4C" w:rsidP="00272E2D">
      <w:p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*GMPRV, Chapter 7</w:t>
      </w:r>
    </w:p>
    <w:p w14:paraId="7F1BB4D8" w14:textId="77777777" w:rsidR="00090EFB" w:rsidRDefault="00090EFB" w:rsidP="002D26ED">
      <w:pPr>
        <w:autoSpaceDE w:val="0"/>
        <w:autoSpaceDN w:val="0"/>
        <w:adjustRightInd w:val="0"/>
        <w:spacing w:after="0" w:line="240" w:lineRule="auto"/>
        <w:rPr>
          <w:rFonts w:ascii="LM Roman 12" w:hAnsi="LM Roman 12"/>
          <w:bCs/>
          <w:lang w:val="en-US"/>
        </w:rPr>
      </w:pPr>
    </w:p>
    <w:p w14:paraId="24620DA1" w14:textId="193771F6" w:rsidR="002D26ED" w:rsidRPr="009D578F" w:rsidRDefault="002D26ED" w:rsidP="002D26ED">
      <w:pPr>
        <w:autoSpaceDE w:val="0"/>
        <w:autoSpaceDN w:val="0"/>
        <w:adjustRightInd w:val="0"/>
        <w:spacing w:after="0" w:line="240" w:lineRule="auto"/>
        <w:rPr>
          <w:rFonts w:ascii="LM Roman 12" w:hAnsi="LM Roman 12"/>
          <w:lang w:val="en-US"/>
        </w:rPr>
      </w:pPr>
      <w:r w:rsidRPr="009D578F">
        <w:rPr>
          <w:rFonts w:ascii="LM Roman 12" w:hAnsi="LM Roman 12"/>
          <w:bCs/>
          <w:lang w:val="en-US"/>
        </w:rPr>
        <w:lastRenderedPageBreak/>
        <w:t xml:space="preserve">*Peter C. Austin, 2011. “An Introduction to Propensity Score Methods for Reducing the Effects of Confounding in Observational Studies.  </w:t>
      </w:r>
      <w:r w:rsidRPr="009D578F">
        <w:rPr>
          <w:rFonts w:ascii="LM Roman 12" w:hAnsi="LM Roman 12"/>
          <w:i/>
          <w:lang w:val="en-US"/>
        </w:rPr>
        <w:t xml:space="preserve">Multivariate </w:t>
      </w:r>
      <w:proofErr w:type="spellStart"/>
      <w:r w:rsidRPr="009D578F">
        <w:rPr>
          <w:rFonts w:ascii="LM Roman 12" w:hAnsi="LM Roman 12"/>
          <w:i/>
          <w:lang w:val="en-US"/>
        </w:rPr>
        <w:t>Behav</w:t>
      </w:r>
      <w:proofErr w:type="spellEnd"/>
      <w:r w:rsidRPr="009D578F">
        <w:rPr>
          <w:rFonts w:ascii="LM Roman 12" w:hAnsi="LM Roman 12"/>
          <w:i/>
          <w:lang w:val="en-US"/>
        </w:rPr>
        <w:t xml:space="preserve"> Res</w:t>
      </w:r>
      <w:r w:rsidRPr="009D578F">
        <w:rPr>
          <w:rFonts w:ascii="LM Roman 12" w:hAnsi="LM Roman 12"/>
          <w:lang w:val="en-US"/>
        </w:rPr>
        <w:t>. May 2011; 46(3): 399–424.  http://www.ncbi.nlm.nih.gov/pmc/articles/PMC3144483/</w:t>
      </w:r>
    </w:p>
    <w:p w14:paraId="16DD66A0" w14:textId="107C7FA5" w:rsidR="00DB587C" w:rsidRPr="009D578F" w:rsidRDefault="00DB587C" w:rsidP="00272E2D">
      <w:pPr>
        <w:autoSpaceDE w:val="0"/>
        <w:autoSpaceDN w:val="0"/>
        <w:adjustRightInd w:val="0"/>
        <w:spacing w:after="0" w:line="240" w:lineRule="auto"/>
        <w:rPr>
          <w:rFonts w:ascii="LM Roman 12" w:hAnsi="LM Roman 12"/>
          <w:color w:val="000000"/>
          <w:lang w:val="en-US"/>
        </w:rPr>
      </w:pPr>
    </w:p>
    <w:p w14:paraId="6E79E037" w14:textId="6D2DB639" w:rsidR="006815AD" w:rsidRPr="009D578F" w:rsidRDefault="006815AD" w:rsidP="00272E2D">
      <w:pPr>
        <w:autoSpaceDE w:val="0"/>
        <w:autoSpaceDN w:val="0"/>
        <w:adjustRightInd w:val="0"/>
        <w:spacing w:after="0" w:line="240" w:lineRule="auto"/>
        <w:rPr>
          <w:rFonts w:ascii="LM Roman 12" w:hAnsi="LM Roman 12"/>
          <w:color w:val="000000"/>
          <w:lang w:val="en-US"/>
        </w:rPr>
      </w:pPr>
      <w:r w:rsidRPr="009D578F">
        <w:rPr>
          <w:rFonts w:ascii="LM Roman 12" w:hAnsi="LM Roman 12"/>
          <w:color w:val="000000"/>
          <w:lang w:val="en-US"/>
        </w:rPr>
        <w:t>Lee, Chapter 4, Section 4.3.</w:t>
      </w:r>
    </w:p>
    <w:p w14:paraId="3D72CD43" w14:textId="77777777" w:rsidR="008E16E2" w:rsidRPr="009D578F" w:rsidRDefault="008E16E2" w:rsidP="00C455B5">
      <w:pPr>
        <w:spacing w:after="0" w:line="240" w:lineRule="auto"/>
        <w:rPr>
          <w:rFonts w:ascii="LM Roman 12" w:hAnsi="LM Roman 12"/>
          <w:lang w:val="en-US"/>
        </w:rPr>
      </w:pPr>
    </w:p>
    <w:p w14:paraId="1286104B" w14:textId="76ACBDF1" w:rsidR="00EC1641" w:rsidRPr="009D578F" w:rsidRDefault="00EC1641" w:rsidP="00C455B5">
      <w:pPr>
        <w:spacing w:after="0" w:line="240" w:lineRule="auto"/>
        <w:rPr>
          <w:rFonts w:ascii="LM Roman 12" w:hAnsi="LM Roman 12"/>
          <w:i/>
          <w:lang w:val="en-US"/>
        </w:rPr>
      </w:pPr>
      <w:r w:rsidRPr="009D578F">
        <w:rPr>
          <w:rFonts w:ascii="LM Roman 12" w:hAnsi="LM Roman 12"/>
          <w:i/>
          <w:lang w:val="en-US"/>
        </w:rPr>
        <w:t>Practice</w:t>
      </w:r>
    </w:p>
    <w:p w14:paraId="364E8050" w14:textId="07B1B978" w:rsidR="00DB3208" w:rsidRPr="009D578F" w:rsidRDefault="00DB3208" w:rsidP="00DB3208">
      <w:pPr>
        <w:spacing w:after="0" w:line="240" w:lineRule="auto"/>
        <w:rPr>
          <w:rFonts w:ascii="LM Roman 12" w:hAnsi="LM Roman 12"/>
          <w:lang w:val="en-US"/>
        </w:rPr>
      </w:pPr>
    </w:p>
    <w:p w14:paraId="48F567BB" w14:textId="2DD747E9" w:rsidR="00270F95" w:rsidRDefault="00270F95" w:rsidP="00270F95">
      <w:pPr>
        <w:autoSpaceDE w:val="0"/>
        <w:autoSpaceDN w:val="0"/>
        <w:adjustRightInd w:val="0"/>
        <w:spacing w:after="0" w:line="240" w:lineRule="auto"/>
        <w:rPr>
          <w:rFonts w:ascii="LM Roman 12" w:hAnsi="LM Roman 12"/>
          <w:lang w:val="en-US"/>
        </w:rPr>
      </w:pPr>
      <w:r w:rsidRPr="009D578F">
        <w:rPr>
          <w:rFonts w:ascii="LM Roman 12" w:hAnsi="LM Roman 12"/>
          <w:lang w:val="en-US"/>
        </w:rPr>
        <w:t xml:space="preserve">*Van de </w:t>
      </w:r>
      <w:proofErr w:type="spellStart"/>
      <w:r w:rsidRPr="009D578F">
        <w:rPr>
          <w:rFonts w:ascii="LM Roman 12" w:hAnsi="LM Roman 12"/>
          <w:lang w:val="en-US"/>
        </w:rPr>
        <w:t>Walle</w:t>
      </w:r>
      <w:proofErr w:type="spellEnd"/>
      <w:r w:rsidRPr="009D578F">
        <w:rPr>
          <w:rFonts w:ascii="LM Roman 12" w:hAnsi="LM Roman 12"/>
          <w:lang w:val="en-US"/>
        </w:rPr>
        <w:t xml:space="preserve">, Dominique and Ren Mu. 2007. “Fungibility and the Flypaper Effect of Project Aid: </w:t>
      </w:r>
      <w:proofErr w:type="spellStart"/>
      <w:r w:rsidRPr="009D578F">
        <w:rPr>
          <w:rFonts w:ascii="LM Roman 12" w:hAnsi="LM Roman 12"/>
          <w:lang w:val="en-US"/>
        </w:rPr>
        <w:t>Microevidence</w:t>
      </w:r>
      <w:proofErr w:type="spellEnd"/>
      <w:r w:rsidRPr="009D578F">
        <w:rPr>
          <w:rFonts w:ascii="LM Roman 12" w:hAnsi="LM Roman 12"/>
          <w:lang w:val="en-US"/>
        </w:rPr>
        <w:t xml:space="preserve"> for Vietnam.” </w:t>
      </w:r>
      <w:r w:rsidRPr="009D578F">
        <w:rPr>
          <w:rFonts w:ascii="LM Roman 12" w:hAnsi="LM Roman 12"/>
          <w:i/>
          <w:lang w:val="en-US"/>
        </w:rPr>
        <w:t>Journal of Development Economics</w:t>
      </w:r>
      <w:r w:rsidRPr="009D578F">
        <w:rPr>
          <w:rFonts w:ascii="LM Roman 12" w:hAnsi="LM Roman 12"/>
          <w:lang w:val="en-US"/>
        </w:rPr>
        <w:t>. 84: 667-685.</w:t>
      </w:r>
    </w:p>
    <w:p w14:paraId="36EE782F" w14:textId="758561F0" w:rsidR="002809DD" w:rsidRDefault="002809DD" w:rsidP="00270F95">
      <w:pPr>
        <w:autoSpaceDE w:val="0"/>
        <w:autoSpaceDN w:val="0"/>
        <w:adjustRightInd w:val="0"/>
        <w:spacing w:after="0" w:line="240" w:lineRule="auto"/>
        <w:rPr>
          <w:rFonts w:ascii="LM Roman 12" w:hAnsi="LM Roman 12"/>
          <w:lang w:val="en-US"/>
        </w:rPr>
      </w:pPr>
    </w:p>
    <w:p w14:paraId="6F441CD4" w14:textId="204BF220" w:rsidR="002809DD" w:rsidRPr="002809DD" w:rsidRDefault="00D1387B" w:rsidP="002809DD">
      <w:pPr>
        <w:autoSpaceDE w:val="0"/>
        <w:autoSpaceDN w:val="0"/>
        <w:adjustRightInd w:val="0"/>
        <w:spacing w:after="0" w:line="240" w:lineRule="auto"/>
        <w:rPr>
          <w:rFonts w:ascii="LM Roman 12" w:hAnsi="LM Roman 12"/>
          <w:lang w:val="en-US"/>
        </w:rPr>
      </w:pPr>
      <w:r>
        <w:rPr>
          <w:rFonts w:ascii="LM Roman 12" w:hAnsi="LM Roman 12"/>
          <w:lang w:val="en-US"/>
        </w:rPr>
        <w:t>*</w:t>
      </w:r>
      <w:proofErr w:type="spellStart"/>
      <w:r w:rsidR="002809DD" w:rsidRPr="002809DD">
        <w:rPr>
          <w:rFonts w:ascii="LM Roman 12" w:hAnsi="LM Roman 12"/>
          <w:lang w:val="en-US"/>
        </w:rPr>
        <w:t>Özler</w:t>
      </w:r>
      <w:proofErr w:type="spellEnd"/>
      <w:r w:rsidR="002809DD" w:rsidRPr="002809DD">
        <w:rPr>
          <w:rFonts w:ascii="LM Roman 12" w:hAnsi="LM Roman 12"/>
          <w:lang w:val="en-US"/>
        </w:rPr>
        <w:t xml:space="preserve">, </w:t>
      </w:r>
      <w:r w:rsidR="002809DD">
        <w:rPr>
          <w:rFonts w:ascii="LM Roman 12" w:hAnsi="LM Roman 12"/>
          <w:lang w:val="en-US"/>
        </w:rPr>
        <w:t xml:space="preserve">Berk, </w:t>
      </w:r>
      <w:proofErr w:type="spellStart"/>
      <w:r w:rsidR="002809DD" w:rsidRPr="002809DD">
        <w:rPr>
          <w:rFonts w:ascii="LM Roman 12" w:hAnsi="LM Roman 12"/>
          <w:lang w:val="en-US"/>
        </w:rPr>
        <w:t>Çiğdem</w:t>
      </w:r>
      <w:proofErr w:type="spellEnd"/>
      <w:r w:rsidR="002809DD" w:rsidRPr="002809DD">
        <w:rPr>
          <w:rFonts w:ascii="LM Roman 12" w:hAnsi="LM Roman 12"/>
          <w:lang w:val="en-US"/>
        </w:rPr>
        <w:t xml:space="preserve"> </w:t>
      </w:r>
      <w:proofErr w:type="spellStart"/>
      <w:r w:rsidR="002809DD" w:rsidRPr="002809DD">
        <w:rPr>
          <w:rFonts w:ascii="LM Roman 12" w:hAnsi="LM Roman 12"/>
          <w:lang w:val="en-US"/>
        </w:rPr>
        <w:t>Çelik</w:t>
      </w:r>
      <w:proofErr w:type="spellEnd"/>
      <w:r w:rsidR="002809DD" w:rsidRPr="002809DD">
        <w:rPr>
          <w:rFonts w:ascii="LM Roman 12" w:hAnsi="LM Roman 12"/>
          <w:lang w:val="en-US"/>
        </w:rPr>
        <w:t xml:space="preserve">, Scott Cunningham, P. Facundo Cuevas, Luca </w:t>
      </w:r>
      <w:proofErr w:type="spellStart"/>
      <w:r w:rsidR="002809DD" w:rsidRPr="002809DD">
        <w:rPr>
          <w:rFonts w:ascii="LM Roman 12" w:hAnsi="LM Roman 12"/>
          <w:lang w:val="en-US"/>
        </w:rPr>
        <w:t>Parisotto</w:t>
      </w:r>
      <w:proofErr w:type="spellEnd"/>
      <w:r w:rsidR="002809DD">
        <w:rPr>
          <w:rFonts w:ascii="LM Roman 12" w:hAnsi="LM Roman 12"/>
          <w:lang w:val="en-US"/>
        </w:rPr>
        <w:t>. 2021.</w:t>
      </w:r>
    </w:p>
    <w:p w14:paraId="2312D160" w14:textId="74722F1C" w:rsidR="002809DD" w:rsidRPr="002809DD" w:rsidRDefault="002809DD" w:rsidP="002809DD">
      <w:pPr>
        <w:autoSpaceDE w:val="0"/>
        <w:autoSpaceDN w:val="0"/>
        <w:adjustRightInd w:val="0"/>
        <w:spacing w:after="0" w:line="240" w:lineRule="auto"/>
        <w:rPr>
          <w:rFonts w:ascii="LM Roman 12" w:hAnsi="LM Roman 12"/>
          <w:lang w:val="en-US"/>
        </w:rPr>
      </w:pPr>
      <w:r>
        <w:rPr>
          <w:rFonts w:ascii="LM Roman 12" w:hAnsi="LM Roman 12"/>
          <w:lang w:val="en-US"/>
        </w:rPr>
        <w:t>“</w:t>
      </w:r>
      <w:r w:rsidRPr="002809DD">
        <w:rPr>
          <w:rFonts w:ascii="LM Roman 12" w:hAnsi="LM Roman 12"/>
          <w:lang w:val="en-US"/>
        </w:rPr>
        <w:t>Children on the move: Progressive redistribution of humanitarian cash transfers among refugees</w:t>
      </w:r>
      <w:r>
        <w:rPr>
          <w:rFonts w:ascii="LM Roman 12" w:hAnsi="LM Roman 12"/>
          <w:lang w:val="en-US"/>
        </w:rPr>
        <w:t>.”</w:t>
      </w:r>
    </w:p>
    <w:p w14:paraId="190B1D3D" w14:textId="07798153" w:rsidR="002809DD" w:rsidRDefault="002809DD" w:rsidP="002809DD">
      <w:pPr>
        <w:autoSpaceDE w:val="0"/>
        <w:autoSpaceDN w:val="0"/>
        <w:adjustRightInd w:val="0"/>
        <w:spacing w:after="0" w:line="240" w:lineRule="auto"/>
        <w:rPr>
          <w:rFonts w:ascii="LM Roman 12" w:hAnsi="LM Roman 12"/>
          <w:lang w:val="en-US"/>
        </w:rPr>
      </w:pPr>
      <w:r w:rsidRPr="002809DD">
        <w:rPr>
          <w:rFonts w:ascii="LM Roman 12" w:hAnsi="LM Roman 12"/>
          <w:i/>
          <w:iCs/>
          <w:lang w:val="en-US"/>
        </w:rPr>
        <w:t>Journal of Development Economics</w:t>
      </w:r>
      <w:r>
        <w:rPr>
          <w:rFonts w:ascii="LM Roman 12" w:hAnsi="LM Roman 12"/>
          <w:lang w:val="en-US"/>
        </w:rPr>
        <w:t xml:space="preserve">.  </w:t>
      </w:r>
      <w:r w:rsidRPr="002809DD">
        <w:rPr>
          <w:rFonts w:ascii="LM Roman 12" w:hAnsi="LM Roman 12"/>
          <w:lang w:val="en-US"/>
        </w:rPr>
        <w:t>Volume 153</w:t>
      </w:r>
      <w:r>
        <w:rPr>
          <w:rFonts w:ascii="LM Roman 12" w:hAnsi="LM Roman 12"/>
          <w:lang w:val="en-US"/>
        </w:rPr>
        <w:t>.</w:t>
      </w:r>
    </w:p>
    <w:p w14:paraId="5B63069F" w14:textId="0101E7D1" w:rsidR="00D1387B" w:rsidRDefault="00D1387B" w:rsidP="002809DD">
      <w:pPr>
        <w:autoSpaceDE w:val="0"/>
        <w:autoSpaceDN w:val="0"/>
        <w:adjustRightInd w:val="0"/>
        <w:spacing w:after="0" w:line="240" w:lineRule="auto"/>
        <w:rPr>
          <w:rFonts w:ascii="LM Roman 12" w:hAnsi="LM Roman 12"/>
          <w:lang w:val="en-US"/>
        </w:rPr>
      </w:pPr>
    </w:p>
    <w:p w14:paraId="102616F8" w14:textId="77777777" w:rsidR="00D1387B" w:rsidRPr="009D578F" w:rsidRDefault="00D1387B" w:rsidP="00D1387B">
      <w:pPr>
        <w:spacing w:after="0" w:line="240" w:lineRule="auto"/>
        <w:rPr>
          <w:rFonts w:ascii="LM Roman 12" w:hAnsi="LM Roman 12"/>
          <w:lang w:val="en-US"/>
        </w:rPr>
      </w:pPr>
      <w:r w:rsidRPr="009D578F">
        <w:rPr>
          <w:rFonts w:ascii="LM Roman 12" w:hAnsi="LM Roman 12"/>
          <w:lang w:val="en-US"/>
        </w:rPr>
        <w:t xml:space="preserve">Bernard, Tanguy, Alemayehu </w:t>
      </w:r>
      <w:proofErr w:type="spellStart"/>
      <w:r w:rsidRPr="009D578F">
        <w:rPr>
          <w:rFonts w:ascii="LM Roman 12" w:hAnsi="LM Roman 12"/>
          <w:lang w:val="en-US"/>
        </w:rPr>
        <w:t>Seyoum</w:t>
      </w:r>
      <w:proofErr w:type="spellEnd"/>
      <w:r w:rsidRPr="009D578F">
        <w:rPr>
          <w:rFonts w:ascii="LM Roman 12" w:hAnsi="LM Roman 12"/>
          <w:lang w:val="en-US"/>
        </w:rPr>
        <w:t xml:space="preserve"> </w:t>
      </w:r>
      <w:proofErr w:type="spellStart"/>
      <w:r w:rsidRPr="009D578F">
        <w:rPr>
          <w:rFonts w:ascii="LM Roman 12" w:hAnsi="LM Roman 12"/>
          <w:lang w:val="en-US"/>
        </w:rPr>
        <w:t>Taffesseb</w:t>
      </w:r>
      <w:proofErr w:type="spellEnd"/>
      <w:r w:rsidRPr="009D578F">
        <w:rPr>
          <w:rFonts w:ascii="LM Roman 12" w:hAnsi="LM Roman 12"/>
          <w:lang w:val="en-US"/>
        </w:rPr>
        <w:t xml:space="preserve">, Eleni </w:t>
      </w:r>
      <w:proofErr w:type="spellStart"/>
      <w:r w:rsidRPr="009D578F">
        <w:rPr>
          <w:rFonts w:ascii="LM Roman 12" w:hAnsi="LM Roman 12"/>
          <w:lang w:val="en-US"/>
        </w:rPr>
        <w:t>Gabre-Madhin</w:t>
      </w:r>
      <w:proofErr w:type="spellEnd"/>
      <w:r w:rsidRPr="009D578F">
        <w:rPr>
          <w:rFonts w:ascii="LM Roman 12" w:hAnsi="LM Roman 12"/>
          <w:lang w:val="en-US"/>
        </w:rPr>
        <w:t xml:space="preserve">. 2008.  “Impact of cooperatives on smallholders’ commercialization behavior: evidence from Ethiopia.”  </w:t>
      </w:r>
      <w:r w:rsidRPr="009D578F">
        <w:rPr>
          <w:rFonts w:ascii="LM Roman 12" w:hAnsi="LM Roman 12"/>
          <w:i/>
          <w:lang w:val="en-US"/>
        </w:rPr>
        <w:t xml:space="preserve">Agricultural Economics </w:t>
      </w:r>
      <w:r w:rsidRPr="009D578F">
        <w:rPr>
          <w:rFonts w:ascii="LM Roman 12" w:hAnsi="LM Roman 12"/>
          <w:lang w:val="en-US"/>
        </w:rPr>
        <w:t>39(2): 147–161.</w:t>
      </w:r>
    </w:p>
    <w:p w14:paraId="4126FF8A" w14:textId="77777777" w:rsidR="00D1387B" w:rsidRDefault="00D1387B" w:rsidP="002809DD">
      <w:pPr>
        <w:autoSpaceDE w:val="0"/>
        <w:autoSpaceDN w:val="0"/>
        <w:adjustRightInd w:val="0"/>
        <w:spacing w:after="0" w:line="240" w:lineRule="auto"/>
        <w:rPr>
          <w:rFonts w:ascii="LM Roman 12" w:hAnsi="LM Roman 12"/>
          <w:lang w:val="en-US"/>
        </w:rPr>
      </w:pPr>
    </w:p>
    <w:p w14:paraId="017C0193" w14:textId="77777777" w:rsidR="000B419A" w:rsidRPr="009D578F" w:rsidRDefault="000B419A" w:rsidP="000B419A">
      <w:pPr>
        <w:autoSpaceDE w:val="0"/>
        <w:autoSpaceDN w:val="0"/>
        <w:adjustRightInd w:val="0"/>
        <w:spacing w:after="0" w:line="240" w:lineRule="auto"/>
        <w:rPr>
          <w:rFonts w:ascii="LM Roman 12" w:eastAsia="Times New Roman" w:hAnsi="LM Roman 12"/>
          <w:b/>
          <w:lang w:val="en-US"/>
        </w:rPr>
      </w:pPr>
    </w:p>
    <w:p w14:paraId="0D5507EC" w14:textId="38192524" w:rsidR="00694EF2" w:rsidRPr="009D578F" w:rsidRDefault="00694EF2" w:rsidP="00D34F95">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In</w:t>
      </w:r>
      <w:r w:rsidR="00B12D4C" w:rsidRPr="009D578F">
        <w:rPr>
          <w:rFonts w:ascii="LM Roman 12" w:eastAsia="Times New Roman" w:hAnsi="LM Roman 12"/>
          <w:b/>
          <w:lang w:val="en-US"/>
        </w:rPr>
        <w:t>strumental Variables</w:t>
      </w:r>
    </w:p>
    <w:p w14:paraId="121D9FF6" w14:textId="77777777" w:rsidR="00694EF2" w:rsidRPr="009D578F" w:rsidRDefault="00694EF2" w:rsidP="00EC1641">
      <w:pPr>
        <w:spacing w:after="0" w:line="240" w:lineRule="auto"/>
        <w:rPr>
          <w:rFonts w:ascii="LM Roman 12" w:eastAsia="Times New Roman" w:hAnsi="LM Roman 12"/>
          <w:lang w:val="en-US"/>
        </w:rPr>
      </w:pPr>
    </w:p>
    <w:p w14:paraId="20407743" w14:textId="0A8CE6B5" w:rsidR="00EC1641" w:rsidRPr="009D578F" w:rsidRDefault="00EC1641" w:rsidP="00EC1641">
      <w:pPr>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642C1776" w14:textId="77777777" w:rsidR="00EC1641" w:rsidRPr="009D578F" w:rsidRDefault="00EC1641" w:rsidP="00EC1641">
      <w:pPr>
        <w:spacing w:after="0" w:line="240" w:lineRule="auto"/>
        <w:rPr>
          <w:rFonts w:ascii="LM Roman 12" w:eastAsia="Times New Roman" w:hAnsi="LM Roman 12"/>
          <w:lang w:val="en-US"/>
        </w:rPr>
      </w:pPr>
    </w:p>
    <w:p w14:paraId="0EFE398F" w14:textId="034CE575" w:rsidR="0027603A" w:rsidRPr="009D578F" w:rsidRDefault="0027603A" w:rsidP="00BF2A04">
      <w:pPr>
        <w:spacing w:after="0" w:line="240" w:lineRule="auto"/>
        <w:rPr>
          <w:rFonts w:ascii="LM Roman 12" w:hAnsi="LM Roman 12"/>
          <w:lang w:val="en-US"/>
        </w:rPr>
      </w:pPr>
      <w:r w:rsidRPr="009D578F">
        <w:rPr>
          <w:rFonts w:ascii="LM Roman 12" w:hAnsi="LM Roman 12"/>
          <w:lang w:val="en-US"/>
        </w:rPr>
        <w:t>*KKH, Chapter 6.</w:t>
      </w:r>
    </w:p>
    <w:p w14:paraId="49F2D11B" w14:textId="77777777" w:rsidR="0027603A" w:rsidRPr="009D578F" w:rsidRDefault="0027603A" w:rsidP="00BF2A04">
      <w:pPr>
        <w:spacing w:after="0" w:line="240" w:lineRule="auto"/>
        <w:rPr>
          <w:rFonts w:ascii="LM Roman 12" w:hAnsi="LM Roman 12"/>
          <w:lang w:val="en-US"/>
        </w:rPr>
      </w:pPr>
    </w:p>
    <w:p w14:paraId="6F80A3FD" w14:textId="2A5301ED" w:rsidR="00DB587C" w:rsidRPr="009D578F" w:rsidRDefault="00DB587C" w:rsidP="000F1E13">
      <w:pPr>
        <w:spacing w:after="0" w:line="240" w:lineRule="auto"/>
        <w:rPr>
          <w:rFonts w:ascii="LM Roman 12" w:eastAsia="Times New Roman" w:hAnsi="LM Roman 12"/>
          <w:lang w:val="en-US"/>
        </w:rPr>
      </w:pPr>
      <w:r w:rsidRPr="009D578F">
        <w:rPr>
          <w:rFonts w:ascii="LM Roman 12" w:eastAsia="Times New Roman" w:hAnsi="LM Roman 12"/>
          <w:lang w:val="en-US"/>
        </w:rPr>
        <w:t xml:space="preserve">*Angrist and </w:t>
      </w:r>
      <w:proofErr w:type="spellStart"/>
      <w:r w:rsidRPr="009D578F">
        <w:rPr>
          <w:rFonts w:ascii="LM Roman 12" w:eastAsia="Times New Roman" w:hAnsi="LM Roman 12"/>
          <w:lang w:val="en-US"/>
        </w:rPr>
        <w:t>Pischke</w:t>
      </w:r>
      <w:proofErr w:type="spellEnd"/>
      <w:r w:rsidRPr="009D578F">
        <w:rPr>
          <w:rFonts w:ascii="LM Roman 12" w:eastAsia="Times New Roman" w:hAnsi="LM Roman 12"/>
          <w:lang w:val="en-US"/>
        </w:rPr>
        <w:t>, Chapter 3</w:t>
      </w:r>
    </w:p>
    <w:p w14:paraId="7081C22A" w14:textId="77777777" w:rsidR="00E04379" w:rsidRPr="009D578F" w:rsidRDefault="00E04379" w:rsidP="00E04379">
      <w:pPr>
        <w:spacing w:after="0" w:line="240" w:lineRule="auto"/>
        <w:rPr>
          <w:rFonts w:ascii="LM Roman 12" w:hAnsi="LM Roman 12"/>
          <w:color w:val="000000"/>
          <w:lang w:val="en-US"/>
        </w:rPr>
      </w:pPr>
    </w:p>
    <w:p w14:paraId="3D02B02E" w14:textId="5EDE0839" w:rsidR="00E04379" w:rsidRPr="009D578F" w:rsidRDefault="00E04379" w:rsidP="00E04379">
      <w:pPr>
        <w:spacing w:after="0" w:line="240" w:lineRule="auto"/>
        <w:rPr>
          <w:rFonts w:ascii="LM Roman 12" w:hAnsi="LM Roman 12"/>
          <w:color w:val="000000"/>
          <w:lang w:val="en-US"/>
        </w:rPr>
      </w:pPr>
      <w:r w:rsidRPr="009D578F">
        <w:rPr>
          <w:rFonts w:ascii="LM Roman 12" w:hAnsi="LM Roman 12"/>
          <w:color w:val="000000"/>
          <w:lang w:val="en-US"/>
        </w:rPr>
        <w:t xml:space="preserve">Lee, Chapter 5, </w:t>
      </w:r>
      <w:r w:rsidR="006815AD" w:rsidRPr="009D578F">
        <w:rPr>
          <w:rFonts w:ascii="LM Roman 12" w:hAnsi="LM Roman 12"/>
          <w:color w:val="000000"/>
          <w:lang w:val="en-US"/>
        </w:rPr>
        <w:t>Sections 5.5. and 5.6.</w:t>
      </w:r>
    </w:p>
    <w:p w14:paraId="76DA2E73" w14:textId="77777777" w:rsidR="000F1E13" w:rsidRPr="009D578F" w:rsidRDefault="000F1E13" w:rsidP="00BF2A04">
      <w:pPr>
        <w:spacing w:after="0" w:line="240" w:lineRule="auto"/>
        <w:rPr>
          <w:rFonts w:ascii="LM Roman 12" w:hAnsi="LM Roman 12"/>
          <w:lang w:val="en-US"/>
        </w:rPr>
      </w:pPr>
    </w:p>
    <w:p w14:paraId="72412A19" w14:textId="76713817" w:rsidR="003C192F" w:rsidRPr="009D578F" w:rsidRDefault="003C192F" w:rsidP="003C192F">
      <w:pPr>
        <w:spacing w:after="0" w:line="240" w:lineRule="auto"/>
        <w:rPr>
          <w:rFonts w:ascii="LM Roman 12" w:eastAsia="Times New Roman" w:hAnsi="LM Roman 12"/>
          <w:lang w:val="en-US"/>
        </w:rPr>
      </w:pPr>
      <w:r w:rsidRPr="009D578F">
        <w:rPr>
          <w:rFonts w:ascii="LM Roman 12" w:eastAsia="Times New Roman" w:hAnsi="LM Roman 12"/>
          <w:lang w:val="en-US"/>
        </w:rPr>
        <w:t>MHE Sections 4.1., 4.4.1.-4.4.2.</w:t>
      </w:r>
    </w:p>
    <w:p w14:paraId="5E84DA5A" w14:textId="77777777" w:rsidR="0027603A" w:rsidRPr="009D578F" w:rsidRDefault="0027603A" w:rsidP="003C192F">
      <w:pPr>
        <w:spacing w:after="0" w:line="240" w:lineRule="auto"/>
        <w:rPr>
          <w:rFonts w:ascii="LM Roman 12" w:eastAsia="Times New Roman" w:hAnsi="LM Roman 12"/>
          <w:lang w:val="en-US"/>
        </w:rPr>
      </w:pPr>
    </w:p>
    <w:p w14:paraId="3DDB2805" w14:textId="2A109413" w:rsidR="000F1E13" w:rsidRPr="009D578F" w:rsidRDefault="000F1E13" w:rsidP="003C192F">
      <w:pPr>
        <w:spacing w:after="0" w:line="240" w:lineRule="auto"/>
        <w:rPr>
          <w:rFonts w:ascii="LM Roman 12" w:eastAsia="Times New Roman" w:hAnsi="LM Roman 12"/>
          <w:i/>
          <w:lang w:val="en-US"/>
        </w:rPr>
      </w:pPr>
      <w:r w:rsidRPr="009D578F">
        <w:rPr>
          <w:rFonts w:ascii="LM Roman 12" w:eastAsia="Times New Roman" w:hAnsi="LM Roman 12"/>
          <w:i/>
          <w:lang w:val="en-US"/>
        </w:rPr>
        <w:t>Practice</w:t>
      </w:r>
    </w:p>
    <w:p w14:paraId="1B9B2614" w14:textId="77777777" w:rsidR="000F1E13" w:rsidRPr="009D578F" w:rsidRDefault="000F1E13" w:rsidP="003C192F">
      <w:pPr>
        <w:spacing w:after="0" w:line="240" w:lineRule="auto"/>
        <w:rPr>
          <w:rFonts w:ascii="LM Roman 12" w:eastAsia="Times New Roman" w:hAnsi="LM Roman 12"/>
          <w:lang w:val="en-US"/>
        </w:rPr>
      </w:pPr>
    </w:p>
    <w:p w14:paraId="1F7E076D" w14:textId="27C9E7A9" w:rsidR="00AC28B8" w:rsidRPr="00AC28B8" w:rsidRDefault="003402AB" w:rsidP="00AC28B8">
      <w:pPr>
        <w:spacing w:after="0" w:line="240" w:lineRule="auto"/>
        <w:rPr>
          <w:rFonts w:ascii="Times New Roman" w:eastAsia="Times New Roman" w:hAnsi="Times New Roman"/>
          <w:sz w:val="24"/>
          <w:szCs w:val="24"/>
          <w:lang w:val="en-US"/>
        </w:rPr>
      </w:pPr>
      <w:r>
        <w:rPr>
          <w:rFonts w:ascii="LM Roman 12" w:hAnsi="LM Roman 12"/>
          <w:color w:val="000000"/>
          <w:lang w:val="en-US"/>
        </w:rPr>
        <w:t>*</w:t>
      </w:r>
      <w:proofErr w:type="spellStart"/>
      <w:r w:rsidR="00AC28B8" w:rsidRPr="00AC28B8">
        <w:rPr>
          <w:rFonts w:ascii="LM Roman 12" w:hAnsi="LM Roman 12"/>
          <w:lang w:val="en-US"/>
        </w:rPr>
        <w:t>Devoto</w:t>
      </w:r>
      <w:proofErr w:type="spellEnd"/>
      <w:r w:rsidR="00AC28B8" w:rsidRPr="00AC28B8">
        <w:rPr>
          <w:rFonts w:ascii="LM Roman 12" w:hAnsi="LM Roman 12"/>
          <w:lang w:val="en-US"/>
        </w:rPr>
        <w:t xml:space="preserve">, Florencia, Esther </w:t>
      </w:r>
      <w:proofErr w:type="spellStart"/>
      <w:r w:rsidR="00AC28B8" w:rsidRPr="00AC28B8">
        <w:rPr>
          <w:rFonts w:ascii="LM Roman 12" w:hAnsi="LM Roman 12"/>
          <w:lang w:val="en-US"/>
        </w:rPr>
        <w:t>Duflo</w:t>
      </w:r>
      <w:proofErr w:type="spellEnd"/>
      <w:r w:rsidR="00AC28B8" w:rsidRPr="00AC28B8">
        <w:rPr>
          <w:rFonts w:ascii="LM Roman 12" w:hAnsi="LM Roman 12"/>
          <w:lang w:val="en-US"/>
        </w:rPr>
        <w:t xml:space="preserve">, Pascaline </w:t>
      </w:r>
      <w:proofErr w:type="spellStart"/>
      <w:r w:rsidR="00AC28B8" w:rsidRPr="00AC28B8">
        <w:rPr>
          <w:rFonts w:ascii="LM Roman 12" w:hAnsi="LM Roman 12"/>
          <w:lang w:val="en-US"/>
        </w:rPr>
        <w:t>Dupas</w:t>
      </w:r>
      <w:proofErr w:type="spellEnd"/>
      <w:r w:rsidR="00AC28B8" w:rsidRPr="00AC28B8">
        <w:rPr>
          <w:rFonts w:ascii="LM Roman 12" w:hAnsi="LM Roman 12"/>
          <w:lang w:val="en-US"/>
        </w:rPr>
        <w:t xml:space="preserve">, William </w:t>
      </w:r>
      <w:proofErr w:type="spellStart"/>
      <w:r w:rsidR="00AC28B8" w:rsidRPr="00AC28B8">
        <w:rPr>
          <w:rFonts w:ascii="LM Roman 12" w:hAnsi="LM Roman 12"/>
          <w:lang w:val="en-US"/>
        </w:rPr>
        <w:t>Parienté</w:t>
      </w:r>
      <w:proofErr w:type="spellEnd"/>
      <w:r w:rsidR="00AC28B8" w:rsidRPr="00AC28B8">
        <w:rPr>
          <w:rFonts w:ascii="LM Roman 12" w:hAnsi="LM Roman 12"/>
          <w:lang w:val="en-US"/>
        </w:rPr>
        <w:t>, and Vincent Pons. 2012."Happiness on Tap: Piped Water Adoption in Urban Morocco." </w:t>
      </w:r>
      <w:r w:rsidR="00AC28B8" w:rsidRPr="00AC28B8">
        <w:rPr>
          <w:rFonts w:ascii="LM Roman 12" w:hAnsi="LM Roman 12"/>
          <w:i/>
          <w:iCs/>
          <w:lang w:val="en-US"/>
        </w:rPr>
        <w:t>American Economic Journal: Economic Policy</w:t>
      </w:r>
      <w:r w:rsidR="00AC28B8" w:rsidRPr="00AC28B8">
        <w:rPr>
          <w:rFonts w:ascii="LM Roman 12" w:hAnsi="LM Roman 12"/>
          <w:lang w:val="en-US"/>
        </w:rPr>
        <w:t>, 4 (4): 68-99.</w:t>
      </w:r>
    </w:p>
    <w:p w14:paraId="4E1E7DF9" w14:textId="40EF97D2" w:rsidR="003402AB" w:rsidRDefault="003402AB" w:rsidP="00842D71">
      <w:pPr>
        <w:spacing w:after="0" w:line="240" w:lineRule="auto"/>
        <w:rPr>
          <w:rFonts w:ascii="LM Roman 12" w:hAnsi="LM Roman 12"/>
          <w:lang w:val="en-US"/>
        </w:rPr>
      </w:pPr>
    </w:p>
    <w:p w14:paraId="20DD228F" w14:textId="52D19A6F" w:rsidR="00842D71" w:rsidRPr="009D578F" w:rsidRDefault="00842D71" w:rsidP="00842D71">
      <w:pPr>
        <w:spacing w:after="0" w:line="240" w:lineRule="auto"/>
        <w:rPr>
          <w:rFonts w:ascii="LM Roman 12" w:hAnsi="LM Roman 12"/>
          <w:lang w:val="en-US"/>
        </w:rPr>
      </w:pPr>
      <w:r w:rsidRPr="009D578F">
        <w:rPr>
          <w:rFonts w:ascii="LM Roman 12" w:hAnsi="LM Roman 12"/>
          <w:lang w:val="en-US"/>
        </w:rPr>
        <w:t xml:space="preserve">*Nunn, Nathan and Nancy Qian. </w:t>
      </w:r>
      <w:r w:rsidR="00081D49" w:rsidRPr="009D578F">
        <w:rPr>
          <w:rFonts w:ascii="LM Roman 12" w:hAnsi="LM Roman 12"/>
          <w:lang w:val="en-US"/>
        </w:rPr>
        <w:t xml:space="preserve">2014. </w:t>
      </w:r>
      <w:r w:rsidRPr="009D578F">
        <w:rPr>
          <w:rFonts w:ascii="LM Roman 12" w:hAnsi="LM Roman 12"/>
          <w:lang w:val="en-US"/>
        </w:rPr>
        <w:t xml:space="preserve"> “U.S. Food Aid </w:t>
      </w:r>
      <w:r w:rsidR="00081D49" w:rsidRPr="009D578F">
        <w:rPr>
          <w:rFonts w:ascii="LM Roman 12" w:hAnsi="LM Roman 12"/>
          <w:lang w:val="en-US"/>
        </w:rPr>
        <w:t>and Civil Conflict.”</w:t>
      </w:r>
      <w:r w:rsidRPr="009D578F">
        <w:rPr>
          <w:rFonts w:ascii="LM Roman 12" w:hAnsi="LM Roman 12"/>
          <w:lang w:val="en-US"/>
        </w:rPr>
        <w:t xml:space="preserve"> </w:t>
      </w:r>
      <w:r w:rsidRPr="009D578F">
        <w:rPr>
          <w:rFonts w:ascii="LM Roman 12" w:hAnsi="LM Roman 12"/>
          <w:i/>
          <w:lang w:val="en-US"/>
        </w:rPr>
        <w:t>American Economic Review.</w:t>
      </w:r>
    </w:p>
    <w:p w14:paraId="598F1EBC" w14:textId="77777777" w:rsidR="001D4F96" w:rsidRPr="009D578F" w:rsidRDefault="001D4F96" w:rsidP="00BF2A04">
      <w:pPr>
        <w:spacing w:after="0" w:line="240" w:lineRule="auto"/>
        <w:rPr>
          <w:rFonts w:ascii="LM Roman 12" w:eastAsia="Times New Roman" w:hAnsi="LM Roman 12"/>
          <w:lang w:val="en-US"/>
        </w:rPr>
      </w:pPr>
    </w:p>
    <w:p w14:paraId="3E00C07A" w14:textId="40509E25" w:rsidR="001E57B9" w:rsidRPr="009D578F" w:rsidRDefault="005D3CF3" w:rsidP="00D34F95">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Data Quality</w:t>
      </w:r>
      <w:r w:rsidR="0004062C" w:rsidRPr="009D578F">
        <w:rPr>
          <w:rFonts w:ascii="LM Roman 12" w:eastAsia="Times New Roman" w:hAnsi="LM Roman 12"/>
          <w:b/>
          <w:lang w:val="en-US"/>
        </w:rPr>
        <w:t xml:space="preserve"> and </w:t>
      </w:r>
      <w:r w:rsidRPr="009D578F">
        <w:rPr>
          <w:rFonts w:ascii="LM Roman 12" w:eastAsia="Times New Roman" w:hAnsi="LM Roman 12"/>
          <w:b/>
          <w:lang w:val="en-US"/>
        </w:rPr>
        <w:t>Attrition</w:t>
      </w:r>
    </w:p>
    <w:p w14:paraId="61242F3E" w14:textId="77777777" w:rsidR="00B216E4" w:rsidRPr="009D578F" w:rsidRDefault="00B216E4" w:rsidP="001E57B9">
      <w:pPr>
        <w:spacing w:after="0" w:line="240" w:lineRule="auto"/>
        <w:rPr>
          <w:rFonts w:ascii="LM Roman 12" w:eastAsia="Times New Roman" w:hAnsi="LM Roman 12"/>
          <w:i/>
          <w:lang w:val="en-US"/>
        </w:rPr>
      </w:pPr>
    </w:p>
    <w:p w14:paraId="29E43942" w14:textId="1D0B8EE1" w:rsidR="00CE7072" w:rsidRPr="009D578F" w:rsidRDefault="00842D71" w:rsidP="001E57B9">
      <w:pPr>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5F45B233" w14:textId="77777777" w:rsidR="00AF7A4B" w:rsidRPr="009D578F" w:rsidRDefault="00AF7A4B" w:rsidP="00CE7072">
      <w:pPr>
        <w:spacing w:after="0" w:line="240" w:lineRule="auto"/>
        <w:rPr>
          <w:rFonts w:ascii="LM Roman 12" w:eastAsia="Times New Roman" w:hAnsi="LM Roman 12"/>
          <w:lang w:val="en-US"/>
        </w:rPr>
      </w:pPr>
    </w:p>
    <w:p w14:paraId="0FD22D77" w14:textId="6290C339" w:rsidR="00AF7A4B" w:rsidRPr="009D578F" w:rsidRDefault="00AF7A4B" w:rsidP="00CE7072">
      <w:pPr>
        <w:spacing w:after="0" w:line="240" w:lineRule="auto"/>
        <w:rPr>
          <w:rFonts w:ascii="LM Roman 12" w:eastAsia="Times New Roman" w:hAnsi="LM Roman 12"/>
          <w:lang w:val="en-US"/>
        </w:rPr>
      </w:pPr>
      <w:r w:rsidRPr="009D578F">
        <w:rPr>
          <w:rFonts w:ascii="LM Roman 12" w:eastAsia="Times New Roman" w:hAnsi="LM Roman 12"/>
          <w:lang w:val="en-US"/>
        </w:rPr>
        <w:t>*GT, Chapter 7 (Module 7.2.), Chapter 8 (pp. 349-354).</w:t>
      </w:r>
    </w:p>
    <w:p w14:paraId="32871BE7" w14:textId="1E96991B" w:rsidR="00CE7072" w:rsidRDefault="00CE7072" w:rsidP="004C3ABF">
      <w:pPr>
        <w:spacing w:after="0" w:line="240" w:lineRule="auto"/>
        <w:rPr>
          <w:rFonts w:ascii="LM Roman 12" w:eastAsia="Times New Roman" w:hAnsi="LM Roman 12"/>
          <w:lang w:val="en-US"/>
        </w:rPr>
      </w:pPr>
    </w:p>
    <w:p w14:paraId="127C6D3D" w14:textId="0D4EC360" w:rsidR="00506023" w:rsidRDefault="00506023" w:rsidP="004C3ABF">
      <w:pPr>
        <w:spacing w:after="0" w:line="240" w:lineRule="auto"/>
        <w:rPr>
          <w:rFonts w:ascii="LM Roman 12" w:eastAsia="Times New Roman" w:hAnsi="LM Roman 12"/>
          <w:lang w:val="en-US"/>
        </w:rPr>
      </w:pPr>
      <w:r>
        <w:rPr>
          <w:rFonts w:ascii="LM Roman 12" w:eastAsia="Times New Roman" w:hAnsi="LM Roman 12"/>
          <w:lang w:val="en-US"/>
        </w:rPr>
        <w:t>*</w:t>
      </w:r>
      <w:proofErr w:type="spellStart"/>
      <w:r>
        <w:rPr>
          <w:rFonts w:ascii="LM Roman 12" w:eastAsia="Times New Roman" w:hAnsi="LM Roman 12"/>
          <w:lang w:val="en-US"/>
        </w:rPr>
        <w:t>Ozler</w:t>
      </w:r>
      <w:proofErr w:type="spellEnd"/>
      <w:r>
        <w:rPr>
          <w:rFonts w:ascii="LM Roman 12" w:eastAsia="Times New Roman" w:hAnsi="LM Roman 12"/>
          <w:lang w:val="en-US"/>
        </w:rPr>
        <w:t xml:space="preserve">, Berk.  September 2017.  </w:t>
      </w:r>
      <w:hyperlink r:id="rId14" w:history="1">
        <w:r w:rsidRPr="00506023">
          <w:rPr>
            <w:rStyle w:val="Hyperlink"/>
            <w:rFonts w:ascii="LM Roman 12" w:eastAsia="Times New Roman" w:hAnsi="LM Roman 12"/>
            <w:lang w:val="en-US"/>
          </w:rPr>
          <w:t>“Dealing with Attrition in Field Experiments.”</w:t>
        </w:r>
      </w:hyperlink>
      <w:r>
        <w:rPr>
          <w:rFonts w:ascii="LM Roman 12" w:eastAsia="Times New Roman" w:hAnsi="LM Roman 12"/>
          <w:lang w:val="en-US"/>
        </w:rPr>
        <w:t xml:space="preserve">. World Bank Blog. </w:t>
      </w:r>
    </w:p>
    <w:p w14:paraId="443E0054" w14:textId="77777777" w:rsidR="00506023" w:rsidRPr="009D578F" w:rsidRDefault="00506023" w:rsidP="004C3ABF">
      <w:pPr>
        <w:spacing w:after="0" w:line="240" w:lineRule="auto"/>
        <w:rPr>
          <w:rFonts w:ascii="LM Roman 12" w:eastAsia="Times New Roman" w:hAnsi="LM Roman 12"/>
          <w:lang w:val="en-US"/>
        </w:rPr>
      </w:pPr>
    </w:p>
    <w:p w14:paraId="5F751C56" w14:textId="1532D87B" w:rsidR="00842D71" w:rsidRPr="009D578F" w:rsidRDefault="00842D71" w:rsidP="004C3ABF">
      <w:pPr>
        <w:spacing w:after="0" w:line="240" w:lineRule="auto"/>
        <w:rPr>
          <w:rFonts w:ascii="LM Roman 12" w:eastAsia="Times New Roman" w:hAnsi="LM Roman 12"/>
          <w:i/>
          <w:lang w:val="en-US"/>
        </w:rPr>
      </w:pPr>
      <w:r w:rsidRPr="009D578F">
        <w:rPr>
          <w:rFonts w:ascii="LM Roman 12" w:eastAsia="Times New Roman" w:hAnsi="LM Roman 12"/>
          <w:i/>
          <w:lang w:val="en-US"/>
        </w:rPr>
        <w:t>Practice</w:t>
      </w:r>
    </w:p>
    <w:p w14:paraId="472DF139" w14:textId="496BA8B6" w:rsidR="00614867" w:rsidRPr="009D578F" w:rsidRDefault="00614867" w:rsidP="005D3CF3">
      <w:pPr>
        <w:spacing w:after="0" w:line="240" w:lineRule="auto"/>
        <w:rPr>
          <w:rFonts w:ascii="LM Roman 12" w:eastAsia="Times New Roman" w:hAnsi="LM Roman 12"/>
          <w:lang w:val="en-US"/>
        </w:rPr>
      </w:pPr>
    </w:p>
    <w:p w14:paraId="0F8ABF96" w14:textId="7EA4A330" w:rsidR="00670141" w:rsidRPr="00670141" w:rsidRDefault="00670141" w:rsidP="00670141">
      <w:pPr>
        <w:spacing w:after="0" w:line="240" w:lineRule="auto"/>
        <w:rPr>
          <w:rFonts w:ascii="LM Roman 12" w:eastAsia="Times New Roman" w:hAnsi="LM Roman 12"/>
          <w:lang w:val="en-US"/>
        </w:rPr>
      </w:pPr>
      <w:r>
        <w:rPr>
          <w:rFonts w:ascii="LM Roman 12" w:eastAsia="Times New Roman" w:hAnsi="LM Roman 12"/>
          <w:lang w:val="en-US"/>
        </w:rPr>
        <w:t>*</w:t>
      </w:r>
      <w:r w:rsidRPr="00670141">
        <w:rPr>
          <w:rFonts w:ascii="LM Roman 12" w:eastAsia="Times New Roman" w:hAnsi="LM Roman 12"/>
          <w:lang w:val="en-US"/>
        </w:rPr>
        <w:t xml:space="preserve">Baird, Sarah and Berk </w:t>
      </w:r>
      <w:proofErr w:type="spellStart"/>
      <w:r w:rsidRPr="00670141">
        <w:rPr>
          <w:rFonts w:ascii="LM Roman 12" w:eastAsia="Times New Roman" w:hAnsi="LM Roman 12"/>
          <w:lang w:val="en-US"/>
        </w:rPr>
        <w:t>Ozler</w:t>
      </w:r>
      <w:proofErr w:type="spellEnd"/>
      <w:r w:rsidRPr="00670141">
        <w:rPr>
          <w:rFonts w:ascii="LM Roman 12" w:eastAsia="Times New Roman" w:hAnsi="LM Roman 12"/>
          <w:lang w:val="en-US"/>
        </w:rPr>
        <w:t xml:space="preserve">. May 2012.  “Examining the Reliability of Self-Reported Data on School Participation.”  </w:t>
      </w:r>
      <w:r w:rsidRPr="00670141">
        <w:rPr>
          <w:rFonts w:ascii="LM Roman 12" w:eastAsia="Times New Roman" w:hAnsi="LM Roman 12"/>
          <w:i/>
          <w:lang w:val="en-US"/>
        </w:rPr>
        <w:t xml:space="preserve">Journal of Development Economics. </w:t>
      </w:r>
      <w:r w:rsidRPr="00670141">
        <w:rPr>
          <w:rFonts w:ascii="LM Roman 12" w:eastAsia="Times New Roman" w:hAnsi="LM Roman 12"/>
          <w:lang w:val="en-US"/>
        </w:rPr>
        <w:t>98: 89-93.</w:t>
      </w:r>
    </w:p>
    <w:p w14:paraId="1C9C3C1F" w14:textId="77777777" w:rsidR="00CE7072" w:rsidRPr="009D578F" w:rsidRDefault="00CE7072" w:rsidP="005D3CF3">
      <w:pPr>
        <w:spacing w:after="0" w:line="240" w:lineRule="auto"/>
        <w:rPr>
          <w:rFonts w:ascii="LM Roman 12" w:eastAsia="Times New Roman" w:hAnsi="LM Roman 12"/>
          <w:lang w:val="en-US"/>
        </w:rPr>
      </w:pPr>
    </w:p>
    <w:p w14:paraId="7628DECA" w14:textId="05FF6712" w:rsidR="00DB108D" w:rsidRPr="009D578F" w:rsidRDefault="00DB108D" w:rsidP="00DB108D">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 xml:space="preserve">Power Calculations </w:t>
      </w:r>
    </w:p>
    <w:p w14:paraId="5CB3BB64" w14:textId="77777777" w:rsidR="00DB108D" w:rsidRPr="009D578F" w:rsidRDefault="00DB108D" w:rsidP="005D3CF3">
      <w:pPr>
        <w:spacing w:after="0" w:line="240" w:lineRule="auto"/>
        <w:rPr>
          <w:rFonts w:ascii="LM Roman 12" w:eastAsia="Times New Roman" w:hAnsi="LM Roman 12"/>
          <w:lang w:val="en-US"/>
        </w:rPr>
      </w:pPr>
    </w:p>
    <w:p w14:paraId="15080829" w14:textId="279E3E26" w:rsidR="00CA0DBC" w:rsidRPr="009D578F" w:rsidRDefault="00CA0DBC" w:rsidP="005D3CF3">
      <w:pPr>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702DC9A9" w14:textId="77777777" w:rsidR="00CA0DBC" w:rsidRPr="009D578F" w:rsidRDefault="00CA0DBC" w:rsidP="005D3CF3">
      <w:pPr>
        <w:spacing w:after="0" w:line="240" w:lineRule="auto"/>
        <w:rPr>
          <w:rFonts w:ascii="LM Roman 12" w:eastAsia="Times New Roman" w:hAnsi="LM Roman 12"/>
          <w:lang w:val="en-US"/>
        </w:rPr>
      </w:pPr>
    </w:p>
    <w:p w14:paraId="26A02AE7" w14:textId="4FD79861" w:rsidR="007E2DCC" w:rsidRPr="009D578F" w:rsidRDefault="007E2DCC" w:rsidP="00056BD3">
      <w:pPr>
        <w:spacing w:after="0" w:line="240" w:lineRule="auto"/>
        <w:rPr>
          <w:rFonts w:ascii="LM Roman 12" w:eastAsia="Times New Roman" w:hAnsi="LM Roman 12"/>
          <w:lang w:val="de-DE"/>
        </w:rPr>
      </w:pPr>
      <w:r w:rsidRPr="009D578F">
        <w:rPr>
          <w:rFonts w:ascii="LM Roman 12" w:eastAsia="Times New Roman" w:hAnsi="LM Roman 12"/>
          <w:lang w:val="de-DE"/>
        </w:rPr>
        <w:t>*GT,</w:t>
      </w:r>
      <w:r w:rsidR="004F59C3" w:rsidRPr="009D578F">
        <w:rPr>
          <w:rFonts w:ascii="LM Roman 12" w:eastAsia="Times New Roman" w:hAnsi="LM Roman 12"/>
          <w:lang w:val="de-DE"/>
        </w:rPr>
        <w:t xml:space="preserve"> Chapter 6 (pp. 241-297).</w:t>
      </w:r>
    </w:p>
    <w:p w14:paraId="79CE9731" w14:textId="77777777" w:rsidR="00E948B5" w:rsidRPr="009D578F" w:rsidRDefault="00E948B5" w:rsidP="00056BD3">
      <w:pPr>
        <w:spacing w:after="0" w:line="240" w:lineRule="auto"/>
        <w:rPr>
          <w:rFonts w:ascii="LM Roman 12" w:eastAsia="Times New Roman" w:hAnsi="LM Roman 12"/>
          <w:lang w:val="en-US"/>
        </w:rPr>
      </w:pPr>
    </w:p>
    <w:p w14:paraId="058B2EE3" w14:textId="566595AC" w:rsidR="00E948B5" w:rsidRPr="009D578F" w:rsidRDefault="00E948B5" w:rsidP="00056BD3">
      <w:pPr>
        <w:spacing w:after="0" w:line="240" w:lineRule="auto"/>
        <w:rPr>
          <w:rFonts w:ascii="LM Roman 12" w:eastAsia="Times New Roman" w:hAnsi="LM Roman 12"/>
          <w:i/>
          <w:lang w:val="en-US"/>
        </w:rPr>
      </w:pPr>
      <w:r w:rsidRPr="009D578F">
        <w:rPr>
          <w:rFonts w:ascii="LM Roman 12" w:eastAsia="Times New Roman" w:hAnsi="LM Roman 12"/>
          <w:i/>
          <w:lang w:val="en-US"/>
        </w:rPr>
        <w:t>Practice</w:t>
      </w:r>
    </w:p>
    <w:p w14:paraId="7C02512B" w14:textId="77777777" w:rsidR="00E948B5" w:rsidRPr="009D578F" w:rsidRDefault="00E948B5" w:rsidP="00056BD3">
      <w:pPr>
        <w:spacing w:after="0" w:line="240" w:lineRule="auto"/>
        <w:rPr>
          <w:rFonts w:ascii="LM Roman 12" w:eastAsia="Times New Roman" w:hAnsi="LM Roman 12"/>
          <w:lang w:val="en-US"/>
        </w:rPr>
      </w:pPr>
    </w:p>
    <w:p w14:paraId="57692000" w14:textId="0B181340" w:rsidR="00996A89" w:rsidRPr="00D627EA" w:rsidRDefault="00996A89" w:rsidP="00996A89">
      <w:pPr>
        <w:spacing w:after="0" w:line="240" w:lineRule="auto"/>
        <w:rPr>
          <w:rFonts w:ascii="LM Roman 12" w:eastAsia="Times New Roman" w:hAnsi="LM Roman 12"/>
        </w:rPr>
      </w:pPr>
      <w:r w:rsidRPr="009D578F">
        <w:rPr>
          <w:rFonts w:ascii="LM Roman 12" w:eastAsia="Times New Roman" w:hAnsi="LM Roman 12"/>
          <w:lang w:val="en-US"/>
        </w:rPr>
        <w:t xml:space="preserve">*Berk </w:t>
      </w:r>
      <w:proofErr w:type="spellStart"/>
      <w:r w:rsidRPr="009D578F">
        <w:rPr>
          <w:rFonts w:ascii="LM Roman 12" w:eastAsia="Times New Roman" w:hAnsi="LM Roman 12"/>
          <w:lang w:val="en-US"/>
        </w:rPr>
        <w:t>Ozler</w:t>
      </w:r>
      <w:proofErr w:type="spellEnd"/>
      <w:r w:rsidRPr="009D578F">
        <w:rPr>
          <w:rFonts w:ascii="LM Roman 12" w:eastAsia="Times New Roman" w:hAnsi="LM Roman 12"/>
          <w:lang w:val="en-US"/>
        </w:rPr>
        <w:t xml:space="preserve">. “Beware of Studies of a Small Number of Clusters.”  </w:t>
      </w:r>
      <w:hyperlink r:id="rId15" w:history="1">
        <w:r w:rsidRPr="00D627EA">
          <w:rPr>
            <w:rStyle w:val="Hyperlink"/>
            <w:rFonts w:ascii="LM Roman 12" w:eastAsia="Times New Roman" w:hAnsi="LM Roman 12"/>
          </w:rPr>
          <w:t>http://blogs.worldbank.org/impactevaluations/beware-of-studies-with-a-small-number-of-clusters</w:t>
        </w:r>
      </w:hyperlink>
    </w:p>
    <w:p w14:paraId="747D80C6" w14:textId="77777777" w:rsidR="003445C0" w:rsidRPr="00D627EA" w:rsidRDefault="003445C0" w:rsidP="00DB108D">
      <w:pPr>
        <w:spacing w:after="0" w:line="240" w:lineRule="auto"/>
        <w:rPr>
          <w:rFonts w:ascii="LM Roman 12" w:eastAsia="Times New Roman" w:hAnsi="LM Roman 12"/>
        </w:rPr>
      </w:pPr>
    </w:p>
    <w:p w14:paraId="0DC21967" w14:textId="4C57238C" w:rsidR="003445C0" w:rsidRPr="009D578F" w:rsidRDefault="003445C0" w:rsidP="003445C0">
      <w:pPr>
        <w:pStyle w:val="ListParagraph"/>
        <w:numPr>
          <w:ilvl w:val="0"/>
          <w:numId w:val="1"/>
        </w:numPr>
        <w:spacing w:after="0" w:line="240" w:lineRule="auto"/>
        <w:ind w:firstLine="0"/>
        <w:rPr>
          <w:rFonts w:ascii="LM Roman 12" w:eastAsia="Times New Roman" w:hAnsi="LM Roman 12"/>
          <w:b/>
          <w:lang w:val="en-US"/>
        </w:rPr>
      </w:pPr>
      <w:r w:rsidRPr="009D578F">
        <w:rPr>
          <w:rFonts w:ascii="LM Roman 12" w:eastAsia="Times New Roman" w:hAnsi="LM Roman 12"/>
          <w:b/>
          <w:lang w:val="en-US"/>
        </w:rPr>
        <w:t xml:space="preserve">Cost </w:t>
      </w:r>
      <w:r w:rsidR="009E4E35" w:rsidRPr="009D578F">
        <w:rPr>
          <w:rFonts w:ascii="LM Roman 12" w:eastAsia="Times New Roman" w:hAnsi="LM Roman 12"/>
          <w:b/>
          <w:lang w:val="en-US"/>
        </w:rPr>
        <w:t>Benefit and Cost Effectiveness Analyses</w:t>
      </w:r>
    </w:p>
    <w:p w14:paraId="6A55466D" w14:textId="77777777" w:rsidR="003445C0" w:rsidRPr="009D578F" w:rsidRDefault="003445C0" w:rsidP="003445C0">
      <w:pPr>
        <w:autoSpaceDE w:val="0"/>
        <w:autoSpaceDN w:val="0"/>
        <w:adjustRightInd w:val="0"/>
        <w:spacing w:after="0" w:line="240" w:lineRule="auto"/>
        <w:rPr>
          <w:rFonts w:ascii="LM Roman 12" w:eastAsia="Times New Roman" w:hAnsi="LM Roman 12"/>
          <w:i/>
          <w:lang w:val="en-US"/>
        </w:rPr>
      </w:pPr>
    </w:p>
    <w:p w14:paraId="171F17AD" w14:textId="7C2C3CE1" w:rsidR="009F02AF" w:rsidRPr="009D578F" w:rsidRDefault="009F02AF" w:rsidP="003445C0">
      <w:pPr>
        <w:autoSpaceDE w:val="0"/>
        <w:autoSpaceDN w:val="0"/>
        <w:adjustRightInd w:val="0"/>
        <w:spacing w:after="0" w:line="240" w:lineRule="auto"/>
        <w:rPr>
          <w:rFonts w:ascii="LM Roman 12" w:eastAsia="Times New Roman" w:hAnsi="LM Roman 12"/>
          <w:i/>
          <w:lang w:val="en-US"/>
        </w:rPr>
      </w:pPr>
      <w:r w:rsidRPr="009D578F">
        <w:rPr>
          <w:rFonts w:ascii="LM Roman 12" w:eastAsia="Times New Roman" w:hAnsi="LM Roman 12"/>
          <w:i/>
          <w:lang w:val="en-US"/>
        </w:rPr>
        <w:t>Theory</w:t>
      </w:r>
    </w:p>
    <w:p w14:paraId="1EDC155C" w14:textId="77777777" w:rsidR="009F02AF" w:rsidRPr="009D578F" w:rsidRDefault="009F02AF" w:rsidP="003445C0">
      <w:pPr>
        <w:autoSpaceDE w:val="0"/>
        <w:autoSpaceDN w:val="0"/>
        <w:adjustRightInd w:val="0"/>
        <w:spacing w:after="0" w:line="240" w:lineRule="auto"/>
        <w:rPr>
          <w:rFonts w:ascii="LM Roman 12" w:eastAsia="Times New Roman" w:hAnsi="LM Roman 12"/>
          <w:i/>
          <w:lang w:val="en-US"/>
        </w:rPr>
      </w:pPr>
    </w:p>
    <w:p w14:paraId="70E77CBD" w14:textId="77777777" w:rsidR="008D5474" w:rsidRPr="009D578F" w:rsidRDefault="008D5474" w:rsidP="003445C0">
      <w:pPr>
        <w:spacing w:after="0" w:line="240" w:lineRule="auto"/>
        <w:rPr>
          <w:rFonts w:ascii="LM Roman 12" w:eastAsia="Times New Roman" w:hAnsi="LM Roman 12"/>
          <w:lang w:val="de-DE"/>
        </w:rPr>
      </w:pPr>
      <w:r w:rsidRPr="009D578F">
        <w:rPr>
          <w:rFonts w:ascii="LM Roman 12" w:eastAsia="Times New Roman" w:hAnsi="LM Roman 12"/>
          <w:lang w:val="de-DE"/>
        </w:rPr>
        <w:t>*GT, Chapter 9 (Module 9.3)</w:t>
      </w:r>
    </w:p>
    <w:p w14:paraId="2A4A65D0" w14:textId="77777777" w:rsidR="008D5474" w:rsidRPr="009D578F" w:rsidRDefault="008D5474" w:rsidP="003445C0">
      <w:pPr>
        <w:spacing w:after="0" w:line="240" w:lineRule="auto"/>
        <w:rPr>
          <w:rFonts w:ascii="LM Roman 12" w:eastAsia="Times New Roman" w:hAnsi="LM Roman 12"/>
          <w:lang w:val="de-DE"/>
        </w:rPr>
      </w:pPr>
    </w:p>
    <w:p w14:paraId="670959A8" w14:textId="7AAACEF0" w:rsidR="009E4E35" w:rsidRPr="009D578F" w:rsidRDefault="008D5474" w:rsidP="003445C0">
      <w:pPr>
        <w:spacing w:after="0" w:line="240" w:lineRule="auto"/>
        <w:rPr>
          <w:rFonts w:ascii="LM Roman 12" w:eastAsia="Times New Roman" w:hAnsi="LM Roman 12"/>
          <w:lang w:val="en-US"/>
        </w:rPr>
      </w:pPr>
      <w:r w:rsidRPr="009D578F">
        <w:rPr>
          <w:rFonts w:ascii="LM Roman 12" w:eastAsia="Times New Roman" w:hAnsi="LM Roman 12"/>
          <w:lang w:val="en-US"/>
        </w:rPr>
        <w:t>*</w:t>
      </w:r>
      <w:r w:rsidR="009E4E35" w:rsidRPr="009D578F">
        <w:rPr>
          <w:rFonts w:ascii="LM Roman 12" w:eastAsia="Times New Roman" w:hAnsi="LM Roman 12"/>
          <w:lang w:val="en-US"/>
        </w:rPr>
        <w:t xml:space="preserve">McEwan, Patrick.  June 2012.  “Cost Effectiveness Analysis of Education and Health Interventions in Developing Countries.” </w:t>
      </w:r>
      <w:r w:rsidR="009E4E35" w:rsidRPr="009D578F">
        <w:rPr>
          <w:rFonts w:ascii="LM Roman 12" w:eastAsia="Times New Roman" w:hAnsi="LM Roman 12"/>
          <w:i/>
          <w:lang w:val="en-US"/>
        </w:rPr>
        <w:t>Journal of Development Effectiveness</w:t>
      </w:r>
      <w:r w:rsidR="009E4E35" w:rsidRPr="009D578F">
        <w:rPr>
          <w:rFonts w:ascii="LM Roman 12" w:eastAsia="Times New Roman" w:hAnsi="LM Roman 12"/>
          <w:lang w:val="en-US"/>
        </w:rPr>
        <w:t>, Vol 4 (No 2).</w:t>
      </w:r>
    </w:p>
    <w:p w14:paraId="6BD7DB8E" w14:textId="77777777" w:rsidR="008D5474" w:rsidRPr="009D578F" w:rsidRDefault="008D5474" w:rsidP="00487641">
      <w:pPr>
        <w:spacing w:after="0" w:line="240" w:lineRule="auto"/>
        <w:rPr>
          <w:rFonts w:ascii="LM Roman 12" w:eastAsia="Times New Roman" w:hAnsi="LM Roman 12"/>
          <w:lang w:val="en-US"/>
        </w:rPr>
      </w:pPr>
    </w:p>
    <w:p w14:paraId="48286CC0" w14:textId="3ABC7CDF" w:rsidR="009F02AF" w:rsidRPr="009D578F" w:rsidRDefault="009F02AF" w:rsidP="00487641">
      <w:pPr>
        <w:spacing w:after="0" w:line="240" w:lineRule="auto"/>
        <w:rPr>
          <w:rFonts w:ascii="LM Roman 12" w:eastAsia="Times New Roman" w:hAnsi="LM Roman 12"/>
          <w:i/>
          <w:lang w:val="en-US"/>
        </w:rPr>
      </w:pPr>
      <w:r w:rsidRPr="009D578F">
        <w:rPr>
          <w:rFonts w:ascii="LM Roman 12" w:eastAsia="Times New Roman" w:hAnsi="LM Roman 12"/>
          <w:i/>
          <w:lang w:val="en-US"/>
        </w:rPr>
        <w:t>Practice</w:t>
      </w:r>
    </w:p>
    <w:p w14:paraId="234FC4DA" w14:textId="77777777" w:rsidR="009F02AF" w:rsidRPr="009D578F" w:rsidRDefault="009F02AF" w:rsidP="00487641">
      <w:pPr>
        <w:spacing w:after="0" w:line="240" w:lineRule="auto"/>
        <w:rPr>
          <w:rFonts w:ascii="LM Roman 12" w:eastAsia="Times New Roman" w:hAnsi="LM Roman 12"/>
          <w:lang w:val="en-US"/>
        </w:rPr>
      </w:pPr>
    </w:p>
    <w:p w14:paraId="77D1FD7A" w14:textId="1D9BC11F" w:rsidR="008D5474" w:rsidRPr="009D578F" w:rsidRDefault="00614867" w:rsidP="008D5474">
      <w:pPr>
        <w:spacing w:after="0" w:line="240" w:lineRule="auto"/>
        <w:rPr>
          <w:rFonts w:ascii="LM Roman 12" w:eastAsia="Times New Roman" w:hAnsi="LM Roman 12"/>
          <w:lang w:val="en-US"/>
        </w:rPr>
      </w:pPr>
      <w:r>
        <w:rPr>
          <w:rFonts w:ascii="LM Roman 12" w:eastAsia="Times New Roman" w:hAnsi="LM Roman 12"/>
          <w:lang w:val="de-DE"/>
        </w:rPr>
        <w:t>*</w:t>
      </w:r>
      <w:proofErr w:type="spellStart"/>
      <w:r w:rsidR="008D5474" w:rsidRPr="009D578F">
        <w:rPr>
          <w:rFonts w:ascii="LM Roman 12" w:eastAsia="Times New Roman" w:hAnsi="LM Roman 12"/>
          <w:lang w:val="de-DE"/>
        </w:rPr>
        <w:t>Dhaliwal</w:t>
      </w:r>
      <w:proofErr w:type="spellEnd"/>
      <w:r w:rsidR="008D5474" w:rsidRPr="009D578F">
        <w:rPr>
          <w:rFonts w:ascii="LM Roman 12" w:eastAsia="Times New Roman" w:hAnsi="LM Roman 12"/>
          <w:lang w:val="de-DE"/>
        </w:rPr>
        <w:t xml:space="preserve">, Iqbal, Esther </w:t>
      </w:r>
      <w:proofErr w:type="spellStart"/>
      <w:r w:rsidR="008D5474" w:rsidRPr="009D578F">
        <w:rPr>
          <w:rFonts w:ascii="LM Roman 12" w:eastAsia="Times New Roman" w:hAnsi="LM Roman 12"/>
          <w:lang w:val="de-DE"/>
        </w:rPr>
        <w:t>Duflo</w:t>
      </w:r>
      <w:proofErr w:type="spellEnd"/>
      <w:r w:rsidR="008D5474" w:rsidRPr="009D578F">
        <w:rPr>
          <w:rFonts w:ascii="LM Roman 12" w:eastAsia="Times New Roman" w:hAnsi="LM Roman 12"/>
          <w:lang w:val="de-DE"/>
        </w:rPr>
        <w:t xml:space="preserve">, Rachel </w:t>
      </w:r>
      <w:proofErr w:type="spellStart"/>
      <w:r w:rsidR="008D5474" w:rsidRPr="009D578F">
        <w:rPr>
          <w:rFonts w:ascii="LM Roman 12" w:eastAsia="Times New Roman" w:hAnsi="LM Roman 12"/>
          <w:lang w:val="de-DE"/>
        </w:rPr>
        <w:t>Glennerster</w:t>
      </w:r>
      <w:proofErr w:type="spellEnd"/>
      <w:r w:rsidR="008D5474" w:rsidRPr="009D578F">
        <w:rPr>
          <w:rFonts w:ascii="LM Roman 12" w:eastAsia="Times New Roman" w:hAnsi="LM Roman 12"/>
          <w:lang w:val="de-DE"/>
        </w:rPr>
        <w:t xml:space="preserve">, Caitlin </w:t>
      </w:r>
      <w:proofErr w:type="spellStart"/>
      <w:r w:rsidR="008D5474" w:rsidRPr="009D578F">
        <w:rPr>
          <w:rFonts w:ascii="LM Roman 12" w:eastAsia="Times New Roman" w:hAnsi="LM Roman 12"/>
          <w:lang w:val="de-DE"/>
        </w:rPr>
        <w:t>Tulloch</w:t>
      </w:r>
      <w:proofErr w:type="spellEnd"/>
      <w:r w:rsidR="008D5474" w:rsidRPr="009D578F">
        <w:rPr>
          <w:rFonts w:ascii="LM Roman 12" w:eastAsia="Times New Roman" w:hAnsi="LM Roman 12"/>
          <w:lang w:val="de-DE"/>
        </w:rPr>
        <w:t xml:space="preserve">.  </w:t>
      </w:r>
      <w:r w:rsidR="008D5474" w:rsidRPr="009D578F">
        <w:rPr>
          <w:rFonts w:ascii="LM Roman 12" w:eastAsia="Times New Roman" w:hAnsi="LM Roman 12"/>
          <w:lang w:val="en-US"/>
        </w:rPr>
        <w:t>August 2011. “Comparative Cost-Effectiveness Analysis to Inform Policy in Developing Countries: A General Framework with Applications for Education.”  Abdul Jameel Poverty Action Lab.</w:t>
      </w:r>
    </w:p>
    <w:p w14:paraId="26674964" w14:textId="77777777" w:rsidR="003445C0" w:rsidRPr="009D578F" w:rsidRDefault="003445C0" w:rsidP="003445C0">
      <w:pPr>
        <w:spacing w:after="0" w:line="240" w:lineRule="auto"/>
        <w:rPr>
          <w:rFonts w:ascii="LM Roman 12" w:eastAsia="Times New Roman" w:hAnsi="LM Roman 12"/>
          <w:lang w:val="en-US"/>
        </w:rPr>
      </w:pPr>
    </w:p>
    <w:p w14:paraId="4EAB74A7" w14:textId="545009FB" w:rsidR="009E4E35" w:rsidRPr="009D578F" w:rsidRDefault="00614867" w:rsidP="009E4E35">
      <w:pPr>
        <w:spacing w:after="0" w:line="240" w:lineRule="auto"/>
        <w:rPr>
          <w:rFonts w:ascii="LM Roman 12" w:eastAsia="Times New Roman" w:hAnsi="LM Roman 12"/>
          <w:lang w:val="en-US"/>
        </w:rPr>
      </w:pPr>
      <w:r>
        <w:rPr>
          <w:rFonts w:ascii="LM Roman 12" w:eastAsia="Times New Roman" w:hAnsi="LM Roman 12"/>
          <w:lang w:val="en-US"/>
        </w:rPr>
        <w:t>*</w:t>
      </w:r>
      <w:r w:rsidR="009E4E35" w:rsidRPr="009D578F">
        <w:rPr>
          <w:rFonts w:ascii="LM Roman 12" w:eastAsia="Times New Roman" w:hAnsi="LM Roman 12"/>
          <w:lang w:val="en-US"/>
        </w:rPr>
        <w:t>World Bank Development Blog.  “How much do our impacts costs?” February 2012.  http://blogs.worldbank.org/impactevaluations/how-much-do-our-impacts-cost-guest-post-by-alaka-holla</w:t>
      </w:r>
    </w:p>
    <w:p w14:paraId="2E5D5C52" w14:textId="77777777" w:rsidR="009E4E35" w:rsidRPr="009D578F" w:rsidRDefault="009E4E35" w:rsidP="003445C0">
      <w:pPr>
        <w:spacing w:after="0" w:line="240" w:lineRule="auto"/>
        <w:rPr>
          <w:rFonts w:ascii="LM Roman 12" w:eastAsia="Times New Roman" w:hAnsi="LM Roman 12"/>
          <w:lang w:val="en-US"/>
        </w:rPr>
      </w:pPr>
    </w:p>
    <w:p w14:paraId="6FCCE47A" w14:textId="7F3B0103" w:rsidR="00DB108D" w:rsidRPr="009D578F" w:rsidRDefault="003445C0" w:rsidP="00DB108D">
      <w:pPr>
        <w:spacing w:after="0" w:line="240" w:lineRule="auto"/>
        <w:rPr>
          <w:rFonts w:ascii="LM Roman 12" w:eastAsia="Times New Roman" w:hAnsi="LM Roman 12"/>
          <w:lang w:val="en-US"/>
        </w:rPr>
      </w:pPr>
      <w:r w:rsidRPr="009D578F">
        <w:rPr>
          <w:rFonts w:ascii="LM Roman 12" w:eastAsia="Times New Roman" w:hAnsi="LM Roman 12"/>
          <w:lang w:val="en-US"/>
        </w:rPr>
        <w:lastRenderedPageBreak/>
        <w:t xml:space="preserve">J-PAL March 30, 2010. </w:t>
      </w:r>
      <w:r w:rsidR="0064573E" w:rsidRPr="009D578F">
        <w:rPr>
          <w:rFonts w:ascii="LM Roman 12" w:eastAsia="Times New Roman" w:hAnsi="LM Roman 12"/>
          <w:lang w:val="en-US"/>
        </w:rPr>
        <w:t xml:space="preserve"> </w:t>
      </w:r>
      <w:r w:rsidR="0064573E" w:rsidRPr="009D578F">
        <w:rPr>
          <w:rFonts w:ascii="LM Roman 12" w:eastAsia="Times New Roman" w:hAnsi="LM Roman 12"/>
          <w:i/>
          <w:lang w:val="en-US"/>
        </w:rPr>
        <w:t>J-PAL Cost Effectiveness Metho</w:t>
      </w:r>
      <w:r w:rsidRPr="009D578F">
        <w:rPr>
          <w:rFonts w:ascii="LM Roman 12" w:eastAsia="Times New Roman" w:hAnsi="LM Roman 12"/>
          <w:i/>
          <w:lang w:val="en-US"/>
        </w:rPr>
        <w:t>do</w:t>
      </w:r>
      <w:r w:rsidR="0064573E" w:rsidRPr="009D578F">
        <w:rPr>
          <w:rFonts w:ascii="LM Roman 12" w:eastAsia="Times New Roman" w:hAnsi="LM Roman 12"/>
          <w:i/>
          <w:lang w:val="en-US"/>
        </w:rPr>
        <w:t>lo</w:t>
      </w:r>
      <w:r w:rsidRPr="009D578F">
        <w:rPr>
          <w:rFonts w:ascii="LM Roman 12" w:eastAsia="Times New Roman" w:hAnsi="LM Roman 12"/>
          <w:i/>
          <w:lang w:val="en-US"/>
        </w:rPr>
        <w:t>gy.</w:t>
      </w:r>
      <w:r w:rsidRPr="009D578F">
        <w:rPr>
          <w:rFonts w:ascii="LM Roman 12" w:eastAsia="Times New Roman" w:hAnsi="LM Roman 12"/>
          <w:lang w:val="en-US"/>
        </w:rPr>
        <w:t xml:space="preserve">  Cambridge, MA:  MIT.</w:t>
      </w:r>
    </w:p>
    <w:p w14:paraId="349CEE6D" w14:textId="77777777" w:rsidR="005D3CF3" w:rsidRPr="009D578F" w:rsidRDefault="005D3CF3" w:rsidP="000B419A">
      <w:pPr>
        <w:autoSpaceDE w:val="0"/>
        <w:autoSpaceDN w:val="0"/>
        <w:adjustRightInd w:val="0"/>
        <w:spacing w:after="0" w:line="240" w:lineRule="auto"/>
        <w:rPr>
          <w:rFonts w:ascii="LM Roman 12" w:eastAsia="Times New Roman" w:hAnsi="LM Roman 12"/>
          <w:b/>
          <w:lang w:val="en-US"/>
        </w:rPr>
      </w:pPr>
    </w:p>
    <w:p w14:paraId="4861531F" w14:textId="565B0603" w:rsidR="001005CB" w:rsidRPr="009D578F" w:rsidRDefault="00EB7448" w:rsidP="00842D71">
      <w:pPr>
        <w:pStyle w:val="ListParagraph"/>
        <w:numPr>
          <w:ilvl w:val="0"/>
          <w:numId w:val="1"/>
        </w:numPr>
        <w:spacing w:after="0" w:line="240" w:lineRule="auto"/>
        <w:ind w:firstLine="0"/>
        <w:rPr>
          <w:rFonts w:ascii="LM Roman 12" w:eastAsia="Times New Roman" w:hAnsi="LM Roman 12"/>
          <w:lang w:val="en-US"/>
        </w:rPr>
      </w:pPr>
      <w:r w:rsidRPr="009D578F">
        <w:rPr>
          <w:rFonts w:ascii="LM Roman 12" w:eastAsia="Times New Roman" w:hAnsi="LM Roman 12"/>
          <w:b/>
          <w:lang w:val="en-US"/>
        </w:rPr>
        <w:t>Summing Up</w:t>
      </w:r>
    </w:p>
    <w:p w14:paraId="44353D0F" w14:textId="77777777" w:rsidR="00B216E4" w:rsidRPr="009D578F" w:rsidRDefault="00B216E4" w:rsidP="00404A81">
      <w:pPr>
        <w:spacing w:after="240" w:line="240" w:lineRule="auto"/>
        <w:outlineLvl w:val="0"/>
        <w:rPr>
          <w:rFonts w:ascii="LM Roman 12" w:eastAsia="Times New Roman" w:hAnsi="LM Roman 12"/>
          <w:b/>
          <w:lang w:val="en-US"/>
        </w:rPr>
      </w:pPr>
    </w:p>
    <w:p w14:paraId="09C71D96" w14:textId="77777777" w:rsidR="00B216E4" w:rsidRPr="009D578F" w:rsidRDefault="00B216E4">
      <w:pPr>
        <w:spacing w:after="0" w:line="240" w:lineRule="auto"/>
        <w:rPr>
          <w:rFonts w:ascii="LM Roman 12" w:eastAsia="Times New Roman" w:hAnsi="LM Roman 12"/>
          <w:b/>
          <w:lang w:val="en-US"/>
        </w:rPr>
      </w:pPr>
      <w:r w:rsidRPr="009D578F">
        <w:rPr>
          <w:rFonts w:ascii="LM Roman 12" w:eastAsia="Times New Roman" w:hAnsi="LM Roman 12"/>
          <w:b/>
          <w:lang w:val="en-US"/>
        </w:rPr>
        <w:br w:type="page"/>
      </w:r>
    </w:p>
    <w:p w14:paraId="58BE9E9B" w14:textId="33F4A500" w:rsidR="007B6DF5" w:rsidRPr="009D578F" w:rsidRDefault="00994193" w:rsidP="00404A81">
      <w:pPr>
        <w:spacing w:after="240" w:line="240" w:lineRule="auto"/>
        <w:outlineLvl w:val="0"/>
        <w:rPr>
          <w:rFonts w:ascii="LM Roman 12" w:eastAsia="Times New Roman" w:hAnsi="LM Roman 12"/>
          <w:b/>
          <w:lang w:val="en-US"/>
        </w:rPr>
      </w:pPr>
      <w:r w:rsidRPr="009D578F">
        <w:rPr>
          <w:rFonts w:ascii="LM Roman 12" w:eastAsia="Times New Roman" w:hAnsi="LM Roman 12"/>
          <w:b/>
          <w:lang w:val="en-US"/>
        </w:rPr>
        <w:lastRenderedPageBreak/>
        <w:t xml:space="preserve">A </w:t>
      </w:r>
      <w:r w:rsidR="007B6DF5" w:rsidRPr="009D578F">
        <w:rPr>
          <w:rFonts w:ascii="LM Roman 12" w:eastAsia="Times New Roman" w:hAnsi="LM Roman 12"/>
          <w:b/>
          <w:lang w:val="en-US"/>
        </w:rPr>
        <w:t xml:space="preserve">Guide to </w:t>
      </w:r>
      <w:r w:rsidRPr="009D578F">
        <w:rPr>
          <w:rFonts w:ascii="LM Roman 12" w:eastAsia="Times New Roman" w:hAnsi="LM Roman 12"/>
          <w:b/>
          <w:lang w:val="en-US"/>
        </w:rPr>
        <w:t xml:space="preserve">Critically Reading </w:t>
      </w:r>
      <w:r w:rsidR="001005CB" w:rsidRPr="009D578F">
        <w:rPr>
          <w:rFonts w:ascii="LM Roman 12" w:eastAsia="Times New Roman" w:hAnsi="LM Roman 12"/>
          <w:b/>
          <w:lang w:val="en-US"/>
        </w:rPr>
        <w:t>Impact Evaluations</w:t>
      </w:r>
    </w:p>
    <w:p w14:paraId="23D7920D" w14:textId="77777777" w:rsidR="00B62817" w:rsidRPr="009D578F" w:rsidRDefault="00B62817" w:rsidP="007B6DF5">
      <w:pPr>
        <w:spacing w:after="240" w:line="240" w:lineRule="auto"/>
        <w:rPr>
          <w:rFonts w:ascii="LM Roman 12" w:eastAsia="Times New Roman" w:hAnsi="LM Roman 12"/>
          <w:lang w:val="en-US"/>
        </w:rPr>
      </w:pPr>
      <w:r w:rsidRPr="009D578F">
        <w:rPr>
          <w:rFonts w:ascii="LM Roman 12" w:eastAsia="Times New Roman" w:hAnsi="LM Roman 12"/>
          <w:lang w:val="en-US"/>
        </w:rPr>
        <w:t>As you read the articles assigned for this course, please keep the following questions in mind:</w:t>
      </w:r>
    </w:p>
    <w:p w14:paraId="200ACC39" w14:textId="77777777" w:rsidR="00B62817" w:rsidRPr="009D578F" w:rsidRDefault="00B62817" w:rsidP="00404A81">
      <w:pPr>
        <w:spacing w:after="240" w:line="240" w:lineRule="auto"/>
        <w:outlineLvl w:val="0"/>
        <w:rPr>
          <w:rFonts w:ascii="LM Roman 12" w:eastAsia="Times New Roman" w:hAnsi="LM Roman 12"/>
          <w:i/>
          <w:lang w:val="en-US"/>
        </w:rPr>
      </w:pPr>
      <w:r w:rsidRPr="009D578F">
        <w:rPr>
          <w:rFonts w:ascii="LM Roman 12" w:eastAsia="Times New Roman" w:hAnsi="LM Roman 12"/>
          <w:i/>
          <w:lang w:val="en-US"/>
        </w:rPr>
        <w:t>Main Research Questions</w:t>
      </w:r>
    </w:p>
    <w:p w14:paraId="594975D5" w14:textId="0CF5D1E6" w:rsidR="00E643BD" w:rsidRPr="009D578F" w:rsidRDefault="00E643BD"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What is the main research question being asked in this paper?  Do you think that this qu</w:t>
      </w:r>
      <w:r w:rsidR="00B51B38" w:rsidRPr="009D578F">
        <w:rPr>
          <w:rFonts w:ascii="LM Roman 12" w:eastAsia="Times New Roman" w:hAnsi="LM Roman 12"/>
          <w:lang w:val="en-US"/>
        </w:rPr>
        <w:t xml:space="preserve">estion is interesting from </w:t>
      </w:r>
      <w:r w:rsidRPr="009D578F">
        <w:rPr>
          <w:rFonts w:ascii="LM Roman 12" w:eastAsia="Times New Roman" w:hAnsi="LM Roman 12"/>
          <w:lang w:val="en-US"/>
        </w:rPr>
        <w:t>a development</w:t>
      </w:r>
      <w:r w:rsidR="00B51B38" w:rsidRPr="009D578F">
        <w:rPr>
          <w:rFonts w:ascii="LM Roman 12" w:eastAsia="Times New Roman" w:hAnsi="LM Roman 12"/>
          <w:lang w:val="en-US"/>
        </w:rPr>
        <w:t xml:space="preserve">, </w:t>
      </w:r>
      <w:r w:rsidRPr="009D578F">
        <w:rPr>
          <w:rFonts w:ascii="LM Roman 12" w:eastAsia="Times New Roman" w:hAnsi="LM Roman 12"/>
          <w:lang w:val="en-US"/>
        </w:rPr>
        <w:t xml:space="preserve">policy </w:t>
      </w:r>
      <w:r w:rsidR="00B51B38" w:rsidRPr="009D578F">
        <w:rPr>
          <w:rFonts w:ascii="LM Roman 12" w:eastAsia="Times New Roman" w:hAnsi="LM Roman 12"/>
          <w:lang w:val="en-US"/>
        </w:rPr>
        <w:t xml:space="preserve">and economics </w:t>
      </w:r>
      <w:r w:rsidRPr="009D578F">
        <w:rPr>
          <w:rFonts w:ascii="LM Roman 12" w:eastAsia="Times New Roman" w:hAnsi="LM Roman 12"/>
          <w:lang w:val="en-US"/>
        </w:rPr>
        <w:t>perspective?</w:t>
      </w:r>
    </w:p>
    <w:p w14:paraId="723A3F06" w14:textId="4B03132C" w:rsidR="00E643BD" w:rsidRPr="009D578F" w:rsidRDefault="00E643BD"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What is the main causal question being asked in the paper</w:t>
      </w:r>
      <w:r w:rsidR="00B05B9B" w:rsidRPr="009D578F">
        <w:rPr>
          <w:rFonts w:ascii="LM Roman 12" w:eastAsia="Times New Roman" w:hAnsi="LM Roman 12"/>
          <w:lang w:val="en-US"/>
        </w:rPr>
        <w:t xml:space="preserve">?  (In other words, </w:t>
      </w:r>
      <w:r w:rsidRPr="009D578F">
        <w:rPr>
          <w:rFonts w:ascii="LM Roman 12" w:eastAsia="Times New Roman" w:hAnsi="LM Roman 12"/>
          <w:lang w:val="en-US"/>
        </w:rPr>
        <w:t xml:space="preserve">“What is the effect of </w:t>
      </w:r>
      <w:r w:rsidRPr="009D578F">
        <w:rPr>
          <w:rFonts w:ascii="LM Roman 12" w:eastAsia="Times New Roman" w:hAnsi="LM Roman 12"/>
          <w:i/>
          <w:lang w:val="en-US"/>
        </w:rPr>
        <w:t>X</w:t>
      </w:r>
      <w:r w:rsidRPr="009D578F">
        <w:rPr>
          <w:rFonts w:ascii="LM Roman 12" w:eastAsia="Times New Roman" w:hAnsi="LM Roman 12"/>
          <w:lang w:val="en-US"/>
        </w:rPr>
        <w:t xml:space="preserve"> on </w:t>
      </w:r>
      <w:r w:rsidRPr="009D578F">
        <w:rPr>
          <w:rFonts w:ascii="LM Roman 12" w:eastAsia="Times New Roman" w:hAnsi="LM Roman 12"/>
          <w:i/>
          <w:lang w:val="en-US"/>
        </w:rPr>
        <w:t>Y</w:t>
      </w:r>
      <w:r w:rsidR="00B05B9B" w:rsidRPr="009D578F">
        <w:rPr>
          <w:rFonts w:ascii="LM Roman 12" w:eastAsia="Times New Roman" w:hAnsi="LM Roman 12"/>
          <w:lang w:val="en-US"/>
        </w:rPr>
        <w:t>?”</w:t>
      </w:r>
      <w:r w:rsidRPr="009D578F">
        <w:rPr>
          <w:rFonts w:ascii="LM Roman 12" w:eastAsia="Times New Roman" w:hAnsi="LM Roman 12"/>
          <w:lang w:val="en-US"/>
        </w:rPr>
        <w:t>)</w:t>
      </w:r>
    </w:p>
    <w:p w14:paraId="3F90B06E" w14:textId="77777777" w:rsidR="00B62817" w:rsidRPr="009D578F" w:rsidRDefault="00B62817" w:rsidP="00E643BD">
      <w:pPr>
        <w:numPr>
          <w:ilvl w:val="0"/>
          <w:numId w:val="6"/>
        </w:numPr>
        <w:spacing w:after="0" w:line="240" w:lineRule="auto"/>
        <w:rPr>
          <w:rFonts w:ascii="LM Roman 12" w:eastAsia="Times New Roman" w:hAnsi="LM Roman 12"/>
          <w:bCs/>
          <w:lang w:val="en-US"/>
        </w:rPr>
      </w:pPr>
      <w:r w:rsidRPr="009D578F">
        <w:rPr>
          <w:rFonts w:ascii="LM Roman 12" w:eastAsia="Times New Roman" w:hAnsi="LM Roman 12"/>
          <w:bCs/>
          <w:lang w:val="en-US"/>
        </w:rPr>
        <w:t>What are the other variables (</w:t>
      </w:r>
      <w:r w:rsidRPr="009D578F">
        <w:rPr>
          <w:rFonts w:ascii="LM Roman 12" w:eastAsia="Times New Roman" w:hAnsi="LM Roman 12"/>
          <w:i/>
          <w:lang w:val="en-US"/>
        </w:rPr>
        <w:t>Z</w:t>
      </w:r>
      <w:r w:rsidRPr="009D578F">
        <w:rPr>
          <w:rFonts w:ascii="LM Roman 12" w:eastAsia="Times New Roman" w:hAnsi="LM Roman 12"/>
          <w:bCs/>
          <w:lang w:val="en-US"/>
        </w:rPr>
        <w:t xml:space="preserve">) that can affect </w:t>
      </w:r>
      <w:r w:rsidRPr="009D578F">
        <w:rPr>
          <w:rFonts w:ascii="LM Roman 12" w:eastAsia="Times New Roman" w:hAnsi="LM Roman 12"/>
          <w:i/>
          <w:lang w:val="en-US"/>
        </w:rPr>
        <w:t>Y</w:t>
      </w:r>
      <w:r w:rsidRPr="009D578F">
        <w:rPr>
          <w:rFonts w:ascii="LM Roman 12" w:eastAsia="Times New Roman" w:hAnsi="LM Roman 12"/>
          <w:bCs/>
          <w:lang w:val="en-US"/>
        </w:rPr>
        <w:t>? Which of these are observable?  Which are unobservable?</w:t>
      </w:r>
    </w:p>
    <w:p w14:paraId="2CCD517E" w14:textId="77777777" w:rsidR="00B62817" w:rsidRPr="009D578F" w:rsidRDefault="00B62817" w:rsidP="00B62817">
      <w:pPr>
        <w:spacing w:after="0" w:line="240" w:lineRule="auto"/>
        <w:rPr>
          <w:rFonts w:ascii="LM Roman 12" w:eastAsia="Times New Roman" w:hAnsi="LM Roman 12"/>
          <w:bCs/>
          <w:lang w:val="en-US"/>
        </w:rPr>
      </w:pPr>
    </w:p>
    <w:p w14:paraId="5BBC06F8" w14:textId="77777777" w:rsidR="00B62817" w:rsidRPr="009D578F" w:rsidRDefault="00B62817" w:rsidP="00404A81">
      <w:pPr>
        <w:spacing w:after="0" w:line="240" w:lineRule="auto"/>
        <w:outlineLvl w:val="0"/>
        <w:rPr>
          <w:rFonts w:ascii="LM Roman 12" w:eastAsia="Times New Roman" w:hAnsi="LM Roman 12"/>
          <w:bCs/>
          <w:i/>
          <w:lang w:val="en-US"/>
        </w:rPr>
      </w:pPr>
      <w:r w:rsidRPr="009D578F">
        <w:rPr>
          <w:rFonts w:ascii="LM Roman 12" w:eastAsia="Times New Roman" w:hAnsi="LM Roman 12"/>
          <w:bCs/>
          <w:i/>
          <w:lang w:val="en-US"/>
        </w:rPr>
        <w:t>Study Design and Identification Strategy</w:t>
      </w:r>
    </w:p>
    <w:p w14:paraId="57643AC6" w14:textId="2ADB0F2E" w:rsidR="00E643BD" w:rsidRPr="009D578F" w:rsidRDefault="00E643BD"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How do the authors identify th</w:t>
      </w:r>
      <w:r w:rsidR="00B62817" w:rsidRPr="009D578F">
        <w:rPr>
          <w:rFonts w:ascii="LM Roman 12" w:eastAsia="Times New Roman" w:hAnsi="LM Roman 12"/>
          <w:lang w:val="en-US"/>
        </w:rPr>
        <w:t>e</w:t>
      </w:r>
      <w:r w:rsidRPr="009D578F">
        <w:rPr>
          <w:rFonts w:ascii="LM Roman 12" w:eastAsia="Times New Roman" w:hAnsi="LM Roman 12"/>
          <w:lang w:val="en-US"/>
        </w:rPr>
        <w:t xml:space="preserve"> causal effect</w:t>
      </w:r>
      <w:r w:rsidR="00B62817" w:rsidRPr="009D578F">
        <w:rPr>
          <w:rFonts w:ascii="LM Roman 12" w:eastAsia="Times New Roman" w:hAnsi="LM Roman 12"/>
          <w:lang w:val="en-US"/>
        </w:rPr>
        <w:t xml:space="preserve"> of X on Y</w:t>
      </w:r>
      <w:r w:rsidRPr="009D578F">
        <w:rPr>
          <w:rFonts w:ascii="LM Roman 12" w:eastAsia="Times New Roman" w:hAnsi="LM Roman 12"/>
          <w:lang w:val="en-US"/>
        </w:rPr>
        <w:t xml:space="preserve">? </w:t>
      </w:r>
    </w:p>
    <w:p w14:paraId="3B2FA03C" w14:textId="77777777" w:rsidR="00E643BD" w:rsidRPr="009D578F" w:rsidRDefault="00E643BD"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 xml:space="preserve">Who is the treatment group?  Who is the control group? </w:t>
      </w:r>
    </w:p>
    <w:p w14:paraId="2D2303A0" w14:textId="77777777" w:rsidR="00B62817" w:rsidRPr="009D578F" w:rsidRDefault="00B62817"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If the study used randomization to construct a counterfactual, answer the following questions:</w:t>
      </w:r>
    </w:p>
    <w:p w14:paraId="334EE532" w14:textId="77777777" w:rsidR="00B62817" w:rsidRPr="009D578F" w:rsidRDefault="00B62817" w:rsidP="00842D71">
      <w:pPr>
        <w:pStyle w:val="ListParagraph"/>
        <w:numPr>
          <w:ilvl w:val="1"/>
          <w:numId w:val="8"/>
        </w:numPr>
        <w:spacing w:line="240" w:lineRule="auto"/>
        <w:rPr>
          <w:rFonts w:ascii="LM Roman 12" w:hAnsi="LM Roman 12"/>
          <w:lang w:val="en-US"/>
        </w:rPr>
      </w:pPr>
      <w:r w:rsidRPr="009D578F">
        <w:rPr>
          <w:rFonts w:ascii="LM Roman 12" w:hAnsi="LM Roman 12"/>
          <w:lang w:val="en-US"/>
        </w:rPr>
        <w:t>What units did the program randomize across?</w:t>
      </w:r>
    </w:p>
    <w:p w14:paraId="74BB815C" w14:textId="77777777" w:rsidR="00B62817" w:rsidRPr="009D578F" w:rsidRDefault="00A10196" w:rsidP="00842D71">
      <w:pPr>
        <w:pStyle w:val="ListParagraph"/>
        <w:numPr>
          <w:ilvl w:val="1"/>
          <w:numId w:val="8"/>
        </w:numPr>
        <w:spacing w:line="240" w:lineRule="auto"/>
        <w:rPr>
          <w:rFonts w:ascii="LM Roman 12" w:hAnsi="LM Roman 12"/>
          <w:lang w:val="en-US"/>
        </w:rPr>
      </w:pPr>
      <w:r w:rsidRPr="009D578F">
        <w:rPr>
          <w:rFonts w:ascii="LM Roman 12" w:hAnsi="LM Roman 12"/>
          <w:lang w:val="en-US"/>
        </w:rPr>
        <w:t xml:space="preserve">Are there any potential </w:t>
      </w:r>
      <w:r w:rsidR="00B62817" w:rsidRPr="009D578F">
        <w:rPr>
          <w:rFonts w:ascii="LM Roman 12" w:hAnsi="LM Roman 12"/>
          <w:lang w:val="en-US"/>
        </w:rPr>
        <w:t xml:space="preserve">concerns with this randomization approach?  </w:t>
      </w:r>
    </w:p>
    <w:p w14:paraId="585E8A3A" w14:textId="77777777" w:rsidR="00B62817" w:rsidRPr="009D578F" w:rsidRDefault="00B62817" w:rsidP="00842D71">
      <w:pPr>
        <w:pStyle w:val="ListParagraph"/>
        <w:numPr>
          <w:ilvl w:val="1"/>
          <w:numId w:val="8"/>
        </w:numPr>
        <w:spacing w:line="240" w:lineRule="auto"/>
        <w:rPr>
          <w:rFonts w:ascii="LM Roman 12" w:hAnsi="LM Roman 12"/>
          <w:lang w:val="en-US"/>
        </w:rPr>
      </w:pPr>
      <w:r w:rsidRPr="009D578F">
        <w:rPr>
          <w:rFonts w:ascii="LM Roman 12" w:hAnsi="LM Roman 12"/>
          <w:lang w:val="en-US"/>
        </w:rPr>
        <w:t>Did the randomization “work”?  How do you know?</w:t>
      </w:r>
    </w:p>
    <w:p w14:paraId="3DE9AAD0" w14:textId="77777777" w:rsidR="00B62817" w:rsidRPr="009D578F" w:rsidRDefault="00A10196" w:rsidP="00404A81">
      <w:pPr>
        <w:spacing w:after="0" w:line="240" w:lineRule="auto"/>
        <w:outlineLvl w:val="0"/>
        <w:rPr>
          <w:rFonts w:ascii="LM Roman 12" w:eastAsia="Times New Roman" w:hAnsi="LM Roman 12"/>
          <w:bCs/>
          <w:i/>
          <w:lang w:val="en-US"/>
        </w:rPr>
      </w:pPr>
      <w:r w:rsidRPr="009D578F">
        <w:rPr>
          <w:rFonts w:ascii="LM Roman 12" w:eastAsia="Times New Roman" w:hAnsi="LM Roman 12"/>
          <w:bCs/>
          <w:i/>
          <w:lang w:val="en-US"/>
        </w:rPr>
        <w:t>Findings, Internal and External Validity</w:t>
      </w:r>
    </w:p>
    <w:p w14:paraId="484ABBF0" w14:textId="77777777" w:rsidR="00A10196" w:rsidRPr="009D578F" w:rsidRDefault="00A10196"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What are the key findings of the paper?  Are these effects economically and statistically important?</w:t>
      </w:r>
    </w:p>
    <w:p w14:paraId="7618BFE0" w14:textId="77777777" w:rsidR="00E643BD" w:rsidRPr="009D578F" w:rsidRDefault="00E643BD"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What are the main threats to internal validity</w:t>
      </w:r>
      <w:r w:rsidR="00A10196" w:rsidRPr="009D578F">
        <w:rPr>
          <w:rFonts w:ascii="LM Roman 12" w:eastAsia="Times New Roman" w:hAnsi="LM Roman 12"/>
          <w:lang w:val="en-US"/>
        </w:rPr>
        <w:t xml:space="preserve"> of the findings</w:t>
      </w:r>
      <w:r w:rsidRPr="009D578F">
        <w:rPr>
          <w:rFonts w:ascii="LM Roman 12" w:eastAsia="Times New Roman" w:hAnsi="LM Roman 12"/>
          <w:lang w:val="en-US"/>
        </w:rPr>
        <w:t>? (Are the falsification tests and robustness checks convincing?)</w:t>
      </w:r>
    </w:p>
    <w:p w14:paraId="2E85DE7A" w14:textId="77777777" w:rsidR="00E643BD" w:rsidRPr="009D578F" w:rsidRDefault="00E643BD" w:rsidP="00E643BD">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 xml:space="preserve">What are the limits to external validity? </w:t>
      </w:r>
    </w:p>
    <w:p w14:paraId="60B4A996" w14:textId="77777777" w:rsidR="00296AE8" w:rsidRPr="009D578F" w:rsidRDefault="00A10196" w:rsidP="00296AE8">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Would you recommend that this program be expanded to other areas or countries?  Why or why not?</w:t>
      </w:r>
    </w:p>
    <w:p w14:paraId="0DDAD356" w14:textId="77777777" w:rsidR="00E643BD" w:rsidRPr="009D578F" w:rsidRDefault="00E643BD" w:rsidP="00296AE8">
      <w:pPr>
        <w:numPr>
          <w:ilvl w:val="0"/>
          <w:numId w:val="6"/>
        </w:numPr>
        <w:spacing w:after="0" w:line="240" w:lineRule="auto"/>
        <w:rPr>
          <w:rFonts w:ascii="LM Roman 12" w:eastAsia="Times New Roman" w:hAnsi="LM Roman 12"/>
          <w:b/>
          <w:bCs/>
          <w:u w:val="single"/>
          <w:lang w:val="en-US"/>
        </w:rPr>
      </w:pPr>
      <w:r w:rsidRPr="009D578F">
        <w:rPr>
          <w:rFonts w:ascii="LM Roman 12" w:eastAsia="Times New Roman" w:hAnsi="LM Roman 12"/>
          <w:lang w:val="en-US"/>
        </w:rPr>
        <w:t>Is this the best way to answer the causal question of interest? Is there a better method</w:t>
      </w:r>
      <w:r w:rsidR="00A10196" w:rsidRPr="009D578F">
        <w:rPr>
          <w:rFonts w:ascii="LM Roman 12" w:eastAsia="Times New Roman" w:hAnsi="LM Roman 12"/>
          <w:lang w:val="en-US"/>
        </w:rPr>
        <w:t>ology, sample or context</w:t>
      </w:r>
      <w:r w:rsidRPr="009D578F">
        <w:rPr>
          <w:rFonts w:ascii="LM Roman 12" w:eastAsia="Times New Roman" w:hAnsi="LM Roman 12"/>
          <w:lang w:val="en-US"/>
        </w:rPr>
        <w:t xml:space="preserve">? </w:t>
      </w:r>
    </w:p>
    <w:p w14:paraId="1EEA36AD" w14:textId="77777777" w:rsidR="00E643BD" w:rsidRPr="009D578F" w:rsidRDefault="00E643BD" w:rsidP="007B6DF5">
      <w:pPr>
        <w:spacing w:after="240" w:line="240" w:lineRule="auto"/>
        <w:rPr>
          <w:rFonts w:ascii="LM Roman 12" w:eastAsia="Times New Roman" w:hAnsi="LM Roman 12"/>
          <w:lang w:val="en-US"/>
        </w:rPr>
      </w:pPr>
    </w:p>
    <w:p w14:paraId="1A4059AD" w14:textId="77777777" w:rsidR="00543F1A" w:rsidRPr="009D578F" w:rsidRDefault="00543F1A" w:rsidP="007B6DF5">
      <w:pPr>
        <w:spacing w:after="240" w:line="240" w:lineRule="auto"/>
        <w:rPr>
          <w:rFonts w:ascii="LM Roman 12" w:hAnsi="LM Roman 12"/>
          <w:lang w:val="en-US"/>
        </w:rPr>
      </w:pPr>
    </w:p>
    <w:sectPr w:rsidR="00543F1A" w:rsidRPr="009D578F" w:rsidSect="00797028">
      <w:headerReference w:type="default"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6DA3A" w14:textId="77777777" w:rsidR="005E7DFD" w:rsidRDefault="005E7DFD" w:rsidP="00E643BD">
      <w:pPr>
        <w:spacing w:after="0" w:line="240" w:lineRule="auto"/>
      </w:pPr>
      <w:r>
        <w:separator/>
      </w:r>
    </w:p>
  </w:endnote>
  <w:endnote w:type="continuationSeparator" w:id="0">
    <w:p w14:paraId="33604877" w14:textId="77777777" w:rsidR="005E7DFD" w:rsidRDefault="005E7DFD" w:rsidP="00E6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M Roman 12">
    <w:panose1 w:val="00000500000000000000"/>
    <w:charset w:val="4D"/>
    <w:family w:val="auto"/>
    <w:notTrueType/>
    <w:pitch w:val="variable"/>
    <w:sig w:usb0="20000007" w:usb1="00000000" w:usb2="00000000" w:usb3="00000000" w:csb0="00000193" w:csb1="00000000"/>
  </w:font>
  <w:font w:name="-webkit-standar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33129"/>
      <w:docPartObj>
        <w:docPartGallery w:val="Page Numbers (Bottom of Page)"/>
        <w:docPartUnique/>
      </w:docPartObj>
    </w:sdtPr>
    <w:sdtEndPr>
      <w:rPr>
        <w:rFonts w:ascii="Times New Roman" w:hAnsi="Times New Roman"/>
      </w:rPr>
    </w:sdtEndPr>
    <w:sdtContent>
      <w:p w14:paraId="67CAA50C" w14:textId="77777777" w:rsidR="00A90949" w:rsidRPr="009837EF" w:rsidRDefault="00A90949">
        <w:pPr>
          <w:pStyle w:val="Footer"/>
          <w:jc w:val="center"/>
          <w:rPr>
            <w:rFonts w:ascii="Times New Roman" w:hAnsi="Times New Roman"/>
          </w:rPr>
        </w:pPr>
        <w:r w:rsidRPr="009837EF">
          <w:rPr>
            <w:rFonts w:ascii="Times New Roman" w:hAnsi="Times New Roman"/>
          </w:rPr>
          <w:fldChar w:fldCharType="begin"/>
        </w:r>
        <w:r w:rsidRPr="009837EF">
          <w:rPr>
            <w:rFonts w:ascii="Times New Roman" w:hAnsi="Times New Roman"/>
          </w:rPr>
          <w:instrText xml:space="preserve"> PAGE   \* MERGEFORMAT </w:instrText>
        </w:r>
        <w:r w:rsidRPr="009837EF">
          <w:rPr>
            <w:rFonts w:ascii="Times New Roman" w:hAnsi="Times New Roman"/>
          </w:rPr>
          <w:fldChar w:fldCharType="separate"/>
        </w:r>
        <w:r w:rsidR="002C40D6">
          <w:rPr>
            <w:rFonts w:ascii="Times New Roman" w:hAnsi="Times New Roman"/>
            <w:noProof/>
          </w:rPr>
          <w:t>9</w:t>
        </w:r>
        <w:r w:rsidRPr="009837EF">
          <w:rPr>
            <w:rFonts w:ascii="Times New Roman" w:hAnsi="Times New Roman"/>
            <w:noProof/>
          </w:rPr>
          <w:fldChar w:fldCharType="end"/>
        </w:r>
      </w:p>
    </w:sdtContent>
  </w:sdt>
  <w:p w14:paraId="642A9ED7" w14:textId="77777777" w:rsidR="00A90949" w:rsidRDefault="00A90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E806" w14:textId="77777777" w:rsidR="005E7DFD" w:rsidRDefault="005E7DFD" w:rsidP="00E643BD">
      <w:pPr>
        <w:spacing w:after="0" w:line="240" w:lineRule="auto"/>
      </w:pPr>
      <w:r>
        <w:separator/>
      </w:r>
    </w:p>
  </w:footnote>
  <w:footnote w:type="continuationSeparator" w:id="0">
    <w:p w14:paraId="05BE190C" w14:textId="77777777" w:rsidR="005E7DFD" w:rsidRDefault="005E7DFD" w:rsidP="00E6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D7E0" w14:textId="77777777" w:rsidR="00A90949" w:rsidRDefault="00A90949">
    <w:pPr>
      <w:pStyle w:val="Header"/>
      <w:jc w:val="center"/>
    </w:pPr>
  </w:p>
  <w:p w14:paraId="679F7308" w14:textId="77777777" w:rsidR="00A90949" w:rsidRDefault="00A90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04"/>
    <w:multiLevelType w:val="hybridMultilevel"/>
    <w:tmpl w:val="86A03466"/>
    <w:lvl w:ilvl="0" w:tplc="13003534">
      <w:start w:val="1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609DB"/>
    <w:multiLevelType w:val="hybridMultilevel"/>
    <w:tmpl w:val="5FEC4B2A"/>
    <w:lvl w:ilvl="0" w:tplc="0096D33C">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353F2"/>
    <w:multiLevelType w:val="hybridMultilevel"/>
    <w:tmpl w:val="6E06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C6915"/>
    <w:multiLevelType w:val="hybridMultilevel"/>
    <w:tmpl w:val="5FEC4B2A"/>
    <w:lvl w:ilvl="0" w:tplc="0096D33C">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465BD"/>
    <w:multiLevelType w:val="hybridMultilevel"/>
    <w:tmpl w:val="7D1282D4"/>
    <w:lvl w:ilvl="0" w:tplc="7DCC99A4">
      <w:start w:val="1"/>
      <w:numFmt w:val="bullet"/>
      <w:lvlText w:val="•"/>
      <w:lvlJc w:val="left"/>
      <w:pPr>
        <w:tabs>
          <w:tab w:val="num" w:pos="720"/>
        </w:tabs>
        <w:ind w:left="720" w:hanging="360"/>
      </w:pPr>
      <w:rPr>
        <w:rFonts w:ascii="Arial" w:hAnsi="Arial" w:hint="default"/>
      </w:rPr>
    </w:lvl>
    <w:lvl w:ilvl="1" w:tplc="BB0E96D2" w:tentative="1">
      <w:start w:val="1"/>
      <w:numFmt w:val="bullet"/>
      <w:lvlText w:val="•"/>
      <w:lvlJc w:val="left"/>
      <w:pPr>
        <w:tabs>
          <w:tab w:val="num" w:pos="1440"/>
        </w:tabs>
        <w:ind w:left="1440" w:hanging="360"/>
      </w:pPr>
      <w:rPr>
        <w:rFonts w:ascii="Arial" w:hAnsi="Arial" w:hint="default"/>
      </w:rPr>
    </w:lvl>
    <w:lvl w:ilvl="2" w:tplc="7EE22DD8" w:tentative="1">
      <w:start w:val="1"/>
      <w:numFmt w:val="bullet"/>
      <w:lvlText w:val="•"/>
      <w:lvlJc w:val="left"/>
      <w:pPr>
        <w:tabs>
          <w:tab w:val="num" w:pos="2160"/>
        </w:tabs>
        <w:ind w:left="2160" w:hanging="360"/>
      </w:pPr>
      <w:rPr>
        <w:rFonts w:ascii="Arial" w:hAnsi="Arial" w:hint="default"/>
      </w:rPr>
    </w:lvl>
    <w:lvl w:ilvl="3" w:tplc="06424C0A" w:tentative="1">
      <w:start w:val="1"/>
      <w:numFmt w:val="bullet"/>
      <w:lvlText w:val="•"/>
      <w:lvlJc w:val="left"/>
      <w:pPr>
        <w:tabs>
          <w:tab w:val="num" w:pos="2880"/>
        </w:tabs>
        <w:ind w:left="2880" w:hanging="360"/>
      </w:pPr>
      <w:rPr>
        <w:rFonts w:ascii="Arial" w:hAnsi="Arial" w:hint="default"/>
      </w:rPr>
    </w:lvl>
    <w:lvl w:ilvl="4" w:tplc="785CDDA8" w:tentative="1">
      <w:start w:val="1"/>
      <w:numFmt w:val="bullet"/>
      <w:lvlText w:val="•"/>
      <w:lvlJc w:val="left"/>
      <w:pPr>
        <w:tabs>
          <w:tab w:val="num" w:pos="3600"/>
        </w:tabs>
        <w:ind w:left="3600" w:hanging="360"/>
      </w:pPr>
      <w:rPr>
        <w:rFonts w:ascii="Arial" w:hAnsi="Arial" w:hint="default"/>
      </w:rPr>
    </w:lvl>
    <w:lvl w:ilvl="5" w:tplc="2CF2C8E0" w:tentative="1">
      <w:start w:val="1"/>
      <w:numFmt w:val="bullet"/>
      <w:lvlText w:val="•"/>
      <w:lvlJc w:val="left"/>
      <w:pPr>
        <w:tabs>
          <w:tab w:val="num" w:pos="4320"/>
        </w:tabs>
        <w:ind w:left="4320" w:hanging="360"/>
      </w:pPr>
      <w:rPr>
        <w:rFonts w:ascii="Arial" w:hAnsi="Arial" w:hint="default"/>
      </w:rPr>
    </w:lvl>
    <w:lvl w:ilvl="6" w:tplc="D24EB566" w:tentative="1">
      <w:start w:val="1"/>
      <w:numFmt w:val="bullet"/>
      <w:lvlText w:val="•"/>
      <w:lvlJc w:val="left"/>
      <w:pPr>
        <w:tabs>
          <w:tab w:val="num" w:pos="5040"/>
        </w:tabs>
        <w:ind w:left="5040" w:hanging="360"/>
      </w:pPr>
      <w:rPr>
        <w:rFonts w:ascii="Arial" w:hAnsi="Arial" w:hint="default"/>
      </w:rPr>
    </w:lvl>
    <w:lvl w:ilvl="7" w:tplc="BF32671A" w:tentative="1">
      <w:start w:val="1"/>
      <w:numFmt w:val="bullet"/>
      <w:lvlText w:val="•"/>
      <w:lvlJc w:val="left"/>
      <w:pPr>
        <w:tabs>
          <w:tab w:val="num" w:pos="5760"/>
        </w:tabs>
        <w:ind w:left="5760" w:hanging="360"/>
      </w:pPr>
      <w:rPr>
        <w:rFonts w:ascii="Arial" w:hAnsi="Arial" w:hint="default"/>
      </w:rPr>
    </w:lvl>
    <w:lvl w:ilvl="8" w:tplc="D5B65A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F73FFE"/>
    <w:multiLevelType w:val="hybridMultilevel"/>
    <w:tmpl w:val="488231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B6A3F"/>
    <w:multiLevelType w:val="hybridMultilevel"/>
    <w:tmpl w:val="BD6C770A"/>
    <w:lvl w:ilvl="0" w:tplc="01EE7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84B91"/>
    <w:multiLevelType w:val="hybridMultilevel"/>
    <w:tmpl w:val="3CA84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8787F"/>
    <w:multiLevelType w:val="hybridMultilevel"/>
    <w:tmpl w:val="EF0E944A"/>
    <w:lvl w:ilvl="0" w:tplc="31702732">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84CDF"/>
    <w:multiLevelType w:val="hybridMultilevel"/>
    <w:tmpl w:val="B80E7E8A"/>
    <w:lvl w:ilvl="0" w:tplc="0409000F">
      <w:start w:val="1"/>
      <w:numFmt w:val="decimal"/>
      <w:lvlText w:val="%1."/>
      <w:lvlJc w:val="left"/>
      <w:pPr>
        <w:ind w:left="720" w:hanging="360"/>
      </w:pPr>
      <w:rPr>
        <w:b w:val="0"/>
        <w:strike w:val="0"/>
        <w:dstrike w:val="0"/>
        <w:u w:val="none"/>
        <w:effect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54F36E1"/>
    <w:multiLevelType w:val="hybridMultilevel"/>
    <w:tmpl w:val="4F68A570"/>
    <w:lvl w:ilvl="0" w:tplc="18C803F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C2FA8"/>
    <w:multiLevelType w:val="hybridMultilevel"/>
    <w:tmpl w:val="E674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274CD"/>
    <w:multiLevelType w:val="hybridMultilevel"/>
    <w:tmpl w:val="59E0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9E233B"/>
    <w:multiLevelType w:val="hybridMultilevel"/>
    <w:tmpl w:val="BD6C770A"/>
    <w:lvl w:ilvl="0" w:tplc="01EE7ECC">
      <w:start w:val="1"/>
      <w:numFmt w:val="upperRoman"/>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5AD563D5"/>
    <w:multiLevelType w:val="multilevel"/>
    <w:tmpl w:val="710A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848AB"/>
    <w:multiLevelType w:val="hybridMultilevel"/>
    <w:tmpl w:val="71DCA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F2CD7"/>
    <w:multiLevelType w:val="hybridMultilevel"/>
    <w:tmpl w:val="5FEC4B2A"/>
    <w:lvl w:ilvl="0" w:tplc="0096D33C">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892C5C"/>
    <w:multiLevelType w:val="hybridMultilevel"/>
    <w:tmpl w:val="70BAF63C"/>
    <w:lvl w:ilvl="0" w:tplc="CA386A96">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7A1FE3"/>
    <w:multiLevelType w:val="hybridMultilevel"/>
    <w:tmpl w:val="51EC241C"/>
    <w:lvl w:ilvl="0" w:tplc="0409000F">
      <w:start w:val="1"/>
      <w:numFmt w:val="decimal"/>
      <w:lvlText w:val="%1."/>
      <w:lvlJc w:val="left"/>
      <w:pPr>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6421D8D"/>
    <w:multiLevelType w:val="hybridMultilevel"/>
    <w:tmpl w:val="A0AEE5F0"/>
    <w:lvl w:ilvl="0" w:tplc="AFF4BF44">
      <w:start w:val="1"/>
      <w:numFmt w:val="bullet"/>
      <w:lvlText w:val="•"/>
      <w:lvlJc w:val="left"/>
      <w:pPr>
        <w:tabs>
          <w:tab w:val="num" w:pos="720"/>
        </w:tabs>
        <w:ind w:left="720" w:hanging="360"/>
      </w:pPr>
      <w:rPr>
        <w:rFonts w:ascii="Arial" w:hAnsi="Arial" w:hint="default"/>
      </w:rPr>
    </w:lvl>
    <w:lvl w:ilvl="1" w:tplc="29B8CC52" w:tentative="1">
      <w:start w:val="1"/>
      <w:numFmt w:val="bullet"/>
      <w:lvlText w:val="•"/>
      <w:lvlJc w:val="left"/>
      <w:pPr>
        <w:tabs>
          <w:tab w:val="num" w:pos="1440"/>
        </w:tabs>
        <w:ind w:left="1440" w:hanging="360"/>
      </w:pPr>
      <w:rPr>
        <w:rFonts w:ascii="Arial" w:hAnsi="Arial" w:hint="default"/>
      </w:rPr>
    </w:lvl>
    <w:lvl w:ilvl="2" w:tplc="22E899DE" w:tentative="1">
      <w:start w:val="1"/>
      <w:numFmt w:val="bullet"/>
      <w:lvlText w:val="•"/>
      <w:lvlJc w:val="left"/>
      <w:pPr>
        <w:tabs>
          <w:tab w:val="num" w:pos="2160"/>
        </w:tabs>
        <w:ind w:left="2160" w:hanging="360"/>
      </w:pPr>
      <w:rPr>
        <w:rFonts w:ascii="Arial" w:hAnsi="Arial" w:hint="default"/>
      </w:rPr>
    </w:lvl>
    <w:lvl w:ilvl="3" w:tplc="5E4853D0" w:tentative="1">
      <w:start w:val="1"/>
      <w:numFmt w:val="bullet"/>
      <w:lvlText w:val="•"/>
      <w:lvlJc w:val="left"/>
      <w:pPr>
        <w:tabs>
          <w:tab w:val="num" w:pos="2880"/>
        </w:tabs>
        <w:ind w:left="2880" w:hanging="360"/>
      </w:pPr>
      <w:rPr>
        <w:rFonts w:ascii="Arial" w:hAnsi="Arial" w:hint="default"/>
      </w:rPr>
    </w:lvl>
    <w:lvl w:ilvl="4" w:tplc="E92CF2AA" w:tentative="1">
      <w:start w:val="1"/>
      <w:numFmt w:val="bullet"/>
      <w:lvlText w:val="•"/>
      <w:lvlJc w:val="left"/>
      <w:pPr>
        <w:tabs>
          <w:tab w:val="num" w:pos="3600"/>
        </w:tabs>
        <w:ind w:left="3600" w:hanging="360"/>
      </w:pPr>
      <w:rPr>
        <w:rFonts w:ascii="Arial" w:hAnsi="Arial" w:hint="default"/>
      </w:rPr>
    </w:lvl>
    <w:lvl w:ilvl="5" w:tplc="18444664" w:tentative="1">
      <w:start w:val="1"/>
      <w:numFmt w:val="bullet"/>
      <w:lvlText w:val="•"/>
      <w:lvlJc w:val="left"/>
      <w:pPr>
        <w:tabs>
          <w:tab w:val="num" w:pos="4320"/>
        </w:tabs>
        <w:ind w:left="4320" w:hanging="360"/>
      </w:pPr>
      <w:rPr>
        <w:rFonts w:ascii="Arial" w:hAnsi="Arial" w:hint="default"/>
      </w:rPr>
    </w:lvl>
    <w:lvl w:ilvl="6" w:tplc="E30AB2AE" w:tentative="1">
      <w:start w:val="1"/>
      <w:numFmt w:val="bullet"/>
      <w:lvlText w:val="•"/>
      <w:lvlJc w:val="left"/>
      <w:pPr>
        <w:tabs>
          <w:tab w:val="num" w:pos="5040"/>
        </w:tabs>
        <w:ind w:left="5040" w:hanging="360"/>
      </w:pPr>
      <w:rPr>
        <w:rFonts w:ascii="Arial" w:hAnsi="Arial" w:hint="default"/>
      </w:rPr>
    </w:lvl>
    <w:lvl w:ilvl="7" w:tplc="71040A40" w:tentative="1">
      <w:start w:val="1"/>
      <w:numFmt w:val="bullet"/>
      <w:lvlText w:val="•"/>
      <w:lvlJc w:val="left"/>
      <w:pPr>
        <w:tabs>
          <w:tab w:val="num" w:pos="5760"/>
        </w:tabs>
        <w:ind w:left="5760" w:hanging="360"/>
      </w:pPr>
      <w:rPr>
        <w:rFonts w:ascii="Arial" w:hAnsi="Arial" w:hint="default"/>
      </w:rPr>
    </w:lvl>
    <w:lvl w:ilvl="8" w:tplc="AE4634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2C7D65"/>
    <w:multiLevelType w:val="hybridMultilevel"/>
    <w:tmpl w:val="A3D0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892629">
    <w:abstractNumId w:val="13"/>
  </w:num>
  <w:num w:numId="2" w16cid:durableId="938176075">
    <w:abstractNumId w:val="17"/>
  </w:num>
  <w:num w:numId="3" w16cid:durableId="1650792258">
    <w:abstractNumId w:val="8"/>
  </w:num>
  <w:num w:numId="4" w16cid:durableId="339088386">
    <w:abstractNumId w:val="6"/>
  </w:num>
  <w:num w:numId="5" w16cid:durableId="1375274735">
    <w:abstractNumId w:val="7"/>
  </w:num>
  <w:num w:numId="6" w16cid:durableId="1694451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839235">
    <w:abstractNumId w:val="15"/>
  </w:num>
  <w:num w:numId="8" w16cid:durableId="1261645391">
    <w:abstractNumId w:val="9"/>
  </w:num>
  <w:num w:numId="9" w16cid:durableId="693270376">
    <w:abstractNumId w:val="5"/>
  </w:num>
  <w:num w:numId="10" w16cid:durableId="1722905672">
    <w:abstractNumId w:val="12"/>
  </w:num>
  <w:num w:numId="11" w16cid:durableId="1062482455">
    <w:abstractNumId w:val="14"/>
  </w:num>
  <w:num w:numId="12" w16cid:durableId="1105344008">
    <w:abstractNumId w:val="16"/>
  </w:num>
  <w:num w:numId="13" w16cid:durableId="393431939">
    <w:abstractNumId w:val="1"/>
  </w:num>
  <w:num w:numId="14" w16cid:durableId="1693333492">
    <w:abstractNumId w:val="3"/>
  </w:num>
  <w:num w:numId="15" w16cid:durableId="911963500">
    <w:abstractNumId w:val="0"/>
  </w:num>
  <w:num w:numId="16" w16cid:durableId="1058939972">
    <w:abstractNumId w:val="4"/>
  </w:num>
  <w:num w:numId="17" w16cid:durableId="450125011">
    <w:abstractNumId w:val="19"/>
  </w:num>
  <w:num w:numId="18" w16cid:durableId="1803382246">
    <w:abstractNumId w:val="11"/>
  </w:num>
  <w:num w:numId="19" w16cid:durableId="1234851382">
    <w:abstractNumId w:val="2"/>
  </w:num>
  <w:num w:numId="20" w16cid:durableId="908074058">
    <w:abstractNumId w:val="10"/>
  </w:num>
  <w:num w:numId="21" w16cid:durableId="20623583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37"/>
    <w:rsid w:val="00001D33"/>
    <w:rsid w:val="000033C9"/>
    <w:rsid w:val="0000348C"/>
    <w:rsid w:val="00010E95"/>
    <w:rsid w:val="00011E17"/>
    <w:rsid w:val="00011FBE"/>
    <w:rsid w:val="00012233"/>
    <w:rsid w:val="000137B0"/>
    <w:rsid w:val="00024DA2"/>
    <w:rsid w:val="00025083"/>
    <w:rsid w:val="00026FBA"/>
    <w:rsid w:val="0003572D"/>
    <w:rsid w:val="0003628D"/>
    <w:rsid w:val="0004001D"/>
    <w:rsid w:val="0004062C"/>
    <w:rsid w:val="00056BD3"/>
    <w:rsid w:val="00056D37"/>
    <w:rsid w:val="000635FD"/>
    <w:rsid w:val="0007375D"/>
    <w:rsid w:val="00075FC9"/>
    <w:rsid w:val="00077CFE"/>
    <w:rsid w:val="00081D49"/>
    <w:rsid w:val="00087067"/>
    <w:rsid w:val="00090EFB"/>
    <w:rsid w:val="000A062D"/>
    <w:rsid w:val="000A152D"/>
    <w:rsid w:val="000A268D"/>
    <w:rsid w:val="000A7C24"/>
    <w:rsid w:val="000B419A"/>
    <w:rsid w:val="000B5C5B"/>
    <w:rsid w:val="000B7C0C"/>
    <w:rsid w:val="000C17AD"/>
    <w:rsid w:val="000C3D59"/>
    <w:rsid w:val="000C6F3F"/>
    <w:rsid w:val="000C728D"/>
    <w:rsid w:val="000D0F30"/>
    <w:rsid w:val="000D17A3"/>
    <w:rsid w:val="000E089F"/>
    <w:rsid w:val="000E577F"/>
    <w:rsid w:val="000E7F64"/>
    <w:rsid w:val="000F1E13"/>
    <w:rsid w:val="000F2B53"/>
    <w:rsid w:val="000F3541"/>
    <w:rsid w:val="000F749B"/>
    <w:rsid w:val="001005CB"/>
    <w:rsid w:val="0010480E"/>
    <w:rsid w:val="00104E02"/>
    <w:rsid w:val="0010562F"/>
    <w:rsid w:val="00112183"/>
    <w:rsid w:val="00122D62"/>
    <w:rsid w:val="001249F3"/>
    <w:rsid w:val="00126DD5"/>
    <w:rsid w:val="001279B1"/>
    <w:rsid w:val="00136F3F"/>
    <w:rsid w:val="00145DC8"/>
    <w:rsid w:val="00162A21"/>
    <w:rsid w:val="00171A78"/>
    <w:rsid w:val="00171B39"/>
    <w:rsid w:val="00171CB2"/>
    <w:rsid w:val="001748DC"/>
    <w:rsid w:val="001811F0"/>
    <w:rsid w:val="00184E33"/>
    <w:rsid w:val="00185744"/>
    <w:rsid w:val="00190258"/>
    <w:rsid w:val="001910E5"/>
    <w:rsid w:val="00191834"/>
    <w:rsid w:val="001A057D"/>
    <w:rsid w:val="001A1A4F"/>
    <w:rsid w:val="001A2DB3"/>
    <w:rsid w:val="001B0BC5"/>
    <w:rsid w:val="001C1FE5"/>
    <w:rsid w:val="001C5B9E"/>
    <w:rsid w:val="001D0331"/>
    <w:rsid w:val="001D1783"/>
    <w:rsid w:val="001D1AA3"/>
    <w:rsid w:val="001D4F96"/>
    <w:rsid w:val="001D5ACE"/>
    <w:rsid w:val="001E57B9"/>
    <w:rsid w:val="001E5DF6"/>
    <w:rsid w:val="001E6C6B"/>
    <w:rsid w:val="001F21E4"/>
    <w:rsid w:val="001F4957"/>
    <w:rsid w:val="0020038B"/>
    <w:rsid w:val="00200669"/>
    <w:rsid w:val="00220126"/>
    <w:rsid w:val="00243D1D"/>
    <w:rsid w:val="00257DB1"/>
    <w:rsid w:val="002612E3"/>
    <w:rsid w:val="002651AA"/>
    <w:rsid w:val="00270F95"/>
    <w:rsid w:val="00271D6D"/>
    <w:rsid w:val="00272E2D"/>
    <w:rsid w:val="00273001"/>
    <w:rsid w:val="00275893"/>
    <w:rsid w:val="0027603A"/>
    <w:rsid w:val="002771EC"/>
    <w:rsid w:val="0028048D"/>
    <w:rsid w:val="002809DD"/>
    <w:rsid w:val="00282C12"/>
    <w:rsid w:val="0028301C"/>
    <w:rsid w:val="002837E1"/>
    <w:rsid w:val="0029104E"/>
    <w:rsid w:val="00291220"/>
    <w:rsid w:val="00296133"/>
    <w:rsid w:val="00296AE8"/>
    <w:rsid w:val="002A0118"/>
    <w:rsid w:val="002A3E50"/>
    <w:rsid w:val="002B1A7A"/>
    <w:rsid w:val="002B27EA"/>
    <w:rsid w:val="002B30CB"/>
    <w:rsid w:val="002C2A97"/>
    <w:rsid w:val="002C359F"/>
    <w:rsid w:val="002C40D6"/>
    <w:rsid w:val="002C461C"/>
    <w:rsid w:val="002C7828"/>
    <w:rsid w:val="002D26ED"/>
    <w:rsid w:val="002D6BF2"/>
    <w:rsid w:val="002E1DE7"/>
    <w:rsid w:val="002E37B9"/>
    <w:rsid w:val="002E574A"/>
    <w:rsid w:val="002E5A71"/>
    <w:rsid w:val="002E5DB5"/>
    <w:rsid w:val="002F4E61"/>
    <w:rsid w:val="0030209F"/>
    <w:rsid w:val="00304FEC"/>
    <w:rsid w:val="00305C08"/>
    <w:rsid w:val="00313B16"/>
    <w:rsid w:val="00313C59"/>
    <w:rsid w:val="00314CC6"/>
    <w:rsid w:val="0032321B"/>
    <w:rsid w:val="00331CDB"/>
    <w:rsid w:val="003402AB"/>
    <w:rsid w:val="00344483"/>
    <w:rsid w:val="003445C0"/>
    <w:rsid w:val="00344798"/>
    <w:rsid w:val="00344DAB"/>
    <w:rsid w:val="003578DA"/>
    <w:rsid w:val="0038590F"/>
    <w:rsid w:val="00392142"/>
    <w:rsid w:val="00393437"/>
    <w:rsid w:val="003943A0"/>
    <w:rsid w:val="003A4540"/>
    <w:rsid w:val="003A4D9A"/>
    <w:rsid w:val="003A7CC3"/>
    <w:rsid w:val="003B2932"/>
    <w:rsid w:val="003C192F"/>
    <w:rsid w:val="003C1FE9"/>
    <w:rsid w:val="003C2341"/>
    <w:rsid w:val="003C2D89"/>
    <w:rsid w:val="003C3039"/>
    <w:rsid w:val="003C314F"/>
    <w:rsid w:val="003C3853"/>
    <w:rsid w:val="003C5871"/>
    <w:rsid w:val="003C705D"/>
    <w:rsid w:val="003D3A60"/>
    <w:rsid w:val="003D6741"/>
    <w:rsid w:val="003E3F36"/>
    <w:rsid w:val="003E5DF6"/>
    <w:rsid w:val="003F6385"/>
    <w:rsid w:val="0040030B"/>
    <w:rsid w:val="00403B26"/>
    <w:rsid w:val="00403F2C"/>
    <w:rsid w:val="00404186"/>
    <w:rsid w:val="00404A81"/>
    <w:rsid w:val="00405747"/>
    <w:rsid w:val="004078C8"/>
    <w:rsid w:val="00411343"/>
    <w:rsid w:val="004165B2"/>
    <w:rsid w:val="00420D66"/>
    <w:rsid w:val="004230EB"/>
    <w:rsid w:val="00423226"/>
    <w:rsid w:val="00426B7D"/>
    <w:rsid w:val="00431350"/>
    <w:rsid w:val="00431B19"/>
    <w:rsid w:val="0043254C"/>
    <w:rsid w:val="00433843"/>
    <w:rsid w:val="00433991"/>
    <w:rsid w:val="00434826"/>
    <w:rsid w:val="00437245"/>
    <w:rsid w:val="00444C03"/>
    <w:rsid w:val="00447F2C"/>
    <w:rsid w:val="004531B8"/>
    <w:rsid w:val="00456AAA"/>
    <w:rsid w:val="004652FD"/>
    <w:rsid w:val="0047076D"/>
    <w:rsid w:val="00480950"/>
    <w:rsid w:val="00481A51"/>
    <w:rsid w:val="00481C54"/>
    <w:rsid w:val="00487641"/>
    <w:rsid w:val="004963CC"/>
    <w:rsid w:val="004964B8"/>
    <w:rsid w:val="004A4610"/>
    <w:rsid w:val="004A4ED5"/>
    <w:rsid w:val="004B0C0C"/>
    <w:rsid w:val="004B7AE1"/>
    <w:rsid w:val="004C33BA"/>
    <w:rsid w:val="004C3ABF"/>
    <w:rsid w:val="004D0E08"/>
    <w:rsid w:val="004E246F"/>
    <w:rsid w:val="004E41F4"/>
    <w:rsid w:val="004E7BBC"/>
    <w:rsid w:val="004F59C3"/>
    <w:rsid w:val="004F5BDC"/>
    <w:rsid w:val="004F5D03"/>
    <w:rsid w:val="00503235"/>
    <w:rsid w:val="0050580B"/>
    <w:rsid w:val="00506023"/>
    <w:rsid w:val="0051130B"/>
    <w:rsid w:val="00514F27"/>
    <w:rsid w:val="005164A6"/>
    <w:rsid w:val="00522899"/>
    <w:rsid w:val="00526174"/>
    <w:rsid w:val="00531830"/>
    <w:rsid w:val="005371D8"/>
    <w:rsid w:val="00537FC9"/>
    <w:rsid w:val="00541E64"/>
    <w:rsid w:val="00543F1A"/>
    <w:rsid w:val="00556FF4"/>
    <w:rsid w:val="005640FE"/>
    <w:rsid w:val="005647CB"/>
    <w:rsid w:val="0056664C"/>
    <w:rsid w:val="00577ACB"/>
    <w:rsid w:val="005829C3"/>
    <w:rsid w:val="0059432F"/>
    <w:rsid w:val="00596045"/>
    <w:rsid w:val="00597513"/>
    <w:rsid w:val="005A4B61"/>
    <w:rsid w:val="005A64E3"/>
    <w:rsid w:val="005A790A"/>
    <w:rsid w:val="005B3F41"/>
    <w:rsid w:val="005B5144"/>
    <w:rsid w:val="005B5AE1"/>
    <w:rsid w:val="005B6F1F"/>
    <w:rsid w:val="005C06B1"/>
    <w:rsid w:val="005C0F72"/>
    <w:rsid w:val="005D3CF3"/>
    <w:rsid w:val="005E4CB2"/>
    <w:rsid w:val="005E4E3F"/>
    <w:rsid w:val="005E7DFD"/>
    <w:rsid w:val="005F1186"/>
    <w:rsid w:val="00602B44"/>
    <w:rsid w:val="00603B8A"/>
    <w:rsid w:val="00604484"/>
    <w:rsid w:val="006064A8"/>
    <w:rsid w:val="006117E1"/>
    <w:rsid w:val="00614867"/>
    <w:rsid w:val="006233A8"/>
    <w:rsid w:val="006237A5"/>
    <w:rsid w:val="00635B5A"/>
    <w:rsid w:val="00642999"/>
    <w:rsid w:val="0064573E"/>
    <w:rsid w:val="00652976"/>
    <w:rsid w:val="00652BD9"/>
    <w:rsid w:val="00654A90"/>
    <w:rsid w:val="00660A75"/>
    <w:rsid w:val="0066659B"/>
    <w:rsid w:val="00670141"/>
    <w:rsid w:val="0067150F"/>
    <w:rsid w:val="00680379"/>
    <w:rsid w:val="0068069D"/>
    <w:rsid w:val="006815AD"/>
    <w:rsid w:val="00685685"/>
    <w:rsid w:val="006870AC"/>
    <w:rsid w:val="006877E4"/>
    <w:rsid w:val="00690619"/>
    <w:rsid w:val="00691173"/>
    <w:rsid w:val="00694999"/>
    <w:rsid w:val="00694EF2"/>
    <w:rsid w:val="006A1FDC"/>
    <w:rsid w:val="006A2826"/>
    <w:rsid w:val="006B0182"/>
    <w:rsid w:val="006B0882"/>
    <w:rsid w:val="006B176F"/>
    <w:rsid w:val="006C3EF8"/>
    <w:rsid w:val="006C504B"/>
    <w:rsid w:val="006C548B"/>
    <w:rsid w:val="006D7CDD"/>
    <w:rsid w:val="006E09B2"/>
    <w:rsid w:val="006E2B8D"/>
    <w:rsid w:val="006E3A96"/>
    <w:rsid w:val="006F0432"/>
    <w:rsid w:val="006F393B"/>
    <w:rsid w:val="00715A73"/>
    <w:rsid w:val="00732C2B"/>
    <w:rsid w:val="00735422"/>
    <w:rsid w:val="00747579"/>
    <w:rsid w:val="0075020B"/>
    <w:rsid w:val="007567A9"/>
    <w:rsid w:val="00757875"/>
    <w:rsid w:val="00760647"/>
    <w:rsid w:val="00761BC9"/>
    <w:rsid w:val="0076252B"/>
    <w:rsid w:val="00770AFD"/>
    <w:rsid w:val="00775AEF"/>
    <w:rsid w:val="0078025D"/>
    <w:rsid w:val="007865FD"/>
    <w:rsid w:val="00792701"/>
    <w:rsid w:val="00796406"/>
    <w:rsid w:val="00797028"/>
    <w:rsid w:val="007A032F"/>
    <w:rsid w:val="007A56B7"/>
    <w:rsid w:val="007B2C6E"/>
    <w:rsid w:val="007B3C44"/>
    <w:rsid w:val="007B6DF5"/>
    <w:rsid w:val="007B7616"/>
    <w:rsid w:val="007C1E0D"/>
    <w:rsid w:val="007C206E"/>
    <w:rsid w:val="007C3AAF"/>
    <w:rsid w:val="007D4E68"/>
    <w:rsid w:val="007D6A41"/>
    <w:rsid w:val="007E2DCC"/>
    <w:rsid w:val="007F07E3"/>
    <w:rsid w:val="007F6F08"/>
    <w:rsid w:val="00800CE7"/>
    <w:rsid w:val="00802DF0"/>
    <w:rsid w:val="008055E8"/>
    <w:rsid w:val="008065DA"/>
    <w:rsid w:val="008106F9"/>
    <w:rsid w:val="00810A27"/>
    <w:rsid w:val="00815DF5"/>
    <w:rsid w:val="00820053"/>
    <w:rsid w:val="00821B78"/>
    <w:rsid w:val="00824959"/>
    <w:rsid w:val="00825CBD"/>
    <w:rsid w:val="0083043E"/>
    <w:rsid w:val="00842D71"/>
    <w:rsid w:val="00843C56"/>
    <w:rsid w:val="00844247"/>
    <w:rsid w:val="00844F55"/>
    <w:rsid w:val="0084772F"/>
    <w:rsid w:val="00851ECD"/>
    <w:rsid w:val="00871EC1"/>
    <w:rsid w:val="00872336"/>
    <w:rsid w:val="008739E8"/>
    <w:rsid w:val="008761F5"/>
    <w:rsid w:val="00876597"/>
    <w:rsid w:val="00880F25"/>
    <w:rsid w:val="00881115"/>
    <w:rsid w:val="00885834"/>
    <w:rsid w:val="00895149"/>
    <w:rsid w:val="00896928"/>
    <w:rsid w:val="008A1FBA"/>
    <w:rsid w:val="008C522B"/>
    <w:rsid w:val="008D1610"/>
    <w:rsid w:val="008D5474"/>
    <w:rsid w:val="008D6DFC"/>
    <w:rsid w:val="008E0057"/>
    <w:rsid w:val="008E16E2"/>
    <w:rsid w:val="008E2D34"/>
    <w:rsid w:val="008F0112"/>
    <w:rsid w:val="008F2988"/>
    <w:rsid w:val="008F3129"/>
    <w:rsid w:val="0090144A"/>
    <w:rsid w:val="00906B64"/>
    <w:rsid w:val="00907ACC"/>
    <w:rsid w:val="00914D69"/>
    <w:rsid w:val="009157F6"/>
    <w:rsid w:val="00922D1C"/>
    <w:rsid w:val="00935DE1"/>
    <w:rsid w:val="00947A8F"/>
    <w:rsid w:val="009534C4"/>
    <w:rsid w:val="00956C47"/>
    <w:rsid w:val="009635A0"/>
    <w:rsid w:val="00964645"/>
    <w:rsid w:val="00967663"/>
    <w:rsid w:val="00967A73"/>
    <w:rsid w:val="00970487"/>
    <w:rsid w:val="00976718"/>
    <w:rsid w:val="00976944"/>
    <w:rsid w:val="009837EF"/>
    <w:rsid w:val="00986D7E"/>
    <w:rsid w:val="009921C0"/>
    <w:rsid w:val="00994193"/>
    <w:rsid w:val="009969F1"/>
    <w:rsid w:val="00996A89"/>
    <w:rsid w:val="009A35A7"/>
    <w:rsid w:val="009A53A6"/>
    <w:rsid w:val="009A5C50"/>
    <w:rsid w:val="009A7833"/>
    <w:rsid w:val="009A7B10"/>
    <w:rsid w:val="009B2EA9"/>
    <w:rsid w:val="009B4239"/>
    <w:rsid w:val="009B55E1"/>
    <w:rsid w:val="009B758F"/>
    <w:rsid w:val="009C2D61"/>
    <w:rsid w:val="009C437D"/>
    <w:rsid w:val="009C785A"/>
    <w:rsid w:val="009D578F"/>
    <w:rsid w:val="009D7683"/>
    <w:rsid w:val="009E0AEE"/>
    <w:rsid w:val="009E4E35"/>
    <w:rsid w:val="009E63DD"/>
    <w:rsid w:val="009F02AF"/>
    <w:rsid w:val="009F0A15"/>
    <w:rsid w:val="009F3481"/>
    <w:rsid w:val="009F4084"/>
    <w:rsid w:val="009F5494"/>
    <w:rsid w:val="00A0393C"/>
    <w:rsid w:val="00A04250"/>
    <w:rsid w:val="00A10196"/>
    <w:rsid w:val="00A10D07"/>
    <w:rsid w:val="00A16D78"/>
    <w:rsid w:val="00A23E8D"/>
    <w:rsid w:val="00A312CB"/>
    <w:rsid w:val="00A36095"/>
    <w:rsid w:val="00A42EAF"/>
    <w:rsid w:val="00A500B4"/>
    <w:rsid w:val="00A54BD1"/>
    <w:rsid w:val="00A55D4E"/>
    <w:rsid w:val="00A62F67"/>
    <w:rsid w:val="00A676BA"/>
    <w:rsid w:val="00A678BB"/>
    <w:rsid w:val="00A82BD4"/>
    <w:rsid w:val="00A85372"/>
    <w:rsid w:val="00A863CD"/>
    <w:rsid w:val="00A871C0"/>
    <w:rsid w:val="00A872E5"/>
    <w:rsid w:val="00A8759B"/>
    <w:rsid w:val="00A90949"/>
    <w:rsid w:val="00A9727E"/>
    <w:rsid w:val="00AB10FD"/>
    <w:rsid w:val="00AB4B17"/>
    <w:rsid w:val="00AB6569"/>
    <w:rsid w:val="00AB7E81"/>
    <w:rsid w:val="00AC22AC"/>
    <w:rsid w:val="00AC28B8"/>
    <w:rsid w:val="00AC3C67"/>
    <w:rsid w:val="00AC50E8"/>
    <w:rsid w:val="00AC74CF"/>
    <w:rsid w:val="00AD1E7D"/>
    <w:rsid w:val="00AD3487"/>
    <w:rsid w:val="00AD3955"/>
    <w:rsid w:val="00AD4509"/>
    <w:rsid w:val="00AD4609"/>
    <w:rsid w:val="00AD5058"/>
    <w:rsid w:val="00AD7DEE"/>
    <w:rsid w:val="00AE0014"/>
    <w:rsid w:val="00AE0B81"/>
    <w:rsid w:val="00AF1504"/>
    <w:rsid w:val="00AF4BA4"/>
    <w:rsid w:val="00AF4F2E"/>
    <w:rsid w:val="00AF7A4B"/>
    <w:rsid w:val="00B04DA0"/>
    <w:rsid w:val="00B05B9B"/>
    <w:rsid w:val="00B10821"/>
    <w:rsid w:val="00B114C1"/>
    <w:rsid w:val="00B12D4C"/>
    <w:rsid w:val="00B15D45"/>
    <w:rsid w:val="00B216E4"/>
    <w:rsid w:val="00B2784E"/>
    <w:rsid w:val="00B307E8"/>
    <w:rsid w:val="00B362CD"/>
    <w:rsid w:val="00B46515"/>
    <w:rsid w:val="00B50146"/>
    <w:rsid w:val="00B51B38"/>
    <w:rsid w:val="00B62817"/>
    <w:rsid w:val="00B630D4"/>
    <w:rsid w:val="00B641B3"/>
    <w:rsid w:val="00B6638B"/>
    <w:rsid w:val="00B66E79"/>
    <w:rsid w:val="00B7197F"/>
    <w:rsid w:val="00B72C3D"/>
    <w:rsid w:val="00B90C55"/>
    <w:rsid w:val="00B92A4F"/>
    <w:rsid w:val="00B97611"/>
    <w:rsid w:val="00BA041F"/>
    <w:rsid w:val="00BA214A"/>
    <w:rsid w:val="00BA2831"/>
    <w:rsid w:val="00BA5A94"/>
    <w:rsid w:val="00BA5C40"/>
    <w:rsid w:val="00BB55DF"/>
    <w:rsid w:val="00BB65BF"/>
    <w:rsid w:val="00BB755A"/>
    <w:rsid w:val="00BC36E1"/>
    <w:rsid w:val="00BC5B36"/>
    <w:rsid w:val="00BD684D"/>
    <w:rsid w:val="00BE1C2B"/>
    <w:rsid w:val="00BE3DC9"/>
    <w:rsid w:val="00BF2A04"/>
    <w:rsid w:val="00BF6ACC"/>
    <w:rsid w:val="00C00C9D"/>
    <w:rsid w:val="00C016B4"/>
    <w:rsid w:val="00C03DE9"/>
    <w:rsid w:val="00C11D37"/>
    <w:rsid w:val="00C1316A"/>
    <w:rsid w:val="00C272D3"/>
    <w:rsid w:val="00C305D3"/>
    <w:rsid w:val="00C34E10"/>
    <w:rsid w:val="00C455B5"/>
    <w:rsid w:val="00C46EA6"/>
    <w:rsid w:val="00C50A63"/>
    <w:rsid w:val="00C51ADA"/>
    <w:rsid w:val="00C62FAE"/>
    <w:rsid w:val="00C67D86"/>
    <w:rsid w:val="00C73AAC"/>
    <w:rsid w:val="00C76E4C"/>
    <w:rsid w:val="00C84444"/>
    <w:rsid w:val="00C8553B"/>
    <w:rsid w:val="00C87751"/>
    <w:rsid w:val="00C91D1A"/>
    <w:rsid w:val="00C93957"/>
    <w:rsid w:val="00C970D1"/>
    <w:rsid w:val="00CA0DBC"/>
    <w:rsid w:val="00CB13EB"/>
    <w:rsid w:val="00CD059C"/>
    <w:rsid w:val="00CD108B"/>
    <w:rsid w:val="00CD1DDC"/>
    <w:rsid w:val="00CD500F"/>
    <w:rsid w:val="00CE0975"/>
    <w:rsid w:val="00CE1942"/>
    <w:rsid w:val="00CE65C7"/>
    <w:rsid w:val="00CE7072"/>
    <w:rsid w:val="00CF0A0F"/>
    <w:rsid w:val="00CF65C5"/>
    <w:rsid w:val="00D00484"/>
    <w:rsid w:val="00D0251B"/>
    <w:rsid w:val="00D0281A"/>
    <w:rsid w:val="00D10263"/>
    <w:rsid w:val="00D112BD"/>
    <w:rsid w:val="00D1149C"/>
    <w:rsid w:val="00D1387B"/>
    <w:rsid w:val="00D16AF4"/>
    <w:rsid w:val="00D20748"/>
    <w:rsid w:val="00D26B4E"/>
    <w:rsid w:val="00D31839"/>
    <w:rsid w:val="00D31EE6"/>
    <w:rsid w:val="00D34F95"/>
    <w:rsid w:val="00D415B5"/>
    <w:rsid w:val="00D4168F"/>
    <w:rsid w:val="00D43303"/>
    <w:rsid w:val="00D4694E"/>
    <w:rsid w:val="00D52D70"/>
    <w:rsid w:val="00D538E7"/>
    <w:rsid w:val="00D54F27"/>
    <w:rsid w:val="00D60471"/>
    <w:rsid w:val="00D620F4"/>
    <w:rsid w:val="00D627EA"/>
    <w:rsid w:val="00D66A13"/>
    <w:rsid w:val="00D6795B"/>
    <w:rsid w:val="00D8056C"/>
    <w:rsid w:val="00D80754"/>
    <w:rsid w:val="00D834C1"/>
    <w:rsid w:val="00D86485"/>
    <w:rsid w:val="00D9189C"/>
    <w:rsid w:val="00D97C0F"/>
    <w:rsid w:val="00DA2676"/>
    <w:rsid w:val="00DA39E7"/>
    <w:rsid w:val="00DA4279"/>
    <w:rsid w:val="00DA5ABC"/>
    <w:rsid w:val="00DA6EED"/>
    <w:rsid w:val="00DB108D"/>
    <w:rsid w:val="00DB3208"/>
    <w:rsid w:val="00DB587C"/>
    <w:rsid w:val="00DC0048"/>
    <w:rsid w:val="00DC2638"/>
    <w:rsid w:val="00DC5E52"/>
    <w:rsid w:val="00DD46F8"/>
    <w:rsid w:val="00DE22B7"/>
    <w:rsid w:val="00DE42AC"/>
    <w:rsid w:val="00DE43B6"/>
    <w:rsid w:val="00DF2089"/>
    <w:rsid w:val="00DF39E8"/>
    <w:rsid w:val="00DF63C8"/>
    <w:rsid w:val="00E04379"/>
    <w:rsid w:val="00E076B2"/>
    <w:rsid w:val="00E11CB9"/>
    <w:rsid w:val="00E156C8"/>
    <w:rsid w:val="00E17D2A"/>
    <w:rsid w:val="00E34DE6"/>
    <w:rsid w:val="00E36568"/>
    <w:rsid w:val="00E416A7"/>
    <w:rsid w:val="00E42C61"/>
    <w:rsid w:val="00E55726"/>
    <w:rsid w:val="00E63E65"/>
    <w:rsid w:val="00E643BD"/>
    <w:rsid w:val="00E658EE"/>
    <w:rsid w:val="00E67A0B"/>
    <w:rsid w:val="00E73176"/>
    <w:rsid w:val="00E82254"/>
    <w:rsid w:val="00E839C0"/>
    <w:rsid w:val="00E84AE1"/>
    <w:rsid w:val="00E875B3"/>
    <w:rsid w:val="00E908AE"/>
    <w:rsid w:val="00E93341"/>
    <w:rsid w:val="00E9348F"/>
    <w:rsid w:val="00E948B5"/>
    <w:rsid w:val="00EB7448"/>
    <w:rsid w:val="00EC1641"/>
    <w:rsid w:val="00ED265E"/>
    <w:rsid w:val="00ED3EFD"/>
    <w:rsid w:val="00ED77AC"/>
    <w:rsid w:val="00EF1967"/>
    <w:rsid w:val="00EF1CA7"/>
    <w:rsid w:val="00EF28D7"/>
    <w:rsid w:val="00EF2BC1"/>
    <w:rsid w:val="00F026AA"/>
    <w:rsid w:val="00F05182"/>
    <w:rsid w:val="00F21F3B"/>
    <w:rsid w:val="00F22D4A"/>
    <w:rsid w:val="00F244E2"/>
    <w:rsid w:val="00F273EC"/>
    <w:rsid w:val="00F31B75"/>
    <w:rsid w:val="00F35AE8"/>
    <w:rsid w:val="00F4200A"/>
    <w:rsid w:val="00F5518E"/>
    <w:rsid w:val="00F7053C"/>
    <w:rsid w:val="00F71A1A"/>
    <w:rsid w:val="00F75F5D"/>
    <w:rsid w:val="00F76298"/>
    <w:rsid w:val="00F7642A"/>
    <w:rsid w:val="00F77077"/>
    <w:rsid w:val="00F77322"/>
    <w:rsid w:val="00F828F2"/>
    <w:rsid w:val="00F831A5"/>
    <w:rsid w:val="00F87258"/>
    <w:rsid w:val="00F92747"/>
    <w:rsid w:val="00F95EE8"/>
    <w:rsid w:val="00FA742B"/>
    <w:rsid w:val="00FA7BDB"/>
    <w:rsid w:val="00FB451D"/>
    <w:rsid w:val="00FB5F5B"/>
    <w:rsid w:val="00FB69D2"/>
    <w:rsid w:val="00FC42CA"/>
    <w:rsid w:val="00FC468A"/>
    <w:rsid w:val="00FD40C9"/>
    <w:rsid w:val="00FD696D"/>
    <w:rsid w:val="00FE241E"/>
    <w:rsid w:val="00FE683E"/>
    <w:rsid w:val="00FF6E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513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43F1A"/>
    <w:pPr>
      <w:spacing w:after="200" w:line="276" w:lineRule="auto"/>
    </w:pPr>
    <w:rPr>
      <w:sz w:val="22"/>
      <w:szCs w:val="22"/>
      <w:lang w:val="fr-FR"/>
    </w:rPr>
  </w:style>
  <w:style w:type="paragraph" w:styleId="Heading1">
    <w:name w:val="heading 1"/>
    <w:basedOn w:val="Normal"/>
    <w:next w:val="Normal"/>
    <w:link w:val="Heading1Char"/>
    <w:uiPriority w:val="9"/>
    <w:qFormat/>
    <w:rsid w:val="00956C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93341"/>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D37"/>
    <w:rPr>
      <w:color w:val="0000FF"/>
      <w:u w:val="single"/>
    </w:rPr>
  </w:style>
  <w:style w:type="paragraph" w:styleId="BalloonText">
    <w:name w:val="Balloon Text"/>
    <w:basedOn w:val="Normal"/>
    <w:link w:val="BalloonTextChar"/>
    <w:uiPriority w:val="99"/>
    <w:semiHidden/>
    <w:unhideWhenUsed/>
    <w:rsid w:val="00056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D37"/>
    <w:rPr>
      <w:rFonts w:ascii="Tahoma" w:hAnsi="Tahoma" w:cs="Tahoma"/>
      <w:sz w:val="16"/>
      <w:szCs w:val="16"/>
      <w:lang w:val="fr-FR"/>
    </w:rPr>
  </w:style>
  <w:style w:type="paragraph" w:styleId="ListParagraph">
    <w:name w:val="List Paragraph"/>
    <w:basedOn w:val="Normal"/>
    <w:uiPriority w:val="34"/>
    <w:qFormat/>
    <w:rsid w:val="00481A51"/>
    <w:pPr>
      <w:ind w:left="720"/>
      <w:contextualSpacing/>
    </w:pPr>
  </w:style>
  <w:style w:type="paragraph" w:styleId="FootnoteText">
    <w:name w:val="footnote text"/>
    <w:basedOn w:val="Normal"/>
    <w:link w:val="FootnoteTextChar"/>
    <w:uiPriority w:val="99"/>
    <w:unhideWhenUsed/>
    <w:rsid w:val="00E643BD"/>
    <w:pPr>
      <w:spacing w:after="0" w:line="240" w:lineRule="auto"/>
    </w:pPr>
    <w:rPr>
      <w:sz w:val="20"/>
      <w:szCs w:val="20"/>
    </w:rPr>
  </w:style>
  <w:style w:type="character" w:customStyle="1" w:styleId="FootnoteTextChar">
    <w:name w:val="Footnote Text Char"/>
    <w:basedOn w:val="DefaultParagraphFont"/>
    <w:link w:val="FootnoteText"/>
    <w:uiPriority w:val="99"/>
    <w:rsid w:val="00E643BD"/>
    <w:rPr>
      <w:lang w:val="fr-FR"/>
    </w:rPr>
  </w:style>
  <w:style w:type="character" w:styleId="FootnoteReference">
    <w:name w:val="footnote reference"/>
    <w:basedOn w:val="DefaultParagraphFont"/>
    <w:uiPriority w:val="99"/>
    <w:unhideWhenUsed/>
    <w:rsid w:val="00E643BD"/>
    <w:rPr>
      <w:vertAlign w:val="superscript"/>
    </w:rPr>
  </w:style>
  <w:style w:type="paragraph" w:styleId="Header">
    <w:name w:val="header"/>
    <w:basedOn w:val="Normal"/>
    <w:link w:val="HeaderChar"/>
    <w:uiPriority w:val="99"/>
    <w:unhideWhenUsed/>
    <w:rsid w:val="00EF1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CA7"/>
    <w:rPr>
      <w:sz w:val="22"/>
      <w:szCs w:val="22"/>
      <w:lang w:val="fr-FR"/>
    </w:rPr>
  </w:style>
  <w:style w:type="paragraph" w:styleId="Footer">
    <w:name w:val="footer"/>
    <w:basedOn w:val="Normal"/>
    <w:link w:val="FooterChar"/>
    <w:uiPriority w:val="99"/>
    <w:unhideWhenUsed/>
    <w:rsid w:val="00EF1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CA7"/>
    <w:rPr>
      <w:sz w:val="22"/>
      <w:szCs w:val="22"/>
      <w:lang w:val="fr-FR"/>
    </w:rPr>
  </w:style>
  <w:style w:type="character" w:styleId="HTMLCite">
    <w:name w:val="HTML Cite"/>
    <w:basedOn w:val="DefaultParagraphFont"/>
    <w:uiPriority w:val="99"/>
    <w:semiHidden/>
    <w:unhideWhenUsed/>
    <w:rsid w:val="00541E64"/>
    <w:rPr>
      <w:i/>
      <w:iCs/>
    </w:rPr>
  </w:style>
  <w:style w:type="character" w:customStyle="1" w:styleId="author">
    <w:name w:val="author"/>
    <w:basedOn w:val="DefaultParagraphFont"/>
    <w:rsid w:val="00541E64"/>
  </w:style>
  <w:style w:type="character" w:customStyle="1" w:styleId="pubyear">
    <w:name w:val="pubyear"/>
    <w:basedOn w:val="DefaultParagraphFont"/>
    <w:rsid w:val="00541E64"/>
  </w:style>
  <w:style w:type="character" w:customStyle="1" w:styleId="articletitle">
    <w:name w:val="articletitle"/>
    <w:basedOn w:val="DefaultParagraphFont"/>
    <w:rsid w:val="00541E64"/>
  </w:style>
  <w:style w:type="character" w:customStyle="1" w:styleId="journaltitle">
    <w:name w:val="journaltitle"/>
    <w:basedOn w:val="DefaultParagraphFont"/>
    <w:rsid w:val="00541E64"/>
  </w:style>
  <w:style w:type="character" w:customStyle="1" w:styleId="vol">
    <w:name w:val="vol"/>
    <w:basedOn w:val="DefaultParagraphFont"/>
    <w:rsid w:val="00541E64"/>
  </w:style>
  <w:style w:type="character" w:customStyle="1" w:styleId="pagefirst">
    <w:name w:val="pagefirst"/>
    <w:basedOn w:val="DefaultParagraphFont"/>
    <w:rsid w:val="00541E64"/>
  </w:style>
  <w:style w:type="character" w:customStyle="1" w:styleId="pagelast">
    <w:name w:val="pagelast"/>
    <w:basedOn w:val="DefaultParagraphFont"/>
    <w:rsid w:val="00541E64"/>
  </w:style>
  <w:style w:type="character" w:customStyle="1" w:styleId="Heading3Char">
    <w:name w:val="Heading 3 Char"/>
    <w:basedOn w:val="DefaultParagraphFont"/>
    <w:link w:val="Heading3"/>
    <w:uiPriority w:val="9"/>
    <w:rsid w:val="00E93341"/>
    <w:rPr>
      <w:rFonts w:ascii="Times New Roman" w:eastAsia="Times New Roman" w:hAnsi="Times New Roman"/>
      <w:b/>
      <w:bCs/>
      <w:sz w:val="27"/>
      <w:szCs w:val="27"/>
    </w:rPr>
  </w:style>
  <w:style w:type="character" w:customStyle="1" w:styleId="publisher">
    <w:name w:val="publisher"/>
    <w:basedOn w:val="DefaultParagraphFont"/>
    <w:rsid w:val="00E93341"/>
  </w:style>
  <w:style w:type="paragraph" w:styleId="PlainText">
    <w:name w:val="Plain Text"/>
    <w:basedOn w:val="Normal"/>
    <w:link w:val="PlainTextChar"/>
    <w:uiPriority w:val="99"/>
    <w:semiHidden/>
    <w:unhideWhenUsed/>
    <w:rsid w:val="00635B5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35B5A"/>
    <w:rPr>
      <w:rFonts w:ascii="Consolas" w:eastAsiaTheme="minorHAnsi" w:hAnsi="Consolas" w:cs="Consolas"/>
      <w:sz w:val="21"/>
      <w:szCs w:val="21"/>
      <w:lang w:val="fr-FR"/>
    </w:rPr>
  </w:style>
  <w:style w:type="character" w:styleId="FollowedHyperlink">
    <w:name w:val="FollowedHyperlink"/>
    <w:basedOn w:val="DefaultParagraphFont"/>
    <w:uiPriority w:val="99"/>
    <w:semiHidden/>
    <w:unhideWhenUsed/>
    <w:rsid w:val="00A54BD1"/>
    <w:rPr>
      <w:color w:val="800080" w:themeColor="followedHyperlink"/>
      <w:u w:val="single"/>
    </w:rPr>
  </w:style>
  <w:style w:type="character" w:styleId="Strong">
    <w:name w:val="Strong"/>
    <w:basedOn w:val="DefaultParagraphFont"/>
    <w:uiPriority w:val="22"/>
    <w:qFormat/>
    <w:rsid w:val="009E63DD"/>
    <w:rPr>
      <w:b/>
      <w:bCs/>
    </w:rPr>
  </w:style>
  <w:style w:type="character" w:customStyle="1" w:styleId="style25">
    <w:name w:val="style25"/>
    <w:basedOn w:val="DefaultParagraphFont"/>
    <w:rsid w:val="009E63DD"/>
  </w:style>
  <w:style w:type="character" w:customStyle="1" w:styleId="apple-converted-space">
    <w:name w:val="apple-converted-space"/>
    <w:basedOn w:val="DefaultParagraphFont"/>
    <w:rsid w:val="009E63DD"/>
  </w:style>
  <w:style w:type="paragraph" w:styleId="NormalWeb">
    <w:name w:val="Normal (Web)"/>
    <w:basedOn w:val="Normal"/>
    <w:uiPriority w:val="99"/>
    <w:semiHidden/>
    <w:unhideWhenUsed/>
    <w:rsid w:val="000D0F30"/>
    <w:pPr>
      <w:spacing w:before="100" w:beforeAutospacing="1" w:after="100" w:afterAutospacing="1" w:line="240" w:lineRule="auto"/>
    </w:pPr>
    <w:rPr>
      <w:rFonts w:ascii="Times New Roman" w:hAnsi="Times New Roman"/>
      <w:sz w:val="24"/>
      <w:szCs w:val="24"/>
      <w:lang w:val="en-US"/>
    </w:rPr>
  </w:style>
  <w:style w:type="character" w:styleId="Emphasis">
    <w:name w:val="Emphasis"/>
    <w:basedOn w:val="DefaultParagraphFont"/>
    <w:uiPriority w:val="20"/>
    <w:qFormat/>
    <w:rsid w:val="000D0F30"/>
    <w:rPr>
      <w:i/>
      <w:iCs/>
    </w:rPr>
  </w:style>
  <w:style w:type="paragraph" w:customStyle="1" w:styleId="Default">
    <w:name w:val="Default"/>
    <w:rsid w:val="00FE241E"/>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character" w:styleId="UnresolvedMention">
    <w:name w:val="Unresolved Mention"/>
    <w:basedOn w:val="DefaultParagraphFont"/>
    <w:uiPriority w:val="99"/>
    <w:rsid w:val="002E5A71"/>
    <w:rPr>
      <w:color w:val="605E5C"/>
      <w:shd w:val="clear" w:color="auto" w:fill="E1DFDD"/>
    </w:rPr>
  </w:style>
  <w:style w:type="character" w:styleId="CommentReference">
    <w:name w:val="annotation reference"/>
    <w:basedOn w:val="DefaultParagraphFont"/>
    <w:uiPriority w:val="99"/>
    <w:semiHidden/>
    <w:unhideWhenUsed/>
    <w:rsid w:val="00D627EA"/>
    <w:rPr>
      <w:sz w:val="16"/>
      <w:szCs w:val="16"/>
    </w:rPr>
  </w:style>
  <w:style w:type="paragraph" w:styleId="CommentText">
    <w:name w:val="annotation text"/>
    <w:basedOn w:val="Normal"/>
    <w:link w:val="CommentTextChar"/>
    <w:uiPriority w:val="99"/>
    <w:semiHidden/>
    <w:unhideWhenUsed/>
    <w:rsid w:val="00D627EA"/>
    <w:pPr>
      <w:spacing w:line="240" w:lineRule="auto"/>
    </w:pPr>
    <w:rPr>
      <w:sz w:val="20"/>
      <w:szCs w:val="20"/>
    </w:rPr>
  </w:style>
  <w:style w:type="character" w:customStyle="1" w:styleId="CommentTextChar">
    <w:name w:val="Comment Text Char"/>
    <w:basedOn w:val="DefaultParagraphFont"/>
    <w:link w:val="CommentText"/>
    <w:uiPriority w:val="99"/>
    <w:semiHidden/>
    <w:rsid w:val="00D627EA"/>
    <w:rPr>
      <w:lang w:val="fr-FR"/>
    </w:rPr>
  </w:style>
  <w:style w:type="paragraph" w:styleId="CommentSubject">
    <w:name w:val="annotation subject"/>
    <w:basedOn w:val="CommentText"/>
    <w:next w:val="CommentText"/>
    <w:link w:val="CommentSubjectChar"/>
    <w:uiPriority w:val="99"/>
    <w:semiHidden/>
    <w:unhideWhenUsed/>
    <w:rsid w:val="00D627EA"/>
    <w:rPr>
      <w:b/>
      <w:bCs/>
    </w:rPr>
  </w:style>
  <w:style w:type="character" w:customStyle="1" w:styleId="CommentSubjectChar">
    <w:name w:val="Comment Subject Char"/>
    <w:basedOn w:val="CommentTextChar"/>
    <w:link w:val="CommentSubject"/>
    <w:uiPriority w:val="99"/>
    <w:semiHidden/>
    <w:rsid w:val="00D627EA"/>
    <w:rPr>
      <w:b/>
      <w:bCs/>
      <w:lang w:val="fr-FR"/>
    </w:rPr>
  </w:style>
  <w:style w:type="character" w:customStyle="1" w:styleId="year">
    <w:name w:val="year"/>
    <w:basedOn w:val="DefaultParagraphFont"/>
    <w:rsid w:val="00AC28B8"/>
  </w:style>
  <w:style w:type="character" w:customStyle="1" w:styleId="Title1">
    <w:name w:val="Title1"/>
    <w:basedOn w:val="DefaultParagraphFont"/>
    <w:rsid w:val="00AC28B8"/>
  </w:style>
  <w:style w:type="character" w:customStyle="1" w:styleId="journal">
    <w:name w:val="journal"/>
    <w:basedOn w:val="DefaultParagraphFont"/>
    <w:rsid w:val="00AC28B8"/>
  </w:style>
  <w:style w:type="character" w:customStyle="1" w:styleId="pages">
    <w:name w:val="pages"/>
    <w:basedOn w:val="DefaultParagraphFont"/>
    <w:rsid w:val="00AC28B8"/>
  </w:style>
  <w:style w:type="character" w:customStyle="1" w:styleId="Heading1Char">
    <w:name w:val="Heading 1 Char"/>
    <w:basedOn w:val="DefaultParagraphFont"/>
    <w:link w:val="Heading1"/>
    <w:uiPriority w:val="9"/>
    <w:rsid w:val="00956C47"/>
    <w:rPr>
      <w:rFonts w:asciiTheme="majorHAnsi" w:eastAsiaTheme="majorEastAsia" w:hAnsiTheme="majorHAnsi" w:cstheme="majorBidi"/>
      <w:color w:val="365F91"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25202">
      <w:bodyDiv w:val="1"/>
      <w:marLeft w:val="0"/>
      <w:marRight w:val="0"/>
      <w:marTop w:val="0"/>
      <w:marBottom w:val="0"/>
      <w:divBdr>
        <w:top w:val="none" w:sz="0" w:space="0" w:color="auto"/>
        <w:left w:val="none" w:sz="0" w:space="0" w:color="auto"/>
        <w:bottom w:val="none" w:sz="0" w:space="0" w:color="auto"/>
        <w:right w:val="none" w:sz="0" w:space="0" w:color="auto"/>
      </w:divBdr>
    </w:div>
    <w:div w:id="504127291">
      <w:bodyDiv w:val="1"/>
      <w:marLeft w:val="0"/>
      <w:marRight w:val="0"/>
      <w:marTop w:val="0"/>
      <w:marBottom w:val="0"/>
      <w:divBdr>
        <w:top w:val="none" w:sz="0" w:space="0" w:color="auto"/>
        <w:left w:val="none" w:sz="0" w:space="0" w:color="auto"/>
        <w:bottom w:val="none" w:sz="0" w:space="0" w:color="auto"/>
        <w:right w:val="none" w:sz="0" w:space="0" w:color="auto"/>
      </w:divBdr>
      <w:divsChild>
        <w:div w:id="1221403137">
          <w:marLeft w:val="0"/>
          <w:marRight w:val="0"/>
          <w:marTop w:val="0"/>
          <w:marBottom w:val="0"/>
          <w:divBdr>
            <w:top w:val="none" w:sz="0" w:space="0" w:color="auto"/>
            <w:left w:val="none" w:sz="0" w:space="0" w:color="auto"/>
            <w:bottom w:val="none" w:sz="0" w:space="0" w:color="auto"/>
            <w:right w:val="none" w:sz="0" w:space="0" w:color="auto"/>
          </w:divBdr>
          <w:divsChild>
            <w:div w:id="1745225240">
              <w:marLeft w:val="0"/>
              <w:marRight w:val="0"/>
              <w:marTop w:val="0"/>
              <w:marBottom w:val="0"/>
              <w:divBdr>
                <w:top w:val="none" w:sz="0" w:space="0" w:color="auto"/>
                <w:left w:val="none" w:sz="0" w:space="0" w:color="auto"/>
                <w:bottom w:val="none" w:sz="0" w:space="0" w:color="auto"/>
                <w:right w:val="none" w:sz="0" w:space="0" w:color="auto"/>
              </w:divBdr>
              <w:divsChild>
                <w:div w:id="862594684">
                  <w:marLeft w:val="0"/>
                  <w:marRight w:val="0"/>
                  <w:marTop w:val="0"/>
                  <w:marBottom w:val="0"/>
                  <w:divBdr>
                    <w:top w:val="none" w:sz="0" w:space="0" w:color="auto"/>
                    <w:left w:val="none" w:sz="0" w:space="0" w:color="auto"/>
                    <w:bottom w:val="none" w:sz="0" w:space="0" w:color="auto"/>
                    <w:right w:val="none" w:sz="0" w:space="0" w:color="auto"/>
                  </w:divBdr>
                  <w:divsChild>
                    <w:div w:id="12159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345389">
      <w:bodyDiv w:val="1"/>
      <w:marLeft w:val="0"/>
      <w:marRight w:val="0"/>
      <w:marTop w:val="0"/>
      <w:marBottom w:val="0"/>
      <w:divBdr>
        <w:top w:val="none" w:sz="0" w:space="0" w:color="auto"/>
        <w:left w:val="none" w:sz="0" w:space="0" w:color="auto"/>
        <w:bottom w:val="none" w:sz="0" w:space="0" w:color="auto"/>
        <w:right w:val="none" w:sz="0" w:space="0" w:color="auto"/>
      </w:divBdr>
    </w:div>
    <w:div w:id="610354489">
      <w:bodyDiv w:val="1"/>
      <w:marLeft w:val="0"/>
      <w:marRight w:val="0"/>
      <w:marTop w:val="0"/>
      <w:marBottom w:val="0"/>
      <w:divBdr>
        <w:top w:val="none" w:sz="0" w:space="0" w:color="auto"/>
        <w:left w:val="none" w:sz="0" w:space="0" w:color="auto"/>
        <w:bottom w:val="none" w:sz="0" w:space="0" w:color="auto"/>
        <w:right w:val="none" w:sz="0" w:space="0" w:color="auto"/>
      </w:divBdr>
      <w:divsChild>
        <w:div w:id="127624309">
          <w:marLeft w:val="480"/>
          <w:marRight w:val="0"/>
          <w:marTop w:val="0"/>
          <w:marBottom w:val="0"/>
          <w:divBdr>
            <w:top w:val="none" w:sz="0" w:space="0" w:color="auto"/>
            <w:left w:val="none" w:sz="0" w:space="0" w:color="auto"/>
            <w:bottom w:val="none" w:sz="0" w:space="0" w:color="auto"/>
            <w:right w:val="none" w:sz="0" w:space="0" w:color="auto"/>
          </w:divBdr>
        </w:div>
        <w:div w:id="207645675">
          <w:marLeft w:val="480"/>
          <w:marRight w:val="0"/>
          <w:marTop w:val="0"/>
          <w:marBottom w:val="0"/>
          <w:divBdr>
            <w:top w:val="none" w:sz="0" w:space="0" w:color="auto"/>
            <w:left w:val="none" w:sz="0" w:space="0" w:color="auto"/>
            <w:bottom w:val="none" w:sz="0" w:space="0" w:color="auto"/>
            <w:right w:val="none" w:sz="0" w:space="0" w:color="auto"/>
          </w:divBdr>
        </w:div>
        <w:div w:id="351999961">
          <w:marLeft w:val="480"/>
          <w:marRight w:val="0"/>
          <w:marTop w:val="0"/>
          <w:marBottom w:val="0"/>
          <w:divBdr>
            <w:top w:val="none" w:sz="0" w:space="0" w:color="auto"/>
            <w:left w:val="none" w:sz="0" w:space="0" w:color="auto"/>
            <w:bottom w:val="none" w:sz="0" w:space="0" w:color="auto"/>
            <w:right w:val="none" w:sz="0" w:space="0" w:color="auto"/>
          </w:divBdr>
        </w:div>
        <w:div w:id="491219972">
          <w:marLeft w:val="480"/>
          <w:marRight w:val="0"/>
          <w:marTop w:val="0"/>
          <w:marBottom w:val="0"/>
          <w:divBdr>
            <w:top w:val="none" w:sz="0" w:space="0" w:color="auto"/>
            <w:left w:val="none" w:sz="0" w:space="0" w:color="auto"/>
            <w:bottom w:val="none" w:sz="0" w:space="0" w:color="auto"/>
            <w:right w:val="none" w:sz="0" w:space="0" w:color="auto"/>
          </w:divBdr>
        </w:div>
        <w:div w:id="693263083">
          <w:marLeft w:val="480"/>
          <w:marRight w:val="0"/>
          <w:marTop w:val="0"/>
          <w:marBottom w:val="0"/>
          <w:divBdr>
            <w:top w:val="none" w:sz="0" w:space="0" w:color="auto"/>
            <w:left w:val="none" w:sz="0" w:space="0" w:color="auto"/>
            <w:bottom w:val="none" w:sz="0" w:space="0" w:color="auto"/>
            <w:right w:val="none" w:sz="0" w:space="0" w:color="auto"/>
          </w:divBdr>
        </w:div>
        <w:div w:id="729037756">
          <w:marLeft w:val="480"/>
          <w:marRight w:val="0"/>
          <w:marTop w:val="0"/>
          <w:marBottom w:val="0"/>
          <w:divBdr>
            <w:top w:val="none" w:sz="0" w:space="0" w:color="auto"/>
            <w:left w:val="none" w:sz="0" w:space="0" w:color="auto"/>
            <w:bottom w:val="none" w:sz="0" w:space="0" w:color="auto"/>
            <w:right w:val="none" w:sz="0" w:space="0" w:color="auto"/>
          </w:divBdr>
          <w:divsChild>
            <w:div w:id="788747084">
              <w:marLeft w:val="480"/>
              <w:marRight w:val="0"/>
              <w:marTop w:val="0"/>
              <w:marBottom w:val="0"/>
              <w:divBdr>
                <w:top w:val="none" w:sz="0" w:space="0" w:color="auto"/>
                <w:left w:val="none" w:sz="0" w:space="0" w:color="auto"/>
                <w:bottom w:val="none" w:sz="0" w:space="0" w:color="auto"/>
                <w:right w:val="none" w:sz="0" w:space="0" w:color="auto"/>
              </w:divBdr>
            </w:div>
          </w:divsChild>
        </w:div>
        <w:div w:id="819422780">
          <w:marLeft w:val="480"/>
          <w:marRight w:val="0"/>
          <w:marTop w:val="0"/>
          <w:marBottom w:val="0"/>
          <w:divBdr>
            <w:top w:val="none" w:sz="0" w:space="0" w:color="auto"/>
            <w:left w:val="none" w:sz="0" w:space="0" w:color="auto"/>
            <w:bottom w:val="none" w:sz="0" w:space="0" w:color="auto"/>
            <w:right w:val="none" w:sz="0" w:space="0" w:color="auto"/>
          </w:divBdr>
        </w:div>
        <w:div w:id="1079450058">
          <w:marLeft w:val="480"/>
          <w:marRight w:val="0"/>
          <w:marTop w:val="0"/>
          <w:marBottom w:val="0"/>
          <w:divBdr>
            <w:top w:val="none" w:sz="0" w:space="0" w:color="auto"/>
            <w:left w:val="none" w:sz="0" w:space="0" w:color="auto"/>
            <w:bottom w:val="none" w:sz="0" w:space="0" w:color="auto"/>
            <w:right w:val="none" w:sz="0" w:space="0" w:color="auto"/>
          </w:divBdr>
        </w:div>
        <w:div w:id="1180512668">
          <w:marLeft w:val="480"/>
          <w:marRight w:val="0"/>
          <w:marTop w:val="0"/>
          <w:marBottom w:val="0"/>
          <w:divBdr>
            <w:top w:val="none" w:sz="0" w:space="0" w:color="auto"/>
            <w:left w:val="none" w:sz="0" w:space="0" w:color="auto"/>
            <w:bottom w:val="none" w:sz="0" w:space="0" w:color="auto"/>
            <w:right w:val="none" w:sz="0" w:space="0" w:color="auto"/>
          </w:divBdr>
        </w:div>
        <w:div w:id="1213420007">
          <w:marLeft w:val="480"/>
          <w:marRight w:val="0"/>
          <w:marTop w:val="0"/>
          <w:marBottom w:val="0"/>
          <w:divBdr>
            <w:top w:val="none" w:sz="0" w:space="0" w:color="auto"/>
            <w:left w:val="none" w:sz="0" w:space="0" w:color="auto"/>
            <w:bottom w:val="none" w:sz="0" w:space="0" w:color="auto"/>
            <w:right w:val="none" w:sz="0" w:space="0" w:color="auto"/>
          </w:divBdr>
        </w:div>
        <w:div w:id="1286162088">
          <w:marLeft w:val="480"/>
          <w:marRight w:val="0"/>
          <w:marTop w:val="0"/>
          <w:marBottom w:val="0"/>
          <w:divBdr>
            <w:top w:val="none" w:sz="0" w:space="0" w:color="auto"/>
            <w:left w:val="none" w:sz="0" w:space="0" w:color="auto"/>
            <w:bottom w:val="none" w:sz="0" w:space="0" w:color="auto"/>
            <w:right w:val="none" w:sz="0" w:space="0" w:color="auto"/>
          </w:divBdr>
        </w:div>
        <w:div w:id="1337490272">
          <w:marLeft w:val="480"/>
          <w:marRight w:val="0"/>
          <w:marTop w:val="0"/>
          <w:marBottom w:val="0"/>
          <w:divBdr>
            <w:top w:val="none" w:sz="0" w:space="0" w:color="auto"/>
            <w:left w:val="none" w:sz="0" w:space="0" w:color="auto"/>
            <w:bottom w:val="none" w:sz="0" w:space="0" w:color="auto"/>
            <w:right w:val="none" w:sz="0" w:space="0" w:color="auto"/>
          </w:divBdr>
        </w:div>
        <w:div w:id="2075740646">
          <w:marLeft w:val="480"/>
          <w:marRight w:val="0"/>
          <w:marTop w:val="0"/>
          <w:marBottom w:val="0"/>
          <w:divBdr>
            <w:top w:val="none" w:sz="0" w:space="0" w:color="auto"/>
            <w:left w:val="none" w:sz="0" w:space="0" w:color="auto"/>
            <w:bottom w:val="none" w:sz="0" w:space="0" w:color="auto"/>
            <w:right w:val="none" w:sz="0" w:space="0" w:color="auto"/>
          </w:divBdr>
        </w:div>
        <w:div w:id="2108454825">
          <w:marLeft w:val="480"/>
          <w:marRight w:val="0"/>
          <w:marTop w:val="0"/>
          <w:marBottom w:val="0"/>
          <w:divBdr>
            <w:top w:val="none" w:sz="0" w:space="0" w:color="auto"/>
            <w:left w:val="none" w:sz="0" w:space="0" w:color="auto"/>
            <w:bottom w:val="none" w:sz="0" w:space="0" w:color="auto"/>
            <w:right w:val="none" w:sz="0" w:space="0" w:color="auto"/>
          </w:divBdr>
        </w:div>
      </w:divsChild>
    </w:div>
    <w:div w:id="718820333">
      <w:bodyDiv w:val="1"/>
      <w:marLeft w:val="0"/>
      <w:marRight w:val="0"/>
      <w:marTop w:val="0"/>
      <w:marBottom w:val="0"/>
      <w:divBdr>
        <w:top w:val="none" w:sz="0" w:space="0" w:color="auto"/>
        <w:left w:val="none" w:sz="0" w:space="0" w:color="auto"/>
        <w:bottom w:val="none" w:sz="0" w:space="0" w:color="auto"/>
        <w:right w:val="none" w:sz="0" w:space="0" w:color="auto"/>
      </w:divBdr>
    </w:div>
    <w:div w:id="1052189639">
      <w:bodyDiv w:val="1"/>
      <w:marLeft w:val="0"/>
      <w:marRight w:val="0"/>
      <w:marTop w:val="0"/>
      <w:marBottom w:val="0"/>
      <w:divBdr>
        <w:top w:val="none" w:sz="0" w:space="0" w:color="auto"/>
        <w:left w:val="none" w:sz="0" w:space="0" w:color="auto"/>
        <w:bottom w:val="none" w:sz="0" w:space="0" w:color="auto"/>
        <w:right w:val="none" w:sz="0" w:space="0" w:color="auto"/>
      </w:divBdr>
    </w:div>
    <w:div w:id="1088228848">
      <w:bodyDiv w:val="1"/>
      <w:marLeft w:val="0"/>
      <w:marRight w:val="0"/>
      <w:marTop w:val="0"/>
      <w:marBottom w:val="0"/>
      <w:divBdr>
        <w:top w:val="none" w:sz="0" w:space="0" w:color="auto"/>
        <w:left w:val="none" w:sz="0" w:space="0" w:color="auto"/>
        <w:bottom w:val="none" w:sz="0" w:space="0" w:color="auto"/>
        <w:right w:val="none" w:sz="0" w:space="0" w:color="auto"/>
      </w:divBdr>
    </w:div>
    <w:div w:id="1109852694">
      <w:bodyDiv w:val="1"/>
      <w:marLeft w:val="0"/>
      <w:marRight w:val="0"/>
      <w:marTop w:val="0"/>
      <w:marBottom w:val="0"/>
      <w:divBdr>
        <w:top w:val="none" w:sz="0" w:space="0" w:color="auto"/>
        <w:left w:val="none" w:sz="0" w:space="0" w:color="auto"/>
        <w:bottom w:val="none" w:sz="0" w:space="0" w:color="auto"/>
        <w:right w:val="none" w:sz="0" w:space="0" w:color="auto"/>
      </w:divBdr>
    </w:div>
    <w:div w:id="1152022653">
      <w:bodyDiv w:val="1"/>
      <w:marLeft w:val="0"/>
      <w:marRight w:val="0"/>
      <w:marTop w:val="0"/>
      <w:marBottom w:val="0"/>
      <w:divBdr>
        <w:top w:val="none" w:sz="0" w:space="0" w:color="auto"/>
        <w:left w:val="none" w:sz="0" w:space="0" w:color="auto"/>
        <w:bottom w:val="none" w:sz="0" w:space="0" w:color="auto"/>
        <w:right w:val="none" w:sz="0" w:space="0" w:color="auto"/>
      </w:divBdr>
    </w:div>
    <w:div w:id="1342319957">
      <w:bodyDiv w:val="1"/>
      <w:marLeft w:val="0"/>
      <w:marRight w:val="0"/>
      <w:marTop w:val="0"/>
      <w:marBottom w:val="0"/>
      <w:divBdr>
        <w:top w:val="none" w:sz="0" w:space="0" w:color="auto"/>
        <w:left w:val="none" w:sz="0" w:space="0" w:color="auto"/>
        <w:bottom w:val="none" w:sz="0" w:space="0" w:color="auto"/>
        <w:right w:val="none" w:sz="0" w:space="0" w:color="auto"/>
      </w:divBdr>
    </w:div>
    <w:div w:id="1406411309">
      <w:bodyDiv w:val="1"/>
      <w:marLeft w:val="0"/>
      <w:marRight w:val="0"/>
      <w:marTop w:val="0"/>
      <w:marBottom w:val="0"/>
      <w:divBdr>
        <w:top w:val="none" w:sz="0" w:space="0" w:color="auto"/>
        <w:left w:val="none" w:sz="0" w:space="0" w:color="auto"/>
        <w:bottom w:val="none" w:sz="0" w:space="0" w:color="auto"/>
        <w:right w:val="none" w:sz="0" w:space="0" w:color="auto"/>
      </w:divBdr>
      <w:divsChild>
        <w:div w:id="851452402">
          <w:marLeft w:val="0"/>
          <w:marRight w:val="0"/>
          <w:marTop w:val="0"/>
          <w:marBottom w:val="0"/>
          <w:divBdr>
            <w:top w:val="none" w:sz="0" w:space="0" w:color="auto"/>
            <w:left w:val="none" w:sz="0" w:space="0" w:color="auto"/>
            <w:bottom w:val="none" w:sz="0" w:space="0" w:color="auto"/>
            <w:right w:val="none" w:sz="0" w:space="0" w:color="auto"/>
          </w:divBdr>
          <w:divsChild>
            <w:div w:id="1091779826">
              <w:marLeft w:val="0"/>
              <w:marRight w:val="0"/>
              <w:marTop w:val="0"/>
              <w:marBottom w:val="0"/>
              <w:divBdr>
                <w:top w:val="none" w:sz="0" w:space="0" w:color="auto"/>
                <w:left w:val="none" w:sz="0" w:space="0" w:color="auto"/>
                <w:bottom w:val="none" w:sz="0" w:space="0" w:color="auto"/>
                <w:right w:val="none" w:sz="0" w:space="0" w:color="auto"/>
              </w:divBdr>
              <w:divsChild>
                <w:div w:id="107670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945">
      <w:bodyDiv w:val="1"/>
      <w:marLeft w:val="0"/>
      <w:marRight w:val="0"/>
      <w:marTop w:val="0"/>
      <w:marBottom w:val="0"/>
      <w:divBdr>
        <w:top w:val="none" w:sz="0" w:space="0" w:color="auto"/>
        <w:left w:val="none" w:sz="0" w:space="0" w:color="auto"/>
        <w:bottom w:val="none" w:sz="0" w:space="0" w:color="auto"/>
        <w:right w:val="none" w:sz="0" w:space="0" w:color="auto"/>
      </w:divBdr>
    </w:div>
    <w:div w:id="1564213541">
      <w:bodyDiv w:val="1"/>
      <w:marLeft w:val="0"/>
      <w:marRight w:val="0"/>
      <w:marTop w:val="0"/>
      <w:marBottom w:val="0"/>
      <w:divBdr>
        <w:top w:val="none" w:sz="0" w:space="0" w:color="auto"/>
        <w:left w:val="none" w:sz="0" w:space="0" w:color="auto"/>
        <w:bottom w:val="none" w:sz="0" w:space="0" w:color="auto"/>
        <w:right w:val="none" w:sz="0" w:space="0" w:color="auto"/>
      </w:divBdr>
      <w:divsChild>
        <w:div w:id="1059405270">
          <w:marLeft w:val="547"/>
          <w:marRight w:val="0"/>
          <w:marTop w:val="134"/>
          <w:marBottom w:val="0"/>
          <w:divBdr>
            <w:top w:val="none" w:sz="0" w:space="0" w:color="auto"/>
            <w:left w:val="none" w:sz="0" w:space="0" w:color="auto"/>
            <w:bottom w:val="none" w:sz="0" w:space="0" w:color="auto"/>
            <w:right w:val="none" w:sz="0" w:space="0" w:color="auto"/>
          </w:divBdr>
        </w:div>
      </w:divsChild>
    </w:div>
    <w:div w:id="1691183682">
      <w:bodyDiv w:val="1"/>
      <w:marLeft w:val="0"/>
      <w:marRight w:val="0"/>
      <w:marTop w:val="0"/>
      <w:marBottom w:val="0"/>
      <w:divBdr>
        <w:top w:val="none" w:sz="0" w:space="0" w:color="auto"/>
        <w:left w:val="none" w:sz="0" w:space="0" w:color="auto"/>
        <w:bottom w:val="none" w:sz="0" w:space="0" w:color="auto"/>
        <w:right w:val="none" w:sz="0" w:space="0" w:color="auto"/>
      </w:divBdr>
    </w:div>
    <w:div w:id="1697999345">
      <w:bodyDiv w:val="1"/>
      <w:marLeft w:val="0"/>
      <w:marRight w:val="0"/>
      <w:marTop w:val="0"/>
      <w:marBottom w:val="0"/>
      <w:divBdr>
        <w:top w:val="none" w:sz="0" w:space="0" w:color="auto"/>
        <w:left w:val="none" w:sz="0" w:space="0" w:color="auto"/>
        <w:bottom w:val="none" w:sz="0" w:space="0" w:color="auto"/>
        <w:right w:val="none" w:sz="0" w:space="0" w:color="auto"/>
      </w:divBdr>
      <w:divsChild>
        <w:div w:id="1840465777">
          <w:marLeft w:val="547"/>
          <w:marRight w:val="0"/>
          <w:marTop w:val="154"/>
          <w:marBottom w:val="0"/>
          <w:divBdr>
            <w:top w:val="none" w:sz="0" w:space="0" w:color="auto"/>
            <w:left w:val="none" w:sz="0" w:space="0" w:color="auto"/>
            <w:bottom w:val="none" w:sz="0" w:space="0" w:color="auto"/>
            <w:right w:val="none" w:sz="0" w:space="0" w:color="auto"/>
          </w:divBdr>
        </w:div>
      </w:divsChild>
    </w:div>
    <w:div w:id="1730104167">
      <w:bodyDiv w:val="1"/>
      <w:marLeft w:val="0"/>
      <w:marRight w:val="0"/>
      <w:marTop w:val="0"/>
      <w:marBottom w:val="0"/>
      <w:divBdr>
        <w:top w:val="none" w:sz="0" w:space="0" w:color="auto"/>
        <w:left w:val="none" w:sz="0" w:space="0" w:color="auto"/>
        <w:bottom w:val="none" w:sz="0" w:space="0" w:color="auto"/>
        <w:right w:val="none" w:sz="0" w:space="0" w:color="auto"/>
      </w:divBdr>
    </w:div>
    <w:div w:id="20172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Aker@tufts.edu" TargetMode="External"/><Relationship Id="rId13" Type="http://schemas.openxmlformats.org/officeDocument/2006/relationships/hyperlink" Target="http://elsa.berkeley.edu/~emiguel/pdfs/miguel_urugua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t.com/intl/cms/s/2/59bb202c-ca7b-11e3-8a31-00144feabdc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ap.org/methods-guides/" TargetMode="External"/><Relationship Id="rId5" Type="http://schemas.openxmlformats.org/officeDocument/2006/relationships/webSettings" Target="webSettings.xml"/><Relationship Id="rId15" Type="http://schemas.openxmlformats.org/officeDocument/2006/relationships/hyperlink" Target="http://blogs.worldbank.org/impactevaluations/beware-of-studies-with-a-small-number-of-clusters" TargetMode="External"/><Relationship Id="rId10" Type="http://schemas.openxmlformats.org/officeDocument/2006/relationships/hyperlink" Target="file:///C:\Users\jennyaker\Dropbox\impact%20evaluation%20class\Syllabus%20and%20Calendar\www.worldbank.org\ieinpract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nnaker@hotmail.com" TargetMode="External"/><Relationship Id="rId14" Type="http://schemas.openxmlformats.org/officeDocument/2006/relationships/hyperlink" Target="https://blogs.worldbank.org/impactevaluations/dealing-attrition-field-experi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CE2C-0A0B-6441-A55F-67E1B0A3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12</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21656</CharactersWithSpaces>
  <SharedDoc>false</SharedDoc>
  <HLinks>
    <vt:vector size="120" baseType="variant">
      <vt:variant>
        <vt:i4>2228261</vt:i4>
      </vt:variant>
      <vt:variant>
        <vt:i4>57</vt:i4>
      </vt:variant>
      <vt:variant>
        <vt:i4>0</vt:i4>
      </vt:variant>
      <vt:variant>
        <vt:i4>5</vt:i4>
      </vt:variant>
      <vt:variant>
        <vt:lpwstr>http://www.jstor.org/stable/2586998?cookieSet=1</vt:lpwstr>
      </vt:variant>
      <vt:variant>
        <vt:lpwstr/>
      </vt:variant>
      <vt:variant>
        <vt:i4>7078001</vt:i4>
      </vt:variant>
      <vt:variant>
        <vt:i4>54</vt:i4>
      </vt:variant>
      <vt:variant>
        <vt:i4>0</vt:i4>
      </vt:variant>
      <vt:variant>
        <vt:i4>5</vt:i4>
      </vt:variant>
      <vt:variant>
        <vt:lpwstr>http://www.chicagogsb.edu/research/workshops/AppliedEcon/docs/Bleakley-Malaria.pdf</vt:lpwstr>
      </vt:variant>
      <vt:variant>
        <vt:lpwstr/>
      </vt:variant>
      <vt:variant>
        <vt:i4>4849791</vt:i4>
      </vt:variant>
      <vt:variant>
        <vt:i4>51</vt:i4>
      </vt:variant>
      <vt:variant>
        <vt:i4>0</vt:i4>
      </vt:variant>
      <vt:variant>
        <vt:i4>5</vt:i4>
      </vt:variant>
      <vt:variant>
        <vt:lpwstr>http://www.econ.berkeley.edu/~emiguel/pdfs/miguel_attrition.pdf</vt:lpwstr>
      </vt:variant>
      <vt:variant>
        <vt:lpwstr/>
      </vt:variant>
      <vt:variant>
        <vt:i4>7536699</vt:i4>
      </vt:variant>
      <vt:variant>
        <vt:i4>48</vt:i4>
      </vt:variant>
      <vt:variant>
        <vt:i4>0</vt:i4>
      </vt:variant>
      <vt:variant>
        <vt:i4>5</vt:i4>
      </vt:variant>
      <vt:variant>
        <vt:lpwstr>http://www.ingentaconnect.com/content/asa/jbes/2003/00000021/00000001/art00003</vt:lpwstr>
      </vt:variant>
      <vt:variant>
        <vt:lpwstr/>
      </vt:variant>
      <vt:variant>
        <vt:i4>4128827</vt:i4>
      </vt:variant>
      <vt:variant>
        <vt:i4>45</vt:i4>
      </vt:variant>
      <vt:variant>
        <vt:i4>0</vt:i4>
      </vt:variant>
      <vt:variant>
        <vt:i4>5</vt:i4>
      </vt:variant>
      <vt:variant>
        <vt:lpwstr>http://www.sciencedirect.com/science?_ob=ArticleURL&amp;_udi=B6VC0-46VJS48-1&amp;_user=4420&amp;_rdoc=1&amp;_fmt=&amp;_orig=search&amp;_sort=d&amp;view=c&amp;_version=1&amp;_urlVersion=0&amp;_userid=4420&amp;md5=7d8a9a491bb9a90e02144e76b26119bb</vt:lpwstr>
      </vt:variant>
      <vt:variant>
        <vt:lpwstr/>
      </vt:variant>
      <vt:variant>
        <vt:i4>2555968</vt:i4>
      </vt:variant>
      <vt:variant>
        <vt:i4>42</vt:i4>
      </vt:variant>
      <vt:variant>
        <vt:i4>0</vt:i4>
      </vt:variant>
      <vt:variant>
        <vt:i4>5</vt:i4>
      </vt:variant>
      <vt:variant>
        <vt:lpwstr>http://www-wds.worldbank.org/servlet/WDSContentServer/WDSP/IB/2007/06/21/000016406_20070621153640/Rendered/PDF/wps4268.pdf</vt:lpwstr>
      </vt:variant>
      <vt:variant>
        <vt:lpwstr/>
      </vt:variant>
      <vt:variant>
        <vt:i4>7274606</vt:i4>
      </vt:variant>
      <vt:variant>
        <vt:i4>39</vt:i4>
      </vt:variant>
      <vt:variant>
        <vt:i4>0</vt:i4>
      </vt:variant>
      <vt:variant>
        <vt:i4>5</vt:i4>
      </vt:variant>
      <vt:variant>
        <vt:lpwstr>http://www.mitpressjournals.org/doi/abs/10.1162/qjec.2008.123.2.703</vt:lpwstr>
      </vt:variant>
      <vt:variant>
        <vt:lpwstr/>
      </vt:variant>
      <vt:variant>
        <vt:i4>3866672</vt:i4>
      </vt:variant>
      <vt:variant>
        <vt:i4>36</vt:i4>
      </vt:variant>
      <vt:variant>
        <vt:i4>0</vt:i4>
      </vt:variant>
      <vt:variant>
        <vt:i4>5</vt:i4>
      </vt:variant>
      <vt:variant>
        <vt:lpwstr>http://www.journals.uchicago.edu/doi/abs/10.1086/517935</vt:lpwstr>
      </vt:variant>
      <vt:variant>
        <vt:lpwstr/>
      </vt:variant>
      <vt:variant>
        <vt:i4>5111884</vt:i4>
      </vt:variant>
      <vt:variant>
        <vt:i4>33</vt:i4>
      </vt:variant>
      <vt:variant>
        <vt:i4>0</vt:i4>
      </vt:variant>
      <vt:variant>
        <vt:i4>5</vt:i4>
      </vt:variant>
      <vt:variant>
        <vt:lpwstr>http://www.atypon-link.com/AEAP/doi/abs/10.1257/0002828054825529</vt:lpwstr>
      </vt:variant>
      <vt:variant>
        <vt:lpwstr/>
      </vt:variant>
      <vt:variant>
        <vt:i4>4587523</vt:i4>
      </vt:variant>
      <vt:variant>
        <vt:i4>30</vt:i4>
      </vt:variant>
      <vt:variant>
        <vt:i4>0</vt:i4>
      </vt:variant>
      <vt:variant>
        <vt:i4>5</vt:i4>
      </vt:variant>
      <vt:variant>
        <vt:lpwstr>http://povertyactionlab.org/papers/Incentive to Learn.pdf</vt:lpwstr>
      </vt:variant>
      <vt:variant>
        <vt:lpwstr/>
      </vt:variant>
      <vt:variant>
        <vt:i4>7209051</vt:i4>
      </vt:variant>
      <vt:variant>
        <vt:i4>27</vt:i4>
      </vt:variant>
      <vt:variant>
        <vt:i4>0</vt:i4>
      </vt:variant>
      <vt:variant>
        <vt:i4>5</vt:i4>
      </vt:variant>
      <vt:variant>
        <vt:lpwstr>http://research.yale.edu/karlan/fieldexperiments/pdf/Dupas_2006.pdf</vt:lpwstr>
      </vt:variant>
      <vt:variant>
        <vt:lpwstr/>
      </vt:variant>
      <vt:variant>
        <vt:i4>7340131</vt:i4>
      </vt:variant>
      <vt:variant>
        <vt:i4>24</vt:i4>
      </vt:variant>
      <vt:variant>
        <vt:i4>0</vt:i4>
      </vt:variant>
      <vt:variant>
        <vt:i4>5</vt:i4>
      </vt:variant>
      <vt:variant>
        <vt:lpwstr>http://www.mitpressjournals.org/doi/abs/10.1162/qjec.122.3.1007</vt:lpwstr>
      </vt:variant>
      <vt:variant>
        <vt:lpwstr/>
      </vt:variant>
      <vt:variant>
        <vt:i4>5767174</vt:i4>
      </vt:variant>
      <vt:variant>
        <vt:i4>21</vt:i4>
      </vt:variant>
      <vt:variant>
        <vt:i4>0</vt:i4>
      </vt:variant>
      <vt:variant>
        <vt:i4>5</vt:i4>
      </vt:variant>
      <vt:variant>
        <vt:lpwstr>http://www3.interscience.wiley.com/journal/118750108/abstract</vt:lpwstr>
      </vt:variant>
      <vt:variant>
        <vt:lpwstr/>
      </vt:variant>
      <vt:variant>
        <vt:i4>196692</vt:i4>
      </vt:variant>
      <vt:variant>
        <vt:i4>18</vt:i4>
      </vt:variant>
      <vt:variant>
        <vt:i4>0</vt:i4>
      </vt:variant>
      <vt:variant>
        <vt:i4>5</vt:i4>
      </vt:variant>
      <vt:variant>
        <vt:lpwstr>http://www.atypon-link.com/AEAP/doi/abs/10.1257/aer.98.2.482</vt:lpwstr>
      </vt:variant>
      <vt:variant>
        <vt:lpwstr/>
      </vt:variant>
      <vt:variant>
        <vt:i4>2424882</vt:i4>
      </vt:variant>
      <vt:variant>
        <vt:i4>15</vt:i4>
      </vt:variant>
      <vt:variant>
        <vt:i4>0</vt:i4>
      </vt:variant>
      <vt:variant>
        <vt:i4>5</vt:i4>
      </vt:variant>
      <vt:variant>
        <vt:lpwstr>http://research.yale.edu/karlan/downloads/DemandCredit.KarlanZinman.pdf</vt:lpwstr>
      </vt:variant>
      <vt:variant>
        <vt:lpwstr/>
      </vt:variant>
      <vt:variant>
        <vt:i4>7667815</vt:i4>
      </vt:variant>
      <vt:variant>
        <vt:i4>12</vt:i4>
      </vt:variant>
      <vt:variant>
        <vt:i4>0</vt:i4>
      </vt:variant>
      <vt:variant>
        <vt:i4>5</vt:i4>
      </vt:variant>
      <vt:variant>
        <vt:lpwstr>http://www3.interscience.wiley.com/journal/118482544/abstract?CRETRY=1&amp;SRETRY=0</vt:lpwstr>
      </vt:variant>
      <vt:variant>
        <vt:lpwstr/>
      </vt:variant>
      <vt:variant>
        <vt:i4>6946914</vt:i4>
      </vt:variant>
      <vt:variant>
        <vt:i4>9</vt:i4>
      </vt:variant>
      <vt:variant>
        <vt:i4>0</vt:i4>
      </vt:variant>
      <vt:variant>
        <vt:i4>5</vt:i4>
      </vt:variant>
      <vt:variant>
        <vt:lpwstr>http://www.sciencedirect.com/science?_ob=ArticleURL&amp;_udi=B6VBV-4BT1V2X-2&amp;_user=4420&amp;_rdoc=1&amp;_fmt=&amp;_orig=search&amp;_sort=d&amp;view=c&amp;_version=1&amp;_urlVersion=0&amp;_userid=4420&amp;md5=e3f84a7636e94d839cf74ad3347e461e</vt:lpwstr>
      </vt:variant>
      <vt:variant>
        <vt:lpwstr/>
      </vt:variant>
      <vt:variant>
        <vt:i4>7405667</vt:i4>
      </vt:variant>
      <vt:variant>
        <vt:i4>6</vt:i4>
      </vt:variant>
      <vt:variant>
        <vt:i4>0</vt:i4>
      </vt:variant>
      <vt:variant>
        <vt:i4>5</vt:i4>
      </vt:variant>
      <vt:variant>
        <vt:lpwstr>http://www.povertyactionlab.com/papers/Using Randomization in Development Economics.pdf</vt:lpwstr>
      </vt:variant>
      <vt:variant>
        <vt:lpwstr/>
      </vt:variant>
      <vt:variant>
        <vt:i4>6160428</vt:i4>
      </vt:variant>
      <vt:variant>
        <vt:i4>3</vt:i4>
      </vt:variant>
      <vt:variant>
        <vt:i4>0</vt:i4>
      </vt:variant>
      <vt:variant>
        <vt:i4>5</vt:i4>
      </vt:variant>
      <vt:variant>
        <vt:lpwstr>http://www-wds.worldbank.org/servlet/WDSContentServer/WDSP/IB/2004/10/18/000160016_20041018174124/Rendered/PDF/302280PAPER0ABCDE02004.pdf</vt:lpwstr>
      </vt:variant>
      <vt:variant>
        <vt:lpwstr>page=349</vt:lpwstr>
      </vt:variant>
      <vt:variant>
        <vt:i4>6553726</vt:i4>
      </vt:variant>
      <vt:variant>
        <vt:i4>0</vt:i4>
      </vt:variant>
      <vt:variant>
        <vt:i4>0</vt:i4>
      </vt:variant>
      <vt:variant>
        <vt:i4>5</vt:i4>
      </vt:variant>
      <vt:variant>
        <vt:lpwstr>http://iis-db.stanford.edu/evnts/4741/MakingAidWork.pdf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Aker</dc:creator>
  <cp:lastModifiedBy>Jenny Aker</cp:lastModifiedBy>
  <cp:revision>22</cp:revision>
  <cp:lastPrinted>2017-09-04T04:30:00Z</cp:lastPrinted>
  <dcterms:created xsi:type="dcterms:W3CDTF">2021-12-13T03:11:00Z</dcterms:created>
  <dcterms:modified xsi:type="dcterms:W3CDTF">2022-08-31T13:42:00Z</dcterms:modified>
</cp:coreProperties>
</file>