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FE88" w14:textId="77777777" w:rsidR="00857409" w:rsidRPr="0011204E" w:rsidRDefault="00857409" w:rsidP="00857409">
      <w:pPr>
        <w:ind w:left="-630"/>
        <w:jc w:val="both"/>
        <w:rPr>
          <w:rFonts w:cstheme="minorHAnsi"/>
          <w:sz w:val="23"/>
          <w:szCs w:val="23"/>
        </w:rPr>
        <w:sectPr w:rsidR="00857409" w:rsidRPr="0011204E" w:rsidSect="00F21FC3">
          <w:footerReference w:type="even" r:id="rId8"/>
          <w:footerReference w:type="default" r:id="rId9"/>
          <w:pgSz w:w="12240" w:h="15840"/>
          <w:pgMar w:top="1440" w:right="1440" w:bottom="1440" w:left="1440" w:header="720" w:footer="720" w:gutter="0"/>
          <w:cols w:space="720"/>
          <w:titlePg/>
          <w:docGrid w:linePitch="360"/>
        </w:sectPr>
      </w:pPr>
      <w:bookmarkStart w:id="0" w:name="_Hlk501710786"/>
      <w:bookmarkEnd w:id="0"/>
      <w:r w:rsidRPr="0011204E">
        <w:rPr>
          <w:rFonts w:cstheme="minorHAnsi"/>
          <w:noProof/>
          <w:sz w:val="23"/>
          <w:szCs w:val="23"/>
        </w:rPr>
        <w:drawing>
          <wp:anchor distT="0" distB="0" distL="114300" distR="114300" simplePos="0" relativeHeight="251660288" behindDoc="0" locked="0" layoutInCell="1" allowOverlap="1" wp14:anchorId="42328DA1" wp14:editId="287028D7">
            <wp:simplePos x="0" y="0"/>
            <wp:positionH relativeFrom="column">
              <wp:posOffset>3497580</wp:posOffset>
            </wp:positionH>
            <wp:positionV relativeFrom="paragraph">
              <wp:posOffset>205740</wp:posOffset>
            </wp:positionV>
            <wp:extent cx="3005455" cy="609600"/>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05455" cy="609600"/>
                    </a:xfrm>
                    <a:prstGeom prst="rect">
                      <a:avLst/>
                    </a:prstGeom>
                    <a:noFill/>
                    <a:ln w="9525">
                      <a:noFill/>
                      <a:miter lim="800000"/>
                      <a:headEnd/>
                      <a:tailEnd/>
                    </a:ln>
                  </pic:spPr>
                </pic:pic>
              </a:graphicData>
            </a:graphic>
          </wp:anchor>
        </w:drawing>
      </w:r>
      <w:r>
        <w:rPr>
          <w:rFonts w:cstheme="minorHAnsi"/>
          <w:noProof/>
          <w:sz w:val="23"/>
          <w:szCs w:val="23"/>
        </w:rPr>
        <mc:AlternateContent>
          <mc:Choice Requires="wps">
            <w:drawing>
              <wp:anchor distT="0" distB="0" distL="114300" distR="114300" simplePos="0" relativeHeight="251663360" behindDoc="0" locked="0" layoutInCell="1" allowOverlap="1" wp14:anchorId="71DB814A" wp14:editId="0CFBF523">
                <wp:simplePos x="0" y="0"/>
                <wp:positionH relativeFrom="margin">
                  <wp:align>center</wp:align>
                </wp:positionH>
                <wp:positionV relativeFrom="paragraph">
                  <wp:posOffset>2699385</wp:posOffset>
                </wp:positionV>
                <wp:extent cx="6410325" cy="1285875"/>
                <wp:effectExtent l="0" t="0" r="0" b="0"/>
                <wp:wrapTight wrapText="bothSides">
                  <wp:wrapPolygon edited="0">
                    <wp:start x="128" y="960"/>
                    <wp:lineTo x="128" y="20480"/>
                    <wp:lineTo x="21375" y="20480"/>
                    <wp:lineTo x="21375" y="960"/>
                    <wp:lineTo x="128" y="960"/>
                  </wp:wrapPolygon>
                </wp:wrapTight>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85875"/>
                        </a:xfrm>
                        <a:prstGeom prst="rect">
                          <a:avLst/>
                        </a:prstGeom>
                        <a:noFill/>
                        <a:ln>
                          <a:noFill/>
                        </a:ln>
                        <a:extLst>
                          <a:ext uri="{909E8E84-426E-40dd-AFC4-6F175D3DCCD1}"/>
                          <a:ext uri="{91240B29-F687-4f45-9708-019B960494DF}"/>
                        </a:extLst>
                      </wps:spPr>
                      <wps:txbx>
                        <w:txbxContent>
                          <w:p w14:paraId="475A2581" w14:textId="77777777" w:rsidR="00BE75D9" w:rsidRDefault="00BE75D9" w:rsidP="00857409">
                            <w:pPr>
                              <w:pStyle w:val="BasicParagraph"/>
                              <w:suppressAutoHyphens/>
                              <w:rPr>
                                <w:rFonts w:asciiTheme="minorHAnsi" w:hAnsiTheme="minorHAnsi" w:cstheme="minorHAnsi"/>
                                <w:bCs/>
                                <w:color w:val="FFFFFF" w:themeColor="background1"/>
                                <w:sz w:val="40"/>
                                <w:szCs w:val="40"/>
                              </w:rPr>
                            </w:pPr>
                            <w:r>
                              <w:rPr>
                                <w:rFonts w:asciiTheme="minorHAnsi" w:hAnsiTheme="minorHAnsi" w:cstheme="minorHAnsi"/>
                                <w:bCs/>
                                <w:color w:val="FFFFFF" w:themeColor="background1"/>
                                <w:sz w:val="40"/>
                                <w:szCs w:val="40"/>
                              </w:rPr>
                              <w:t>Who Complies? Beliefs, Norms, Dehumanization, Mindset</w:t>
                            </w:r>
                          </w:p>
                          <w:p w14:paraId="685D91D7" w14:textId="77777777" w:rsidR="00BE75D9" w:rsidRPr="0011204E" w:rsidRDefault="00BE75D9" w:rsidP="00857409">
                            <w:pPr>
                              <w:pStyle w:val="BasicParagraph"/>
                              <w:suppressAutoHyphens/>
                              <w:rPr>
                                <w:rFonts w:asciiTheme="minorHAnsi" w:hAnsiTheme="minorHAnsi" w:cstheme="minorHAnsi"/>
                                <w:bCs/>
                                <w:color w:val="FFFFFF" w:themeColor="background1"/>
                                <w:sz w:val="40"/>
                                <w:szCs w:val="40"/>
                              </w:rPr>
                            </w:pPr>
                            <w:r>
                              <w:rPr>
                                <w:rFonts w:asciiTheme="minorHAnsi" w:hAnsiTheme="minorHAnsi" w:cstheme="minorHAnsi"/>
                                <w:bCs/>
                                <w:color w:val="FFFFFF" w:themeColor="background1"/>
                                <w:sz w:val="40"/>
                                <w:szCs w:val="40"/>
                              </w:rPr>
                              <w:t>Evidence from Better Factories Cambodia</w:t>
                            </w:r>
                          </w:p>
                          <w:p w14:paraId="68B0C5FC" w14:textId="77777777" w:rsidR="00BE75D9" w:rsidRDefault="00BE75D9" w:rsidP="0085740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F5F3F" id="_x0000_t202" coordsize="21600,21600" o:spt="202" path="m,l,21600r21600,l21600,xe">
                <v:stroke joinstyle="miter"/>
                <v:path gradientshapeok="t" o:connecttype="rect"/>
              </v:shapetype>
              <v:shape id="Text Box 546" o:spid="_x0000_s1026" type="#_x0000_t202" style="position:absolute;left:0;text-align:left;margin-left:0;margin-top:212.55pt;width:504.75pt;height:101.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" filled="f" stroked="f">
                <v:textbox inset=",7.2pt,,7.2pt">
                  <w:txbxContent>
                    <w:p w:rsidR="00BE75D9" w:rsidRDefault="00BE75D9" w:rsidP="00857409">
                      <w:pPr>
                        <w:pStyle w:val="BasicParagraph"/>
                        <w:suppressAutoHyphens/>
                        <w:rPr>
                          <w:rFonts w:asciiTheme="minorHAnsi" w:hAnsiTheme="minorHAnsi" w:cstheme="minorHAnsi"/>
                          <w:bCs/>
                          <w:color w:val="FFFFFF" w:themeColor="background1"/>
                          <w:sz w:val="40"/>
                          <w:szCs w:val="40"/>
                        </w:rPr>
                      </w:pPr>
                      <w:r>
                        <w:rPr>
                          <w:rFonts w:asciiTheme="minorHAnsi" w:hAnsiTheme="minorHAnsi" w:cstheme="minorHAnsi"/>
                          <w:bCs/>
                          <w:color w:val="FFFFFF" w:themeColor="background1"/>
                          <w:sz w:val="40"/>
                          <w:szCs w:val="40"/>
                        </w:rPr>
                        <w:t>Who Complies? Beliefs, Norms, Dehumanization, Mindset</w:t>
                      </w:r>
                    </w:p>
                    <w:p w:rsidR="00BE75D9" w:rsidRPr="0011204E" w:rsidRDefault="00BE75D9" w:rsidP="00857409">
                      <w:pPr>
                        <w:pStyle w:val="BasicParagraph"/>
                        <w:suppressAutoHyphens/>
                        <w:rPr>
                          <w:rFonts w:asciiTheme="minorHAnsi" w:hAnsiTheme="minorHAnsi" w:cstheme="minorHAnsi"/>
                          <w:bCs/>
                          <w:color w:val="FFFFFF" w:themeColor="background1"/>
                          <w:sz w:val="40"/>
                          <w:szCs w:val="40"/>
                        </w:rPr>
                      </w:pPr>
                      <w:r>
                        <w:rPr>
                          <w:rFonts w:asciiTheme="minorHAnsi" w:hAnsiTheme="minorHAnsi" w:cstheme="minorHAnsi"/>
                          <w:bCs/>
                          <w:color w:val="FFFFFF" w:themeColor="background1"/>
                          <w:sz w:val="40"/>
                          <w:szCs w:val="40"/>
                        </w:rPr>
                        <w:t>Evidence from Better Factories Cambodia</w:t>
                      </w:r>
                    </w:p>
                    <w:p w:rsidR="00BE75D9" w:rsidRDefault="00BE75D9" w:rsidP="00857409"/>
                  </w:txbxContent>
                </v:textbox>
                <w10:wrap type="tight" anchorx="margin"/>
              </v:shape>
            </w:pict>
          </mc:Fallback>
        </mc:AlternateContent>
      </w:r>
      <w:r>
        <w:rPr>
          <w:rFonts w:cstheme="minorHAnsi"/>
          <w:noProof/>
          <w:sz w:val="23"/>
          <w:szCs w:val="23"/>
        </w:rPr>
        <mc:AlternateContent>
          <mc:Choice Requires="wps">
            <w:drawing>
              <wp:anchor distT="0" distB="0" distL="114300" distR="114300" simplePos="0" relativeHeight="251662336" behindDoc="1" locked="0" layoutInCell="1" allowOverlap="1" wp14:anchorId="38F7FFEE" wp14:editId="1D221A7D">
                <wp:simplePos x="0" y="0"/>
                <wp:positionH relativeFrom="column">
                  <wp:posOffset>-914400</wp:posOffset>
                </wp:positionH>
                <wp:positionV relativeFrom="paragraph">
                  <wp:posOffset>3886200</wp:posOffset>
                </wp:positionV>
                <wp:extent cx="7772400" cy="5257800"/>
                <wp:effectExtent l="0" t="0" r="0" b="38100"/>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257800"/>
                        </a:xfrm>
                        <a:prstGeom prst="rect">
                          <a:avLst/>
                        </a:prstGeom>
                        <a:solidFill>
                          <a:srgbClr val="8F8F8F">
                            <a:alpha val="30000"/>
                          </a:srgbClr>
                        </a:solidFill>
                        <a:ln>
                          <a:noFill/>
                        </a:ln>
                        <a:effectLst>
                          <a:outerShdw dist="25400" dir="5400000" algn="ctr" rotWithShape="0">
                            <a:srgbClr val="808080">
                              <a:alpha val="35001"/>
                            </a:srgbClr>
                          </a:outerShdw>
                        </a:effectLst>
                        <a:extLst>
                          <a:ext uri="{91240B29-F687-4f45-9708-019B960494DF}"/>
                        </a:extLst>
                      </wps:spPr>
                      <wps:txbx>
                        <w:txbxContent>
                          <w:p w14:paraId="33FC049B" w14:textId="77777777" w:rsidR="00BE75D9" w:rsidRDefault="00BE75D9" w:rsidP="0085740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8DCA" id="Rectangle 543" o:spid="_x0000_s1027" style="position:absolute;left:0;text-align:left;margin-left:-1in;margin-top:306pt;width:612pt;height:4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" fillcolor="#8f8f8f" stroked="f">
                <v:fill opacity="19789f"/>
                <v:shadow on="t" opacity="22938f" offset="0"/>
                <v:textbox inset=",7.2pt,,7.2pt">
                  <w:txbxContent>
                    <w:p w:rsidR="00BE75D9" w:rsidRDefault="00BE75D9" w:rsidP="00857409"/>
                  </w:txbxContent>
                </v:textbox>
              </v:rect>
            </w:pict>
          </mc:Fallback>
        </mc:AlternateContent>
      </w:r>
      <w:r>
        <w:rPr>
          <w:rFonts w:cstheme="minorHAnsi"/>
          <w:noProof/>
          <w:sz w:val="23"/>
          <w:szCs w:val="23"/>
        </w:rPr>
        <mc:AlternateContent>
          <mc:Choice Requires="wps">
            <w:drawing>
              <wp:anchor distT="0" distB="0" distL="114300" distR="114300" simplePos="0" relativeHeight="251665408" behindDoc="0" locked="0" layoutInCell="1" allowOverlap="1" wp14:anchorId="405EFCC2" wp14:editId="17138608">
                <wp:simplePos x="0" y="0"/>
                <wp:positionH relativeFrom="column">
                  <wp:posOffset>-228600</wp:posOffset>
                </wp:positionH>
                <wp:positionV relativeFrom="paragraph">
                  <wp:posOffset>4114800</wp:posOffset>
                </wp:positionV>
                <wp:extent cx="1828800" cy="2286000"/>
                <wp:effectExtent l="0" t="0" r="0" b="0"/>
                <wp:wrapTight wrapText="bothSides">
                  <wp:wrapPolygon edited="0">
                    <wp:start x="450" y="540"/>
                    <wp:lineTo x="450" y="21060"/>
                    <wp:lineTo x="20925" y="21060"/>
                    <wp:lineTo x="20925" y="540"/>
                    <wp:lineTo x="450" y="540"/>
                  </wp:wrapPolygon>
                </wp:wrapTight>
                <wp:docPr id="55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noFill/>
                        <a:ln>
                          <a:noFill/>
                        </a:ln>
                        <a:extLst>
                          <a:ext uri="{909E8E84-426E-40dd-AFC4-6F175D3DCCD1}"/>
                          <a:ext uri="{91240B29-F687-4f45-9708-019B960494DF}"/>
                        </a:extLst>
                      </wps:spPr>
                      <wps:txbx id="3">
                        <w:txbxContent>
                          <w:p w14:paraId="2BC2A4F5" w14:textId="77777777" w:rsidR="00BE75D9" w:rsidRPr="0011204E" w:rsidRDefault="00BE75D9" w:rsidP="00857409">
                            <w:pPr>
                              <w:pStyle w:val="BasicParagraph"/>
                              <w:rPr>
                                <w:rFonts w:asciiTheme="minorHAnsi" w:hAnsiTheme="minorHAnsi" w:cstheme="minorHAnsi"/>
                                <w:sz w:val="28"/>
                                <w:szCs w:val="28"/>
                                <w:lang w:val="es-ES_tradnl"/>
                              </w:rPr>
                            </w:pPr>
                            <w:r w:rsidRPr="0011204E">
                              <w:rPr>
                                <w:rFonts w:asciiTheme="minorHAnsi" w:hAnsiTheme="minorHAnsi" w:cstheme="minorHAnsi"/>
                                <w:sz w:val="28"/>
                                <w:szCs w:val="28"/>
                                <w:lang w:val="es-ES_tradnl"/>
                              </w:rPr>
                              <w:t>Laura Babbitt</w:t>
                            </w:r>
                          </w:p>
                          <w:p w14:paraId="653F043F" w14:textId="77777777" w:rsidR="00BE75D9" w:rsidRDefault="00BE75D9" w:rsidP="00857409">
                            <w:pPr>
                              <w:pStyle w:val="BasicParagraph"/>
                              <w:rPr>
                                <w:rFonts w:asciiTheme="minorHAnsi" w:hAnsiTheme="minorHAnsi" w:cstheme="minorHAnsi"/>
                                <w:sz w:val="28"/>
                                <w:szCs w:val="28"/>
                                <w:lang w:val="es-ES_tradnl"/>
                              </w:rPr>
                            </w:pPr>
                            <w:r w:rsidRPr="0011204E">
                              <w:rPr>
                                <w:rFonts w:asciiTheme="minorHAnsi" w:hAnsiTheme="minorHAnsi" w:cstheme="minorHAnsi"/>
                                <w:sz w:val="28"/>
                                <w:szCs w:val="28"/>
                                <w:lang w:val="es-ES_tradnl"/>
                              </w:rPr>
                              <w:t>Drusilla Brown</w:t>
                            </w:r>
                            <w:r w:rsidRPr="0011204E">
                              <w:rPr>
                                <w:rFonts w:asciiTheme="minorHAnsi" w:hAnsiTheme="minorHAnsi" w:cstheme="minorHAnsi"/>
                                <w:sz w:val="28"/>
                                <w:szCs w:val="28"/>
                                <w:lang w:val="es-ES_tradnl"/>
                              </w:rPr>
                              <w:br/>
                            </w:r>
                            <w:r>
                              <w:rPr>
                                <w:rFonts w:asciiTheme="minorHAnsi" w:hAnsiTheme="minorHAnsi" w:cstheme="minorHAnsi"/>
                                <w:sz w:val="28"/>
                                <w:szCs w:val="28"/>
                                <w:lang w:val="es-ES_tradnl"/>
                              </w:rPr>
                              <w:t>Jiaqi Yuan</w:t>
                            </w:r>
                          </w:p>
                          <w:p w14:paraId="3D92DC66" w14:textId="77777777" w:rsidR="00BE75D9" w:rsidRPr="008B75D8" w:rsidRDefault="00BE75D9" w:rsidP="00857409">
                            <w:pPr>
                              <w:pStyle w:val="BasicParagraph"/>
                              <w:rPr>
                                <w:rFonts w:ascii="ArialMT" w:hAnsi="ArialMT" w:cs="ArialMT"/>
                                <w:sz w:val="28"/>
                                <w:szCs w:val="28"/>
                                <w:lang w:val="es-ES_tradnl"/>
                              </w:rPr>
                            </w:pPr>
                          </w:p>
                          <w:p w14:paraId="461E0407" w14:textId="77777777" w:rsidR="00BE75D9" w:rsidRPr="008B75D8" w:rsidRDefault="00BE75D9" w:rsidP="00857409">
                            <w:pPr>
                              <w:rPr>
                                <w:lang w:val="es-ES_tradn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67CD7" id="Text Box 556" o:spid="_x0000_s1028" type="#_x0000_t202" style="position:absolute;left:0;text-align:left;margin-left:-18pt;margin-top:324pt;width:2in;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" filled="f" stroked="f">
                <v:textbox style="mso-next-textbox:#Text Box 552" inset=",7.2pt,,7.2pt">
                  <w:txbxContent>
                    <w:p w:rsidR="00BE75D9" w:rsidRPr="0011204E" w:rsidRDefault="00BE75D9" w:rsidP="00857409">
                      <w:pPr>
                        <w:pStyle w:val="BasicParagraph"/>
                        <w:rPr>
                          <w:rFonts w:asciiTheme="minorHAnsi" w:hAnsiTheme="minorHAnsi" w:cstheme="minorHAnsi"/>
                          <w:sz w:val="28"/>
                          <w:szCs w:val="28"/>
                          <w:lang w:val="es-ES_tradnl"/>
                        </w:rPr>
                      </w:pPr>
                      <w:r w:rsidRPr="0011204E">
                        <w:rPr>
                          <w:rFonts w:asciiTheme="minorHAnsi" w:hAnsiTheme="minorHAnsi" w:cstheme="minorHAnsi"/>
                          <w:sz w:val="28"/>
                          <w:szCs w:val="28"/>
                          <w:lang w:val="es-ES_tradnl"/>
                        </w:rPr>
                        <w:t>Laura Babbitt</w:t>
                      </w:r>
                    </w:p>
                    <w:p w:rsidR="00BE75D9" w:rsidRDefault="00BE75D9" w:rsidP="00857409">
                      <w:pPr>
                        <w:pStyle w:val="BasicParagraph"/>
                        <w:rPr>
                          <w:rFonts w:asciiTheme="minorHAnsi" w:hAnsiTheme="minorHAnsi" w:cstheme="minorHAnsi"/>
                          <w:sz w:val="28"/>
                          <w:szCs w:val="28"/>
                          <w:lang w:val="es-ES_tradnl"/>
                        </w:rPr>
                      </w:pPr>
                      <w:r w:rsidRPr="0011204E">
                        <w:rPr>
                          <w:rFonts w:asciiTheme="minorHAnsi" w:hAnsiTheme="minorHAnsi" w:cstheme="minorHAnsi"/>
                          <w:sz w:val="28"/>
                          <w:szCs w:val="28"/>
                          <w:lang w:val="es-ES_tradnl"/>
                        </w:rPr>
                        <w:t>Drusilla Brown</w:t>
                      </w:r>
                      <w:r w:rsidRPr="0011204E">
                        <w:rPr>
                          <w:rFonts w:asciiTheme="minorHAnsi" w:hAnsiTheme="minorHAnsi" w:cstheme="minorHAnsi"/>
                          <w:sz w:val="28"/>
                          <w:szCs w:val="28"/>
                          <w:lang w:val="es-ES_tradnl"/>
                        </w:rPr>
                        <w:br/>
                      </w:r>
                      <w:r>
                        <w:rPr>
                          <w:rFonts w:asciiTheme="minorHAnsi" w:hAnsiTheme="minorHAnsi" w:cstheme="minorHAnsi"/>
                          <w:sz w:val="28"/>
                          <w:szCs w:val="28"/>
                          <w:lang w:val="es-ES_tradnl"/>
                        </w:rPr>
                        <w:t>Jiaqi Yuan</w:t>
                      </w:r>
                    </w:p>
                    <w:p w:rsidR="00BE75D9" w:rsidRPr="008B75D8" w:rsidRDefault="00BE75D9" w:rsidP="00857409">
                      <w:pPr>
                        <w:pStyle w:val="BasicParagraph"/>
                        <w:rPr>
                          <w:rFonts w:ascii="ArialMT" w:hAnsi="ArialMT" w:cs="ArialMT"/>
                          <w:sz w:val="28"/>
                          <w:szCs w:val="28"/>
                          <w:lang w:val="es-ES_tradnl"/>
                        </w:rPr>
                      </w:pPr>
                    </w:p>
                    <w:p w:rsidR="00BE75D9" w:rsidRPr="008B75D8" w:rsidRDefault="00BE75D9" w:rsidP="00857409">
                      <w:pPr>
                        <w:rPr>
                          <w:lang w:val="es-ES_tradnl"/>
                        </w:rPr>
                      </w:pPr>
                    </w:p>
                  </w:txbxContent>
                </v:textbox>
                <w10:wrap type="tight"/>
              </v:shape>
            </w:pict>
          </mc:Fallback>
        </mc:AlternateContent>
      </w:r>
      <w:r>
        <w:rPr>
          <w:rFonts w:cstheme="minorHAnsi"/>
          <w:noProof/>
          <w:sz w:val="23"/>
          <w:szCs w:val="23"/>
        </w:rPr>
        <mc:AlternateContent>
          <mc:Choice Requires="wps">
            <w:drawing>
              <wp:anchor distT="0" distB="0" distL="114300" distR="114300" simplePos="0" relativeHeight="251661312" behindDoc="1" locked="0" layoutInCell="1" allowOverlap="1" wp14:anchorId="6309956E" wp14:editId="01B68378">
                <wp:simplePos x="0" y="0"/>
                <wp:positionH relativeFrom="column">
                  <wp:posOffset>-914400</wp:posOffset>
                </wp:positionH>
                <wp:positionV relativeFrom="paragraph">
                  <wp:posOffset>2057400</wp:posOffset>
                </wp:positionV>
                <wp:extent cx="7772400" cy="1828800"/>
                <wp:effectExtent l="0" t="0" r="0" b="38100"/>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28800"/>
                        </a:xfrm>
                        <a:prstGeom prst="rect">
                          <a:avLst/>
                        </a:prstGeom>
                        <a:solidFill>
                          <a:srgbClr val="305069"/>
                        </a:solidFill>
                        <a:ln>
                          <a:noFill/>
                        </a:ln>
                        <a:effectLst>
                          <a:outerShdw dist="25400" dir="5400000" algn="ctr" rotWithShape="0">
                            <a:srgbClr val="808080">
                              <a:alpha val="35001"/>
                            </a:srgbClr>
                          </a:outerShdw>
                        </a:effectLst>
                        <a:extLst>
                          <a:ext uri="{91240B29-F687-4f45-9708-019B960494DF}"/>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B99B" id="Rectangle 544" o:spid="_x0000_s1026" style="position:absolute;margin-left:-1in;margin-top:162pt;width:612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" fillcolor="#305069" stroked="f">
                <v:shadow on="t" opacity="22938f" offset="0"/>
                <v:textbox inset=",7.2pt,,7.2pt"/>
              </v:rect>
            </w:pict>
          </mc:Fallback>
        </mc:AlternateContent>
      </w:r>
      <w:r>
        <w:rPr>
          <w:rFonts w:cstheme="minorHAnsi"/>
          <w:noProof/>
          <w:sz w:val="23"/>
          <w:szCs w:val="23"/>
        </w:rPr>
        <mc:AlternateContent>
          <mc:Choice Requires="wps">
            <w:drawing>
              <wp:anchor distT="0" distB="0" distL="114300" distR="114300" simplePos="0" relativeHeight="251666432" behindDoc="0" locked="0" layoutInCell="1" allowOverlap="1" wp14:anchorId="51DE324A" wp14:editId="543C145B">
                <wp:simplePos x="0" y="0"/>
                <wp:positionH relativeFrom="column">
                  <wp:posOffset>1485900</wp:posOffset>
                </wp:positionH>
                <wp:positionV relativeFrom="paragraph">
                  <wp:posOffset>4114800</wp:posOffset>
                </wp:positionV>
                <wp:extent cx="2286000" cy="2286000"/>
                <wp:effectExtent l="0" t="0" r="0" b="0"/>
                <wp:wrapTight wrapText="bothSides">
                  <wp:wrapPolygon edited="0">
                    <wp:start x="360" y="540"/>
                    <wp:lineTo x="360" y="21060"/>
                    <wp:lineTo x="21060" y="21060"/>
                    <wp:lineTo x="21060" y="540"/>
                    <wp:lineTo x="360" y="540"/>
                  </wp:wrapPolygon>
                </wp:wrapTight>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0"/>
                        </a:xfrm>
                        <a:prstGeom prst="rect">
                          <a:avLst/>
                        </a:prstGeom>
                        <a:noFill/>
                        <a:ln>
                          <a:noFill/>
                        </a:ln>
                        <a:extLst>
                          <a:ext uri="{909E8E84-426E-40dd-AFC4-6F175D3DCCD1}"/>
                          <a:ext uri="{91240B29-F687-4f45-9708-019B960494DF}"/>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CE90" id="Text Box 552" o:spid="_x0000_s1029" type="#_x0000_t202" style="position:absolute;left:0;text-align:left;margin-left:117pt;margin-top:324pt;width:180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" filled="f" stroked="f">
                <v:textbox style="mso-next-textbox:#Text Box 564" inset=",7.2pt,,7.2pt">
                  <w:txbxContent/>
                </v:textbox>
                <w10:wrap type="tight"/>
              </v:shape>
            </w:pict>
          </mc:Fallback>
        </mc:AlternateContent>
      </w:r>
      <w:r>
        <w:rPr>
          <w:rFonts w:cstheme="minorHAnsi"/>
          <w:noProof/>
          <w:sz w:val="23"/>
          <w:szCs w:val="23"/>
        </w:rPr>
        <mc:AlternateContent>
          <mc:Choice Requires="wps">
            <w:drawing>
              <wp:anchor distT="0" distB="0" distL="114300" distR="114300" simplePos="0" relativeHeight="251667456" behindDoc="0" locked="0" layoutInCell="1" allowOverlap="1" wp14:anchorId="1FE5BEE0" wp14:editId="4BD86CB8">
                <wp:simplePos x="0" y="0"/>
                <wp:positionH relativeFrom="column">
                  <wp:posOffset>3429000</wp:posOffset>
                </wp:positionH>
                <wp:positionV relativeFrom="paragraph">
                  <wp:posOffset>4229100</wp:posOffset>
                </wp:positionV>
                <wp:extent cx="1918335" cy="2286000"/>
                <wp:effectExtent l="0" t="0" r="0" b="0"/>
                <wp:wrapTight wrapText="bothSides">
                  <wp:wrapPolygon edited="0">
                    <wp:start x="429" y="540"/>
                    <wp:lineTo x="429" y="21060"/>
                    <wp:lineTo x="20806" y="21060"/>
                    <wp:lineTo x="20806" y="540"/>
                    <wp:lineTo x="429" y="540"/>
                  </wp:wrapPolygon>
                </wp:wrapTight>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2286000"/>
                        </a:xfrm>
                        <a:prstGeom prst="rect">
                          <a:avLst/>
                        </a:prstGeom>
                        <a:noFill/>
                        <a:ln>
                          <a:noFill/>
                        </a:ln>
                        <a:extLst>
                          <a:ext uri="{909E8E84-426E-40dd-AFC4-6F175D3DCCD1}"/>
                          <a:ext uri="{91240B29-F687-4f45-9708-019B960494DF}"/>
                        </a:extLst>
                      </wps:spPr>
                      <wps:linkedTxbx id="3"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FB61" id="Text Box 564" o:spid="_x0000_s1030" type="#_x0000_t202" style="position:absolute;left:0;text-align:left;margin-left:270pt;margin-top:333pt;width:151.0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" filled="f" stroked="f">
                <v:textbox inset=",7.2pt,,7.2pt">
                  <w:txbxContent/>
                </v:textbox>
                <w10:wrap type="tight"/>
              </v:shape>
            </w:pict>
          </mc:Fallback>
        </mc:AlternateContent>
      </w:r>
      <w:r>
        <w:rPr>
          <w:rFonts w:cstheme="minorHAnsi"/>
          <w:noProof/>
          <w:sz w:val="23"/>
          <w:szCs w:val="23"/>
        </w:rPr>
        <mc:AlternateContent>
          <mc:Choice Requires="wps">
            <w:drawing>
              <wp:anchor distT="0" distB="0" distL="114300" distR="114300" simplePos="0" relativeHeight="251664384" behindDoc="0" locked="0" layoutInCell="1" allowOverlap="1" wp14:anchorId="48CFA469" wp14:editId="60E33A9E">
                <wp:simplePos x="0" y="0"/>
                <wp:positionH relativeFrom="column">
                  <wp:posOffset>3427730</wp:posOffset>
                </wp:positionH>
                <wp:positionV relativeFrom="paragraph">
                  <wp:posOffset>8229600</wp:posOffset>
                </wp:positionV>
                <wp:extent cx="2744470" cy="457200"/>
                <wp:effectExtent l="0" t="0" r="0" b="0"/>
                <wp:wrapTight wrapText="bothSides">
                  <wp:wrapPolygon edited="0">
                    <wp:start x="300" y="2700"/>
                    <wp:lineTo x="300" y="18900"/>
                    <wp:lineTo x="21140" y="18900"/>
                    <wp:lineTo x="21140" y="2700"/>
                    <wp:lineTo x="300" y="2700"/>
                  </wp:wrapPolygon>
                </wp:wrapTight>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457200"/>
                        </a:xfrm>
                        <a:prstGeom prst="rect">
                          <a:avLst/>
                        </a:prstGeom>
                        <a:noFill/>
                        <a:ln>
                          <a:noFill/>
                        </a:ln>
                        <a:extLst>
                          <a:ext uri="{909E8E84-426E-40dd-AFC4-6F175D3DCCD1}"/>
                          <a:ext uri="{91240B29-F687-4f45-9708-019B960494DF}"/>
                        </a:extLst>
                      </wps:spPr>
                      <wps:txbx>
                        <w:txbxContent>
                          <w:p w14:paraId="34665588" w14:textId="77777777" w:rsidR="00BE75D9" w:rsidRPr="0011204E" w:rsidRDefault="00BE75D9" w:rsidP="00857409">
                            <w:pPr>
                              <w:pStyle w:val="BasicParagraph"/>
                              <w:rPr>
                                <w:rFonts w:asciiTheme="minorHAnsi" w:hAnsiTheme="minorHAnsi" w:cstheme="minorHAnsi"/>
                                <w:b/>
                                <w:bCs/>
                                <w:color w:val="auto"/>
                                <w:sz w:val="36"/>
                                <w:szCs w:val="36"/>
                              </w:rPr>
                            </w:pPr>
                            <w:r>
                              <w:rPr>
                                <w:rFonts w:asciiTheme="minorHAnsi" w:hAnsiTheme="minorHAnsi" w:cstheme="minorHAnsi"/>
                                <w:b/>
                                <w:bCs/>
                                <w:color w:val="auto"/>
                                <w:sz w:val="36"/>
                                <w:szCs w:val="36"/>
                              </w:rPr>
                              <w:t>17 May 2019</w:t>
                            </w:r>
                          </w:p>
                          <w:p w14:paraId="54EC00AC" w14:textId="77777777" w:rsidR="00BE75D9" w:rsidRDefault="00BE75D9" w:rsidP="0085740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4FC36" id="Text Box 548" o:spid="_x0000_s1031" type="#_x0000_t202" style="position:absolute;left:0;text-align:left;margin-left:269.9pt;margin-top:9in;width:216.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" filled="f" stroked="f">
                <v:textbox inset=",7.2pt,,7.2pt">
                  <w:txbxContent>
                    <w:p w:rsidR="00BE75D9" w:rsidRPr="0011204E" w:rsidRDefault="00BE75D9" w:rsidP="00857409">
                      <w:pPr>
                        <w:pStyle w:val="BasicParagraph"/>
                        <w:rPr>
                          <w:rFonts w:asciiTheme="minorHAnsi" w:hAnsiTheme="minorHAnsi" w:cstheme="minorHAnsi"/>
                          <w:b/>
                          <w:bCs/>
                          <w:color w:val="auto"/>
                          <w:sz w:val="36"/>
                          <w:szCs w:val="36"/>
                        </w:rPr>
                      </w:pPr>
                      <w:r>
                        <w:rPr>
                          <w:rFonts w:asciiTheme="minorHAnsi" w:hAnsiTheme="minorHAnsi" w:cstheme="minorHAnsi"/>
                          <w:b/>
                          <w:bCs/>
                          <w:color w:val="auto"/>
                          <w:sz w:val="36"/>
                          <w:szCs w:val="36"/>
                        </w:rPr>
                        <w:t>17 May 2019</w:t>
                      </w:r>
                    </w:p>
                    <w:p w:rsidR="00BE75D9" w:rsidRDefault="00BE75D9" w:rsidP="00857409"/>
                  </w:txbxContent>
                </v:textbox>
                <w10:wrap type="tight"/>
              </v:shape>
            </w:pict>
          </mc:Fallback>
        </mc:AlternateContent>
      </w:r>
      <w:r w:rsidRPr="0011204E">
        <w:rPr>
          <w:rFonts w:cstheme="minorHAnsi"/>
          <w:noProof/>
          <w:sz w:val="23"/>
          <w:szCs w:val="23"/>
        </w:rPr>
        <w:drawing>
          <wp:anchor distT="0" distB="0" distL="114300" distR="114300" simplePos="0" relativeHeight="251659264" behindDoc="0" locked="0" layoutInCell="1" allowOverlap="1" wp14:anchorId="084C9D83" wp14:editId="7E436375">
            <wp:simplePos x="0" y="0"/>
            <wp:positionH relativeFrom="column">
              <wp:posOffset>-457200</wp:posOffset>
            </wp:positionH>
            <wp:positionV relativeFrom="paragraph">
              <wp:posOffset>0</wp:posOffset>
            </wp:positionV>
            <wp:extent cx="1167765" cy="1092200"/>
            <wp:effectExtent l="25400" t="0" r="635"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67765" cy="1092200"/>
                    </a:xfrm>
                    <a:prstGeom prst="rect">
                      <a:avLst/>
                    </a:prstGeom>
                    <a:noFill/>
                    <a:ln w="9525">
                      <a:noFill/>
                      <a:miter lim="800000"/>
                      <a:headEnd/>
                      <a:tailEnd/>
                    </a:ln>
                  </pic:spPr>
                </pic:pic>
              </a:graphicData>
            </a:graphic>
          </wp:anchor>
        </w:drawing>
      </w:r>
    </w:p>
    <w:p w14:paraId="738EB132" w14:textId="77777777" w:rsidR="006A31DE" w:rsidRPr="00AF64A5" w:rsidRDefault="006A31DE" w:rsidP="001F63C7">
      <w:pPr>
        <w:spacing w:line="276" w:lineRule="auto"/>
        <w:rPr>
          <w:rFonts w:ascii="Times New Roman" w:hAnsi="Times New Roman" w:cs="Times New Roman"/>
          <w:b/>
          <w:color w:val="000000" w:themeColor="text1"/>
          <w:sz w:val="24"/>
          <w:szCs w:val="24"/>
        </w:rPr>
      </w:pPr>
      <w:r w:rsidRPr="00AF64A5">
        <w:rPr>
          <w:rFonts w:ascii="Times New Roman" w:hAnsi="Times New Roman" w:cs="Times New Roman"/>
          <w:b/>
          <w:color w:val="000000" w:themeColor="text1"/>
          <w:sz w:val="24"/>
          <w:szCs w:val="24"/>
        </w:rPr>
        <w:lastRenderedPageBreak/>
        <w:t>Abstract</w:t>
      </w:r>
    </w:p>
    <w:p w14:paraId="4430CCDD" w14:textId="77777777" w:rsidR="00577741" w:rsidRDefault="006A31DE" w:rsidP="001F63C7">
      <w:pPr>
        <w:spacing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This paper investigates whether there exists an interaction between social psychological manager characteristics and a factory manager’s social compliance choices in Cambodian </w:t>
      </w:r>
      <w:r w:rsidR="00B22EB4">
        <w:rPr>
          <w:rFonts w:ascii="Times New Roman" w:hAnsi="Times New Roman" w:cs="Times New Roman"/>
          <w:color w:val="000000" w:themeColor="text1"/>
          <w:sz w:val="24"/>
          <w:szCs w:val="24"/>
        </w:rPr>
        <w:t>apparel and footwear factories.   We identify four mechanisms through which Better Factories Cambodia (BFC)</w:t>
      </w:r>
      <w:r w:rsidR="001C24B5">
        <w:rPr>
          <w:rFonts w:ascii="Times New Roman" w:hAnsi="Times New Roman" w:cs="Times New Roman"/>
          <w:color w:val="000000" w:themeColor="text1"/>
          <w:sz w:val="24"/>
          <w:szCs w:val="24"/>
        </w:rPr>
        <w:t xml:space="preserve"> could affect the choice of a factory manager to reduce non</w:t>
      </w:r>
      <w:r w:rsidR="00B22EB4">
        <w:rPr>
          <w:rFonts w:ascii="Times New Roman" w:hAnsi="Times New Roman" w:cs="Times New Roman"/>
          <w:color w:val="000000" w:themeColor="text1"/>
          <w:sz w:val="24"/>
          <w:szCs w:val="24"/>
        </w:rPr>
        <w:t xml:space="preserve">compliance.  </w:t>
      </w:r>
    </w:p>
    <w:p w14:paraId="1F302450" w14:textId="77777777" w:rsidR="00577741" w:rsidRDefault="00024C4D" w:rsidP="001F63C7">
      <w:pPr>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BFC promotes</w:t>
      </w:r>
      <w:r w:rsidR="00B22EB4">
        <w:rPr>
          <w:rFonts w:ascii="Times New Roman" w:hAnsi="Times New Roman" w:cs="Times New Roman"/>
          <w:color w:val="000000" w:themeColor="text1"/>
          <w:sz w:val="24"/>
          <w:szCs w:val="24"/>
        </w:rPr>
        <w:t xml:space="preserve"> positive social norms</w:t>
      </w:r>
      <w:r w:rsidR="00577741">
        <w:rPr>
          <w:rFonts w:ascii="Times New Roman" w:hAnsi="Times New Roman" w:cs="Times New Roman"/>
          <w:color w:val="000000" w:themeColor="text1"/>
          <w:sz w:val="24"/>
          <w:szCs w:val="24"/>
        </w:rPr>
        <w:t xml:space="preserve"> within the factory and the industry</w:t>
      </w:r>
      <w:r w:rsidR="00B22EB4">
        <w:rPr>
          <w:rFonts w:ascii="Times New Roman" w:hAnsi="Times New Roman" w:cs="Times New Roman"/>
          <w:color w:val="000000" w:themeColor="text1"/>
          <w:sz w:val="24"/>
          <w:szCs w:val="24"/>
        </w:rPr>
        <w:t xml:space="preserve"> concerning the humane treatment of workers and these norms </w:t>
      </w:r>
      <w:r w:rsidR="00454F35">
        <w:rPr>
          <w:rFonts w:ascii="Times New Roman" w:hAnsi="Times New Roman" w:cs="Times New Roman"/>
          <w:color w:val="000000" w:themeColor="text1"/>
          <w:sz w:val="24"/>
          <w:szCs w:val="24"/>
        </w:rPr>
        <w:t>are correlated with lower</w:t>
      </w:r>
      <w:r w:rsidR="00B22EB4">
        <w:rPr>
          <w:rFonts w:ascii="Times New Roman" w:hAnsi="Times New Roman" w:cs="Times New Roman"/>
          <w:color w:val="000000" w:themeColor="text1"/>
          <w:sz w:val="24"/>
          <w:szCs w:val="24"/>
        </w:rPr>
        <w:t xml:space="preserve"> noncompliance.</w:t>
      </w:r>
    </w:p>
    <w:p w14:paraId="14EDC55E" w14:textId="77777777" w:rsidR="00DB033F" w:rsidRDefault="0047446E" w:rsidP="001F63C7">
      <w:pPr>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2EB4">
        <w:rPr>
          <w:rFonts w:ascii="Times New Roman" w:hAnsi="Times New Roman" w:cs="Times New Roman"/>
          <w:color w:val="000000" w:themeColor="text1"/>
          <w:sz w:val="24"/>
          <w:szCs w:val="24"/>
        </w:rPr>
        <w:t>Second, BFC</w:t>
      </w:r>
      <w:r w:rsidR="00454F35">
        <w:rPr>
          <w:rFonts w:ascii="Times New Roman" w:hAnsi="Times New Roman" w:cs="Times New Roman"/>
          <w:color w:val="000000" w:themeColor="text1"/>
          <w:sz w:val="24"/>
          <w:szCs w:val="24"/>
        </w:rPr>
        <w:t xml:space="preserve"> highlights</w:t>
      </w:r>
      <w:r w:rsidR="000008FB">
        <w:rPr>
          <w:rFonts w:ascii="Times New Roman" w:hAnsi="Times New Roman" w:cs="Times New Roman"/>
          <w:color w:val="000000" w:themeColor="text1"/>
          <w:sz w:val="24"/>
          <w:szCs w:val="24"/>
        </w:rPr>
        <w:t xml:space="preserve"> for factories point</w:t>
      </w:r>
      <w:r w:rsidR="00131EEB">
        <w:rPr>
          <w:rFonts w:ascii="Times New Roman" w:hAnsi="Times New Roman" w:cs="Times New Roman"/>
          <w:color w:val="000000" w:themeColor="text1"/>
          <w:sz w:val="24"/>
          <w:szCs w:val="24"/>
        </w:rPr>
        <w:t>s where the abuse of workers has</w:t>
      </w:r>
      <w:r w:rsidR="000008FB">
        <w:rPr>
          <w:rFonts w:ascii="Times New Roman" w:hAnsi="Times New Roman" w:cs="Times New Roman"/>
          <w:color w:val="000000" w:themeColor="text1"/>
          <w:sz w:val="24"/>
          <w:szCs w:val="24"/>
        </w:rPr>
        <w:t xml:space="preserve"> become a</w:t>
      </w:r>
      <w:r w:rsidR="00A94124">
        <w:rPr>
          <w:rFonts w:ascii="Times New Roman" w:hAnsi="Times New Roman" w:cs="Times New Roman"/>
          <w:color w:val="000000" w:themeColor="text1"/>
          <w:sz w:val="24"/>
          <w:szCs w:val="24"/>
        </w:rPr>
        <w:t xml:space="preserve"> factory and industry</w:t>
      </w:r>
      <w:r w:rsidR="000008FB">
        <w:rPr>
          <w:rFonts w:ascii="Times New Roman" w:hAnsi="Times New Roman" w:cs="Times New Roman"/>
          <w:color w:val="000000" w:themeColor="text1"/>
          <w:sz w:val="24"/>
          <w:szCs w:val="24"/>
        </w:rPr>
        <w:t xml:space="preserve"> social norm.  This information appears to have been in conflict wi</w:t>
      </w:r>
      <w:r w:rsidR="00A94124">
        <w:rPr>
          <w:rFonts w:ascii="Times New Roman" w:hAnsi="Times New Roman" w:cs="Times New Roman"/>
          <w:color w:val="000000" w:themeColor="text1"/>
          <w:sz w:val="24"/>
          <w:szCs w:val="24"/>
        </w:rPr>
        <w:t xml:space="preserve">th manager </w:t>
      </w:r>
      <w:r w:rsidR="00131EEB">
        <w:rPr>
          <w:rFonts w:ascii="Times New Roman" w:hAnsi="Times New Roman" w:cs="Times New Roman"/>
          <w:color w:val="000000" w:themeColor="text1"/>
          <w:sz w:val="24"/>
          <w:szCs w:val="24"/>
        </w:rPr>
        <w:t xml:space="preserve">personal beliefs.  Managers </w:t>
      </w:r>
      <w:r w:rsidR="00A94124">
        <w:rPr>
          <w:rFonts w:ascii="Times New Roman" w:hAnsi="Times New Roman" w:cs="Times New Roman"/>
          <w:color w:val="000000" w:themeColor="text1"/>
          <w:sz w:val="24"/>
          <w:szCs w:val="24"/>
        </w:rPr>
        <w:t>relieved the cognitive dissonance</w:t>
      </w:r>
      <w:r w:rsidR="00D93D70">
        <w:rPr>
          <w:rFonts w:ascii="Times New Roman" w:hAnsi="Times New Roman" w:cs="Times New Roman"/>
          <w:color w:val="000000" w:themeColor="text1"/>
          <w:sz w:val="24"/>
          <w:szCs w:val="24"/>
        </w:rPr>
        <w:t xml:space="preserve"> between industry norms and personal beliefs</w:t>
      </w:r>
      <w:r w:rsidR="00A94124">
        <w:rPr>
          <w:rFonts w:ascii="Times New Roman" w:hAnsi="Times New Roman" w:cs="Times New Roman"/>
          <w:color w:val="000000" w:themeColor="text1"/>
          <w:sz w:val="24"/>
          <w:szCs w:val="24"/>
        </w:rPr>
        <w:t xml:space="preserve"> by reducing non</w:t>
      </w:r>
      <w:r w:rsidR="00DB033F">
        <w:rPr>
          <w:rFonts w:ascii="Times New Roman" w:hAnsi="Times New Roman" w:cs="Times New Roman"/>
          <w:color w:val="000000" w:themeColor="text1"/>
          <w:sz w:val="24"/>
          <w:szCs w:val="24"/>
        </w:rPr>
        <w:t xml:space="preserve">compliance.  </w:t>
      </w:r>
    </w:p>
    <w:p w14:paraId="00B95263" w14:textId="77777777" w:rsidR="003F1E65" w:rsidRDefault="0047446E" w:rsidP="001F63C7">
      <w:pPr>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Third, d</w:t>
      </w:r>
      <w:r w:rsidR="00EA300C">
        <w:rPr>
          <w:rFonts w:ascii="Times New Roman" w:hAnsi="Times New Roman" w:cs="Times New Roman"/>
          <w:color w:val="000000" w:themeColor="text1"/>
          <w:sz w:val="24"/>
          <w:szCs w:val="24"/>
        </w:rPr>
        <w:t>ehuma</w:t>
      </w:r>
      <w:r w:rsidR="00CB1B8A">
        <w:rPr>
          <w:rFonts w:ascii="Times New Roman" w:hAnsi="Times New Roman" w:cs="Times New Roman"/>
          <w:color w:val="000000" w:themeColor="text1"/>
          <w:sz w:val="24"/>
          <w:szCs w:val="24"/>
        </w:rPr>
        <w:t>nization of workers by mana</w:t>
      </w:r>
      <w:r>
        <w:rPr>
          <w:rFonts w:ascii="Times New Roman" w:hAnsi="Times New Roman" w:cs="Times New Roman"/>
          <w:color w:val="000000" w:themeColor="text1"/>
          <w:sz w:val="24"/>
          <w:szCs w:val="24"/>
        </w:rPr>
        <w:t>gers predicts noncompliance.  However,</w:t>
      </w:r>
      <w:r w:rsidR="00454F35">
        <w:rPr>
          <w:rFonts w:ascii="Times New Roman" w:hAnsi="Times New Roman" w:cs="Times New Roman"/>
          <w:color w:val="000000" w:themeColor="text1"/>
          <w:sz w:val="24"/>
          <w:szCs w:val="24"/>
        </w:rPr>
        <w:t xml:space="preserve"> BFC does</w:t>
      </w:r>
      <w:r w:rsidR="00CB1B8A">
        <w:rPr>
          <w:rFonts w:ascii="Times New Roman" w:hAnsi="Times New Roman" w:cs="Times New Roman"/>
          <w:color w:val="000000" w:themeColor="text1"/>
          <w:sz w:val="24"/>
          <w:szCs w:val="24"/>
        </w:rPr>
        <w:t xml:space="preserve"> not reduce dehum</w:t>
      </w:r>
      <w:r>
        <w:rPr>
          <w:rFonts w:ascii="Times New Roman" w:hAnsi="Times New Roman" w:cs="Times New Roman"/>
          <w:color w:val="000000" w:themeColor="text1"/>
          <w:sz w:val="24"/>
          <w:szCs w:val="24"/>
        </w:rPr>
        <w:t>anization, suggesting that rehumanization exercises such as perspective taking may promote a decision to comply.</w:t>
      </w:r>
    </w:p>
    <w:p w14:paraId="609A4C05" w14:textId="77777777" w:rsidR="00656036" w:rsidRDefault="00C82263" w:rsidP="00656036">
      <w:pPr>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Fourth</w:t>
      </w:r>
      <w:r w:rsidR="00CB1B8A">
        <w:rPr>
          <w:rFonts w:ascii="Times New Roman" w:hAnsi="Times New Roman" w:cs="Times New Roman"/>
          <w:color w:val="000000" w:themeColor="text1"/>
          <w:sz w:val="24"/>
          <w:szCs w:val="24"/>
        </w:rPr>
        <w:t>, BFC has</w:t>
      </w:r>
      <w:r>
        <w:rPr>
          <w:rFonts w:ascii="Times New Roman" w:hAnsi="Times New Roman" w:cs="Times New Roman"/>
          <w:color w:val="000000" w:themeColor="text1"/>
          <w:sz w:val="24"/>
          <w:szCs w:val="24"/>
        </w:rPr>
        <w:t xml:space="preserve"> attempted to engage factories by making a business case for compliance.  Social compliance</w:t>
      </w:r>
      <w:r w:rsidR="00CB1B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reflects</w:t>
      </w:r>
      <w:r w:rsidR="00CB1B8A">
        <w:rPr>
          <w:rFonts w:ascii="Times New Roman" w:hAnsi="Times New Roman" w:cs="Times New Roman"/>
          <w:color w:val="000000" w:themeColor="text1"/>
          <w:sz w:val="24"/>
          <w:szCs w:val="24"/>
        </w:rPr>
        <w:t xml:space="preserve"> human resource innovations that are both more humane and more profitable.</w:t>
      </w:r>
      <w:r w:rsidR="00B77C5E">
        <w:rPr>
          <w:rFonts w:ascii="Times New Roman" w:hAnsi="Times New Roman" w:cs="Times New Roman"/>
          <w:color w:val="000000" w:themeColor="text1"/>
          <w:sz w:val="24"/>
          <w:szCs w:val="24"/>
        </w:rPr>
        <w:t xml:space="preserve">  Curiously, factories that embrace these innovative ideas actually go on to be more noncompliant at the next assessment.  It is only in cases where there is a new realization</w:t>
      </w:r>
      <w:r w:rsidR="000372E1">
        <w:rPr>
          <w:rFonts w:ascii="Times New Roman" w:hAnsi="Times New Roman" w:cs="Times New Roman"/>
          <w:color w:val="000000" w:themeColor="text1"/>
          <w:sz w:val="24"/>
          <w:szCs w:val="24"/>
        </w:rPr>
        <w:t xml:space="preserve"> about the benefits of HR innovations </w:t>
      </w:r>
      <w:r w:rsidR="003F1E65">
        <w:rPr>
          <w:rFonts w:ascii="Times New Roman" w:hAnsi="Times New Roman" w:cs="Times New Roman"/>
          <w:color w:val="000000" w:themeColor="text1"/>
          <w:sz w:val="24"/>
          <w:szCs w:val="24"/>
        </w:rPr>
        <w:t>that noncompliance rates fall</w:t>
      </w:r>
      <w:r w:rsidR="001042BB">
        <w:rPr>
          <w:rFonts w:ascii="Times New Roman" w:hAnsi="Times New Roman" w:cs="Times New Roman"/>
          <w:color w:val="000000" w:themeColor="text1"/>
          <w:sz w:val="24"/>
          <w:szCs w:val="24"/>
        </w:rPr>
        <w:t>.  It is possible that factory managers</w:t>
      </w:r>
      <w:r w:rsidR="003F1E65">
        <w:rPr>
          <w:rFonts w:ascii="Times New Roman" w:hAnsi="Times New Roman" w:cs="Times New Roman"/>
          <w:color w:val="000000" w:themeColor="text1"/>
          <w:sz w:val="24"/>
          <w:szCs w:val="24"/>
        </w:rPr>
        <w:t xml:space="preserve"> buy into the concept of HR innovations and firm performance but they do not realize that they are not effectively implementing their business strategy.  If </w:t>
      </w:r>
      <w:r w:rsidR="000372E1">
        <w:rPr>
          <w:rFonts w:ascii="Times New Roman" w:hAnsi="Times New Roman" w:cs="Times New Roman"/>
          <w:color w:val="000000" w:themeColor="text1"/>
          <w:sz w:val="24"/>
          <w:szCs w:val="24"/>
        </w:rPr>
        <w:t xml:space="preserve">that is the case, </w:t>
      </w:r>
      <w:r w:rsidR="003F1E65">
        <w:rPr>
          <w:rFonts w:ascii="Times New Roman" w:hAnsi="Times New Roman" w:cs="Times New Roman"/>
          <w:color w:val="000000" w:themeColor="text1"/>
          <w:sz w:val="24"/>
          <w:szCs w:val="24"/>
        </w:rPr>
        <w:t xml:space="preserve">BFC has another point of entry in using the outcome of </w:t>
      </w:r>
      <w:r w:rsidR="001042BB">
        <w:rPr>
          <w:rFonts w:ascii="Times New Roman" w:hAnsi="Times New Roman" w:cs="Times New Roman"/>
          <w:color w:val="000000" w:themeColor="text1"/>
          <w:sz w:val="24"/>
          <w:szCs w:val="24"/>
        </w:rPr>
        <w:t xml:space="preserve">an </w:t>
      </w:r>
      <w:r w:rsidR="003F1E65">
        <w:rPr>
          <w:rFonts w:ascii="Times New Roman" w:hAnsi="Times New Roman" w:cs="Times New Roman"/>
          <w:color w:val="000000" w:themeColor="text1"/>
          <w:sz w:val="24"/>
          <w:szCs w:val="24"/>
        </w:rPr>
        <w:t>assessment to</w:t>
      </w:r>
      <w:r w:rsidR="00656036">
        <w:rPr>
          <w:rFonts w:ascii="Times New Roman" w:hAnsi="Times New Roman" w:cs="Times New Roman"/>
          <w:color w:val="000000" w:themeColor="text1"/>
          <w:sz w:val="24"/>
          <w:szCs w:val="24"/>
        </w:rPr>
        <w:t xml:space="preserve"> help factories improve on their execution</w:t>
      </w:r>
      <w:r w:rsidR="000372E1">
        <w:rPr>
          <w:rFonts w:ascii="Times New Roman" w:hAnsi="Times New Roman" w:cs="Times New Roman"/>
          <w:color w:val="000000" w:themeColor="text1"/>
          <w:sz w:val="24"/>
          <w:szCs w:val="24"/>
        </w:rPr>
        <w:t xml:space="preserve"> of their own business strategy</w:t>
      </w:r>
      <w:r w:rsidR="00FF728A">
        <w:rPr>
          <w:rFonts w:ascii="Times New Roman" w:hAnsi="Times New Roman" w:cs="Times New Roman"/>
          <w:color w:val="000000" w:themeColor="text1"/>
          <w:sz w:val="24"/>
          <w:szCs w:val="24"/>
        </w:rPr>
        <w:t>.  However</w:t>
      </w:r>
      <w:r w:rsidR="00656036">
        <w:rPr>
          <w:rFonts w:ascii="Times New Roman" w:hAnsi="Times New Roman" w:cs="Times New Roman"/>
          <w:color w:val="000000" w:themeColor="text1"/>
          <w:sz w:val="24"/>
          <w:szCs w:val="24"/>
        </w:rPr>
        <w:t xml:space="preserve">, </w:t>
      </w:r>
      <w:r w:rsidR="00386425">
        <w:rPr>
          <w:rFonts w:ascii="Times New Roman" w:hAnsi="Times New Roman" w:cs="Times New Roman"/>
          <w:color w:val="000000" w:themeColor="text1"/>
          <w:sz w:val="24"/>
          <w:szCs w:val="24"/>
        </w:rPr>
        <w:t xml:space="preserve">we did not find evidence that </w:t>
      </w:r>
      <w:r w:rsidR="001042BB">
        <w:rPr>
          <w:rFonts w:ascii="Times New Roman" w:hAnsi="Times New Roman" w:cs="Times New Roman"/>
          <w:color w:val="000000" w:themeColor="text1"/>
          <w:sz w:val="24"/>
          <w:szCs w:val="24"/>
        </w:rPr>
        <w:t xml:space="preserve">BFC is </w:t>
      </w:r>
      <w:r w:rsidR="00656036">
        <w:rPr>
          <w:rFonts w:ascii="Times New Roman" w:hAnsi="Times New Roman" w:cs="Times New Roman"/>
          <w:color w:val="000000" w:themeColor="text1"/>
          <w:sz w:val="24"/>
          <w:szCs w:val="24"/>
        </w:rPr>
        <w:t xml:space="preserve">changing hearts and minds on the </w:t>
      </w:r>
      <w:r w:rsidR="00386425">
        <w:rPr>
          <w:rFonts w:ascii="Times New Roman" w:hAnsi="Times New Roman" w:cs="Times New Roman"/>
          <w:color w:val="000000" w:themeColor="text1"/>
          <w:sz w:val="24"/>
          <w:szCs w:val="24"/>
        </w:rPr>
        <w:t xml:space="preserve">business </w:t>
      </w:r>
      <w:r w:rsidR="00656036">
        <w:rPr>
          <w:rFonts w:ascii="Times New Roman" w:hAnsi="Times New Roman" w:cs="Times New Roman"/>
          <w:color w:val="000000" w:themeColor="text1"/>
          <w:sz w:val="24"/>
          <w:szCs w:val="24"/>
        </w:rPr>
        <w:t>benefits of</w:t>
      </w:r>
      <w:r w:rsidR="00C34291">
        <w:rPr>
          <w:rFonts w:ascii="Times New Roman" w:hAnsi="Times New Roman" w:cs="Times New Roman"/>
          <w:color w:val="000000" w:themeColor="text1"/>
          <w:sz w:val="24"/>
          <w:szCs w:val="24"/>
        </w:rPr>
        <w:t xml:space="preserve"> humane</w:t>
      </w:r>
      <w:r w:rsidR="00656036">
        <w:rPr>
          <w:rFonts w:ascii="Times New Roman" w:hAnsi="Times New Roman" w:cs="Times New Roman"/>
          <w:color w:val="000000" w:themeColor="text1"/>
          <w:sz w:val="24"/>
          <w:szCs w:val="24"/>
        </w:rPr>
        <w:t xml:space="preserve"> HR innovations.</w:t>
      </w:r>
    </w:p>
    <w:p w14:paraId="1A635488" w14:textId="77777777" w:rsidR="00D93D70" w:rsidRDefault="00870F27" w:rsidP="00D93D70">
      <w:pPr>
        <w:spacing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D93D70">
        <w:rPr>
          <w:rFonts w:ascii="Times New Roman" w:hAnsi="Times New Roman" w:cs="Times New Roman"/>
          <w:color w:val="000000" w:themeColor="text1"/>
          <w:sz w:val="24"/>
          <w:szCs w:val="24"/>
        </w:rPr>
        <w:t xml:space="preserve">actory managers are </w:t>
      </w:r>
      <w:r>
        <w:rPr>
          <w:rFonts w:ascii="Times New Roman" w:hAnsi="Times New Roman" w:cs="Times New Roman"/>
          <w:color w:val="000000" w:themeColor="text1"/>
          <w:sz w:val="24"/>
          <w:szCs w:val="24"/>
        </w:rPr>
        <w:t>not under so much cognitive load that they do not have the necessary organizational resources to</w:t>
      </w:r>
      <w:r w:rsidR="00D93D70">
        <w:rPr>
          <w:rFonts w:ascii="Times New Roman" w:hAnsi="Times New Roman" w:cs="Times New Roman"/>
          <w:color w:val="000000" w:themeColor="text1"/>
          <w:sz w:val="24"/>
          <w:szCs w:val="24"/>
        </w:rPr>
        <w:t xml:space="preserve"> become compliant. Compliance does increase cognitive load, but not to the point at which managers feel overwhelmed by their jobs.</w:t>
      </w:r>
      <w:r>
        <w:rPr>
          <w:rFonts w:ascii="Times New Roman" w:hAnsi="Times New Roman" w:cs="Times New Roman"/>
          <w:color w:val="000000" w:themeColor="text1"/>
          <w:sz w:val="24"/>
          <w:szCs w:val="24"/>
        </w:rPr>
        <w:t xml:space="preserve">  Rather, to the extent that cognitive resources are a constraint, failure to comply appears to be associated with a fixed mindset.</w:t>
      </w:r>
    </w:p>
    <w:p w14:paraId="6FAE95E2" w14:textId="77777777" w:rsidR="00D93D70" w:rsidRPr="00BD02AA" w:rsidRDefault="00D93D70" w:rsidP="00656036">
      <w:pPr>
        <w:spacing w:line="276" w:lineRule="auto"/>
        <w:ind w:firstLine="720"/>
        <w:rPr>
          <w:rFonts w:ascii="Times New Roman" w:hAnsi="Times New Roman" w:cs="Times New Roman"/>
          <w:color w:val="000000" w:themeColor="text1"/>
          <w:sz w:val="24"/>
          <w:szCs w:val="24"/>
        </w:rPr>
      </w:pPr>
    </w:p>
    <w:p w14:paraId="17B8ECF3" w14:textId="77777777" w:rsidR="00BD02AA" w:rsidRDefault="00BD02AA" w:rsidP="001F63C7">
      <w:pPr>
        <w:spacing w:line="276" w:lineRule="auto"/>
        <w:rPr>
          <w:color w:val="000000" w:themeColor="text1"/>
        </w:rPr>
      </w:pPr>
      <w:r>
        <w:rPr>
          <w:color w:val="000000" w:themeColor="text1"/>
        </w:rPr>
        <w:br w:type="page"/>
      </w:r>
    </w:p>
    <w:p w14:paraId="2C66E4D8" w14:textId="77777777" w:rsidR="00BD02AA" w:rsidRPr="00BD02AA" w:rsidRDefault="00BD02AA" w:rsidP="00E779C3">
      <w:pPr>
        <w:pStyle w:val="Heading1"/>
        <w:numPr>
          <w:ilvl w:val="0"/>
          <w:numId w:val="5"/>
        </w:numPr>
        <w:spacing w:before="0"/>
        <w:rPr>
          <w:rFonts w:ascii="Times New Roman" w:hAnsi="Times New Roman" w:cs="Times New Roman"/>
          <w:b/>
          <w:color w:val="000000" w:themeColor="text1"/>
          <w:sz w:val="24"/>
          <w:szCs w:val="24"/>
        </w:rPr>
      </w:pPr>
      <w:r w:rsidRPr="00BD02AA">
        <w:rPr>
          <w:rFonts w:ascii="Times New Roman" w:hAnsi="Times New Roman" w:cs="Times New Roman"/>
          <w:b/>
          <w:color w:val="000000" w:themeColor="text1"/>
          <w:sz w:val="24"/>
          <w:szCs w:val="24"/>
        </w:rPr>
        <w:lastRenderedPageBreak/>
        <w:t>Introduction</w:t>
      </w:r>
    </w:p>
    <w:p w14:paraId="0265FFA6" w14:textId="77777777" w:rsidR="00121FCD"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Harsh working conditions i</w:t>
      </w:r>
      <w:r w:rsidR="00593338">
        <w:rPr>
          <w:rFonts w:ascii="Times New Roman" w:hAnsi="Times New Roman" w:cs="Times New Roman"/>
          <w:color w:val="000000" w:themeColor="text1"/>
          <w:sz w:val="24"/>
          <w:szCs w:val="24"/>
        </w:rPr>
        <w:t>n global supply chains, including</w:t>
      </w:r>
      <w:r w:rsidRPr="00BD02AA">
        <w:rPr>
          <w:rFonts w:ascii="Times New Roman" w:hAnsi="Times New Roman" w:cs="Times New Roman"/>
          <w:color w:val="000000" w:themeColor="text1"/>
          <w:sz w:val="24"/>
          <w:szCs w:val="24"/>
        </w:rPr>
        <w:t xml:space="preserve"> low wages, long working hours, </w:t>
      </w:r>
      <w:r w:rsidR="00DD38B1">
        <w:rPr>
          <w:rFonts w:ascii="Times New Roman" w:hAnsi="Times New Roman" w:cs="Times New Roman"/>
          <w:color w:val="000000" w:themeColor="text1"/>
          <w:sz w:val="24"/>
          <w:szCs w:val="24"/>
        </w:rPr>
        <w:t xml:space="preserve">an </w:t>
      </w:r>
      <w:r w:rsidRPr="00BD02AA">
        <w:rPr>
          <w:rFonts w:ascii="Times New Roman" w:hAnsi="Times New Roman" w:cs="Times New Roman"/>
          <w:color w:val="000000" w:themeColor="text1"/>
          <w:sz w:val="24"/>
          <w:szCs w:val="24"/>
        </w:rPr>
        <w:t xml:space="preserve">unsanitary working environment and verbal and physical abuse </w:t>
      </w:r>
      <w:r w:rsidR="00593338">
        <w:rPr>
          <w:rFonts w:ascii="Times New Roman" w:hAnsi="Times New Roman" w:cs="Times New Roman"/>
          <w:color w:val="000000" w:themeColor="text1"/>
          <w:sz w:val="24"/>
          <w:szCs w:val="24"/>
        </w:rPr>
        <w:t>have proven difficult to remediate</w:t>
      </w:r>
      <w:r w:rsidRPr="00BD02AA">
        <w:rPr>
          <w:rFonts w:ascii="Times New Roman" w:hAnsi="Times New Roman" w:cs="Times New Roman"/>
          <w:color w:val="000000" w:themeColor="text1"/>
          <w:sz w:val="24"/>
          <w:szCs w:val="24"/>
        </w:rPr>
        <w:t xml:space="preserve">. </w:t>
      </w:r>
      <w:r w:rsidR="003878ED">
        <w:rPr>
          <w:rFonts w:ascii="Times New Roman" w:hAnsi="Times New Roman" w:cs="Times New Roman"/>
          <w:color w:val="000000" w:themeColor="text1"/>
          <w:sz w:val="24"/>
          <w:szCs w:val="24"/>
        </w:rPr>
        <w:t>M</w:t>
      </w:r>
      <w:r w:rsidR="003878ED" w:rsidRPr="00BD02AA">
        <w:rPr>
          <w:rFonts w:ascii="Times New Roman" w:hAnsi="Times New Roman" w:cs="Times New Roman"/>
          <w:color w:val="000000" w:themeColor="text1"/>
          <w:sz w:val="24"/>
          <w:szCs w:val="24"/>
        </w:rPr>
        <w:t>anagers</w:t>
      </w:r>
      <w:r w:rsidR="003878ED">
        <w:rPr>
          <w:rFonts w:ascii="Times New Roman" w:hAnsi="Times New Roman" w:cs="Times New Roman"/>
          <w:color w:val="000000" w:themeColor="text1"/>
          <w:sz w:val="24"/>
          <w:szCs w:val="24"/>
        </w:rPr>
        <w:t xml:space="preserve"> may</w:t>
      </w:r>
      <w:r w:rsidR="00A64B3E">
        <w:rPr>
          <w:rFonts w:ascii="Times New Roman" w:hAnsi="Times New Roman" w:cs="Times New Roman"/>
          <w:color w:val="000000" w:themeColor="text1"/>
          <w:sz w:val="24"/>
          <w:szCs w:val="24"/>
        </w:rPr>
        <w:t xml:space="preserve"> simply</w:t>
      </w:r>
      <w:r w:rsidR="003878ED" w:rsidRPr="00BD02AA">
        <w:rPr>
          <w:rFonts w:ascii="Times New Roman" w:hAnsi="Times New Roman" w:cs="Times New Roman"/>
          <w:color w:val="000000" w:themeColor="text1"/>
          <w:sz w:val="24"/>
          <w:szCs w:val="24"/>
        </w:rPr>
        <w:t xml:space="preserve"> lack knowledge of innovations in modern human resource management</w:t>
      </w:r>
      <w:r w:rsidR="0001735E">
        <w:rPr>
          <w:rFonts w:ascii="Times New Roman" w:hAnsi="Times New Roman" w:cs="Times New Roman"/>
          <w:color w:val="000000" w:themeColor="text1"/>
          <w:sz w:val="24"/>
          <w:szCs w:val="24"/>
        </w:rPr>
        <w:t>.  It is also clear that many factory managers</w:t>
      </w:r>
      <w:r w:rsidRPr="00BD02AA">
        <w:rPr>
          <w:rFonts w:ascii="Times New Roman" w:hAnsi="Times New Roman" w:cs="Times New Roman"/>
          <w:color w:val="000000" w:themeColor="text1"/>
          <w:sz w:val="24"/>
          <w:szCs w:val="24"/>
        </w:rPr>
        <w:t xml:space="preserve"> believe that improving conditions could lower profits (Harrison and Scorse, 2010)</w:t>
      </w:r>
      <w:r w:rsidR="0001735E">
        <w:rPr>
          <w:rFonts w:ascii="Times New Roman" w:hAnsi="Times New Roman" w:cs="Times New Roman"/>
          <w:color w:val="000000" w:themeColor="text1"/>
          <w:sz w:val="24"/>
          <w:szCs w:val="24"/>
        </w:rPr>
        <w:t>.</w:t>
      </w:r>
      <w:r w:rsidR="00121FCD">
        <w:rPr>
          <w:rFonts w:ascii="Times New Roman" w:hAnsi="Times New Roman" w:cs="Times New Roman"/>
          <w:color w:val="000000" w:themeColor="text1"/>
          <w:sz w:val="24"/>
          <w:szCs w:val="24"/>
        </w:rPr>
        <w:t xml:space="preserve">  </w:t>
      </w:r>
      <w:r w:rsidRPr="00BD02AA">
        <w:rPr>
          <w:rFonts w:ascii="Times New Roman" w:hAnsi="Times New Roman" w:cs="Times New Roman"/>
          <w:color w:val="000000" w:themeColor="text1"/>
          <w:sz w:val="24"/>
          <w:szCs w:val="24"/>
        </w:rPr>
        <w:t xml:space="preserve">However, there is </w:t>
      </w:r>
      <w:r w:rsidR="00A64B3E">
        <w:rPr>
          <w:rFonts w:ascii="Times New Roman" w:hAnsi="Times New Roman" w:cs="Times New Roman"/>
          <w:color w:val="000000" w:themeColor="text1"/>
          <w:sz w:val="24"/>
          <w:szCs w:val="24"/>
        </w:rPr>
        <w:t>significant cross-</w:t>
      </w:r>
      <w:r w:rsidR="005B56C2">
        <w:rPr>
          <w:rFonts w:ascii="Times New Roman" w:hAnsi="Times New Roman" w:cs="Times New Roman"/>
          <w:color w:val="000000" w:themeColor="text1"/>
          <w:sz w:val="24"/>
          <w:szCs w:val="24"/>
        </w:rPr>
        <w:t>manager heterogeneity in thei</w:t>
      </w:r>
      <w:r w:rsidR="00A64B3E">
        <w:rPr>
          <w:rFonts w:ascii="Times New Roman" w:hAnsi="Times New Roman" w:cs="Times New Roman"/>
          <w:color w:val="000000" w:themeColor="text1"/>
          <w:sz w:val="24"/>
          <w:szCs w:val="24"/>
        </w:rPr>
        <w:t xml:space="preserve">r social compliance decisions, suggesting that </w:t>
      </w:r>
      <w:r w:rsidRPr="00BD02AA">
        <w:rPr>
          <w:rFonts w:ascii="Times New Roman" w:hAnsi="Times New Roman" w:cs="Times New Roman"/>
          <w:color w:val="000000" w:themeColor="text1"/>
          <w:sz w:val="24"/>
          <w:szCs w:val="24"/>
        </w:rPr>
        <w:t>idiosyncratic</w:t>
      </w:r>
      <w:r w:rsidR="00DB5EE9">
        <w:rPr>
          <w:rFonts w:ascii="Times New Roman" w:hAnsi="Times New Roman" w:cs="Times New Roman"/>
          <w:color w:val="000000" w:themeColor="text1"/>
          <w:sz w:val="24"/>
          <w:szCs w:val="24"/>
        </w:rPr>
        <w:t xml:space="preserve"> manager</w:t>
      </w:r>
      <w:r w:rsidRPr="00BD02AA">
        <w:rPr>
          <w:rFonts w:ascii="Times New Roman" w:hAnsi="Times New Roman" w:cs="Times New Roman"/>
          <w:color w:val="000000" w:themeColor="text1"/>
          <w:sz w:val="24"/>
          <w:szCs w:val="24"/>
        </w:rPr>
        <w:t xml:space="preserve"> characteristics </w:t>
      </w:r>
      <w:r w:rsidR="00A64B3E">
        <w:rPr>
          <w:rFonts w:ascii="Times New Roman" w:hAnsi="Times New Roman" w:cs="Times New Roman"/>
          <w:color w:val="000000" w:themeColor="text1"/>
          <w:sz w:val="24"/>
          <w:szCs w:val="24"/>
        </w:rPr>
        <w:t xml:space="preserve">might </w:t>
      </w:r>
      <w:r w:rsidRPr="00BD02AA">
        <w:rPr>
          <w:rFonts w:ascii="Times New Roman" w:hAnsi="Times New Roman" w:cs="Times New Roman"/>
          <w:color w:val="000000" w:themeColor="text1"/>
          <w:sz w:val="24"/>
          <w:szCs w:val="24"/>
        </w:rPr>
        <w:t xml:space="preserve">affect </w:t>
      </w:r>
      <w:r w:rsidR="00DB5EE9">
        <w:rPr>
          <w:rFonts w:ascii="Times New Roman" w:hAnsi="Times New Roman" w:cs="Times New Roman"/>
          <w:color w:val="000000" w:themeColor="text1"/>
          <w:sz w:val="24"/>
          <w:szCs w:val="24"/>
        </w:rPr>
        <w:t>the</w:t>
      </w:r>
      <w:r w:rsidRPr="00BD02AA">
        <w:rPr>
          <w:rFonts w:ascii="Times New Roman" w:hAnsi="Times New Roman" w:cs="Times New Roman"/>
          <w:color w:val="000000" w:themeColor="text1"/>
          <w:sz w:val="24"/>
          <w:szCs w:val="24"/>
        </w:rPr>
        <w:t xml:space="preserve"> choice of the management system</w:t>
      </w:r>
      <w:r w:rsidR="00F72F72">
        <w:rPr>
          <w:rFonts w:ascii="Times New Roman" w:hAnsi="Times New Roman" w:cs="Times New Roman"/>
          <w:color w:val="000000" w:themeColor="text1"/>
          <w:sz w:val="24"/>
          <w:szCs w:val="24"/>
        </w:rPr>
        <w:t xml:space="preserve"> reflected in social compliance</w:t>
      </w:r>
      <w:r w:rsidRPr="00BD02AA">
        <w:rPr>
          <w:rFonts w:ascii="Times New Roman" w:hAnsi="Times New Roman" w:cs="Times New Roman"/>
          <w:color w:val="000000" w:themeColor="text1"/>
          <w:sz w:val="24"/>
          <w:szCs w:val="24"/>
        </w:rPr>
        <w:t xml:space="preserve">. </w:t>
      </w:r>
    </w:p>
    <w:p w14:paraId="1E0D3A3B" w14:textId="77777777" w:rsidR="00BD02AA" w:rsidRDefault="00121FCD"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the economics and management literature, m</w:t>
      </w:r>
      <w:r w:rsidR="00DB5EE9">
        <w:rPr>
          <w:rFonts w:ascii="Times New Roman" w:hAnsi="Times New Roman" w:cs="Times New Roman"/>
          <w:color w:val="000000" w:themeColor="text1"/>
          <w:sz w:val="24"/>
          <w:szCs w:val="24"/>
        </w:rPr>
        <w:t xml:space="preserve">anager heterogeneity is often described in terms of skill, expertise or intelligence.  </w:t>
      </w:r>
      <w:r>
        <w:rPr>
          <w:rFonts w:ascii="Times New Roman" w:hAnsi="Times New Roman" w:cs="Times New Roman"/>
          <w:color w:val="000000" w:themeColor="text1"/>
          <w:sz w:val="24"/>
          <w:szCs w:val="24"/>
        </w:rPr>
        <w:t xml:space="preserve">The </w:t>
      </w:r>
      <w:r w:rsidR="00BD02AA" w:rsidRPr="00BD02AA">
        <w:rPr>
          <w:rFonts w:ascii="Times New Roman" w:hAnsi="Times New Roman" w:cs="Times New Roman"/>
          <w:color w:val="000000" w:themeColor="text1"/>
          <w:sz w:val="24"/>
          <w:szCs w:val="24"/>
        </w:rPr>
        <w:t xml:space="preserve">social psychology, </w:t>
      </w:r>
      <w:r>
        <w:rPr>
          <w:rFonts w:ascii="Times New Roman" w:hAnsi="Times New Roman" w:cs="Times New Roman"/>
          <w:color w:val="000000" w:themeColor="text1"/>
          <w:sz w:val="24"/>
          <w:szCs w:val="24"/>
        </w:rPr>
        <w:t>in contrast, focuses on</w:t>
      </w:r>
      <w:r w:rsidR="00BD02AA" w:rsidRPr="00BD02AA">
        <w:rPr>
          <w:rFonts w:ascii="Times New Roman" w:hAnsi="Times New Roman" w:cs="Times New Roman"/>
          <w:color w:val="000000" w:themeColor="text1"/>
          <w:sz w:val="24"/>
          <w:szCs w:val="24"/>
        </w:rPr>
        <w:t xml:space="preserve"> personal</w:t>
      </w:r>
      <w:r>
        <w:rPr>
          <w:rFonts w:ascii="Times New Roman" w:hAnsi="Times New Roman" w:cs="Times New Roman"/>
          <w:color w:val="000000" w:themeColor="text1"/>
          <w:sz w:val="24"/>
          <w:szCs w:val="24"/>
        </w:rPr>
        <w:t>ity</w:t>
      </w:r>
      <w:r w:rsidR="00BD02AA" w:rsidRPr="00BD02AA">
        <w:rPr>
          <w:rFonts w:ascii="Times New Roman" w:hAnsi="Times New Roman" w:cs="Times New Roman"/>
          <w:color w:val="000000" w:themeColor="text1"/>
          <w:sz w:val="24"/>
          <w:szCs w:val="24"/>
        </w:rPr>
        <w:t xml:space="preserve"> characteristics and the social environment. </w:t>
      </w:r>
      <w:r w:rsidR="003032D0">
        <w:rPr>
          <w:rFonts w:ascii="Times New Roman" w:hAnsi="Times New Roman" w:cs="Times New Roman"/>
          <w:color w:val="000000" w:themeColor="text1"/>
          <w:sz w:val="24"/>
          <w:szCs w:val="24"/>
        </w:rPr>
        <w:t xml:space="preserve">  </w:t>
      </w:r>
      <w:r w:rsidR="006D1383">
        <w:rPr>
          <w:rFonts w:ascii="Times New Roman" w:hAnsi="Times New Roman" w:cs="Times New Roman"/>
          <w:color w:val="000000" w:themeColor="text1"/>
          <w:sz w:val="24"/>
          <w:szCs w:val="24"/>
        </w:rPr>
        <w:t>In this study, we explore</w:t>
      </w:r>
      <w:r w:rsidR="00BD02AA" w:rsidRPr="00BD02AA">
        <w:rPr>
          <w:rFonts w:ascii="Times New Roman" w:hAnsi="Times New Roman" w:cs="Times New Roman"/>
          <w:color w:val="000000" w:themeColor="text1"/>
          <w:sz w:val="24"/>
          <w:szCs w:val="24"/>
        </w:rPr>
        <w:t xml:space="preserve"> whether certain manager</w:t>
      </w:r>
      <w:r w:rsidR="00A764DF">
        <w:rPr>
          <w:rFonts w:ascii="Times New Roman" w:hAnsi="Times New Roman" w:cs="Times New Roman"/>
          <w:color w:val="000000" w:themeColor="text1"/>
          <w:sz w:val="24"/>
          <w:szCs w:val="24"/>
        </w:rPr>
        <w:t xml:space="preserve"> personality</w:t>
      </w:r>
      <w:r w:rsidR="00BD02AA" w:rsidRPr="00BD02AA">
        <w:rPr>
          <w:rFonts w:ascii="Times New Roman" w:hAnsi="Times New Roman" w:cs="Times New Roman"/>
          <w:color w:val="000000" w:themeColor="text1"/>
          <w:sz w:val="24"/>
          <w:szCs w:val="24"/>
        </w:rPr>
        <w:t xml:space="preserve"> characteristics affect a manager’s management style</w:t>
      </w:r>
      <w:r w:rsidR="006D1383">
        <w:rPr>
          <w:rFonts w:ascii="Times New Roman" w:hAnsi="Times New Roman" w:cs="Times New Roman"/>
          <w:color w:val="000000" w:themeColor="text1"/>
          <w:sz w:val="24"/>
          <w:szCs w:val="24"/>
        </w:rPr>
        <w:t xml:space="preserve"> particularly as it relates to human resource manage choice and its implications for social compliance.</w:t>
      </w:r>
      <w:r w:rsidR="003032D0">
        <w:rPr>
          <w:rFonts w:ascii="Times New Roman" w:hAnsi="Times New Roman" w:cs="Times New Roman"/>
          <w:color w:val="000000" w:themeColor="text1"/>
          <w:sz w:val="24"/>
          <w:szCs w:val="24"/>
        </w:rPr>
        <w:t xml:space="preserve"> </w:t>
      </w:r>
    </w:p>
    <w:p w14:paraId="7C7FA261" w14:textId="77777777" w:rsidR="001B4168" w:rsidRDefault="002005AC"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data that was used for analysis was collected from the Better Factories Cambodia (BFC) impact evaluation.  </w:t>
      </w:r>
      <w:r w:rsidR="008B45E5">
        <w:rPr>
          <w:rFonts w:ascii="Times New Roman" w:hAnsi="Times New Roman" w:cs="Times New Roman"/>
          <w:color w:val="000000" w:themeColor="text1"/>
          <w:sz w:val="24"/>
          <w:szCs w:val="24"/>
        </w:rPr>
        <w:t>BFC conducts annual</w:t>
      </w:r>
      <w:r w:rsidR="00A764DF">
        <w:rPr>
          <w:rFonts w:ascii="Times New Roman" w:hAnsi="Times New Roman" w:cs="Times New Roman"/>
          <w:color w:val="000000" w:themeColor="text1"/>
          <w:sz w:val="24"/>
          <w:szCs w:val="24"/>
        </w:rPr>
        <w:t xml:space="preserve"> social compliance</w:t>
      </w:r>
      <w:r w:rsidR="008B45E5">
        <w:rPr>
          <w:rFonts w:ascii="Times New Roman" w:hAnsi="Times New Roman" w:cs="Times New Roman"/>
          <w:color w:val="000000" w:themeColor="text1"/>
          <w:sz w:val="24"/>
          <w:szCs w:val="24"/>
        </w:rPr>
        <w:t xml:space="preserve"> assessments</w:t>
      </w:r>
      <w:r w:rsidR="001B4168">
        <w:rPr>
          <w:rFonts w:ascii="Times New Roman" w:hAnsi="Times New Roman" w:cs="Times New Roman"/>
          <w:color w:val="000000" w:themeColor="text1"/>
          <w:sz w:val="24"/>
          <w:szCs w:val="24"/>
        </w:rPr>
        <w:t xml:space="preserve"> of working conditions in </w:t>
      </w:r>
      <w:r w:rsidR="008B45E5">
        <w:rPr>
          <w:rFonts w:ascii="Times New Roman" w:hAnsi="Times New Roman" w:cs="Times New Roman"/>
          <w:color w:val="000000" w:themeColor="text1"/>
          <w:sz w:val="24"/>
          <w:szCs w:val="24"/>
        </w:rPr>
        <w:t xml:space="preserve">all footwear and apparel factories in Cambodia that have an export license.  </w:t>
      </w:r>
      <w:r>
        <w:rPr>
          <w:rFonts w:ascii="Times New Roman" w:hAnsi="Times New Roman" w:cs="Times New Roman"/>
          <w:color w:val="000000" w:themeColor="text1"/>
          <w:sz w:val="24"/>
          <w:szCs w:val="24"/>
        </w:rPr>
        <w:t>During the</w:t>
      </w:r>
      <w:r w:rsidR="00A119F7">
        <w:rPr>
          <w:rFonts w:ascii="Times New Roman" w:hAnsi="Times New Roman" w:cs="Times New Roman"/>
          <w:color w:val="000000" w:themeColor="text1"/>
          <w:sz w:val="24"/>
          <w:szCs w:val="24"/>
        </w:rPr>
        <w:t xml:space="preserve"> course of the study period</w:t>
      </w:r>
      <w:r>
        <w:rPr>
          <w:rFonts w:ascii="Times New Roman" w:hAnsi="Times New Roman" w:cs="Times New Roman"/>
          <w:color w:val="000000" w:themeColor="text1"/>
          <w:sz w:val="24"/>
          <w:szCs w:val="24"/>
        </w:rPr>
        <w:t>, fac</w:t>
      </w:r>
      <w:r w:rsidR="00A119F7">
        <w:rPr>
          <w:rFonts w:ascii="Times New Roman" w:hAnsi="Times New Roman" w:cs="Times New Roman"/>
          <w:color w:val="000000" w:themeColor="text1"/>
          <w:sz w:val="24"/>
          <w:szCs w:val="24"/>
        </w:rPr>
        <w:t>tories were randomly assigned to one of several assessment and data collection timelines</w:t>
      </w:r>
      <w:r w:rsidR="0024610E">
        <w:rPr>
          <w:rFonts w:ascii="Times New Roman" w:hAnsi="Times New Roman" w:cs="Times New Roman"/>
          <w:color w:val="000000" w:themeColor="text1"/>
          <w:sz w:val="24"/>
          <w:szCs w:val="24"/>
        </w:rPr>
        <w:t xml:space="preserve">, </w:t>
      </w:r>
      <w:r w:rsidR="001B4168">
        <w:rPr>
          <w:rFonts w:ascii="Times New Roman" w:hAnsi="Times New Roman" w:cs="Times New Roman"/>
          <w:color w:val="000000" w:themeColor="text1"/>
          <w:sz w:val="24"/>
          <w:szCs w:val="24"/>
        </w:rPr>
        <w:t>allow</w:t>
      </w:r>
      <w:r w:rsidR="0024610E">
        <w:rPr>
          <w:rFonts w:ascii="Times New Roman" w:hAnsi="Times New Roman" w:cs="Times New Roman"/>
          <w:color w:val="000000" w:themeColor="text1"/>
          <w:sz w:val="24"/>
          <w:szCs w:val="24"/>
        </w:rPr>
        <w:t>ing</w:t>
      </w:r>
      <w:r w:rsidR="001B4168">
        <w:rPr>
          <w:rFonts w:ascii="Times New Roman" w:hAnsi="Times New Roman" w:cs="Times New Roman"/>
          <w:color w:val="000000" w:themeColor="text1"/>
          <w:sz w:val="24"/>
          <w:szCs w:val="24"/>
        </w:rPr>
        <w:t xml:space="preserve"> us to identify the effect of assessments on manager characteristics</w:t>
      </w:r>
      <w:r w:rsidR="00A119F7">
        <w:rPr>
          <w:rFonts w:ascii="Times New Roman" w:hAnsi="Times New Roman" w:cs="Times New Roman"/>
          <w:color w:val="000000" w:themeColor="text1"/>
          <w:sz w:val="24"/>
          <w:szCs w:val="24"/>
        </w:rPr>
        <w:t xml:space="preserve">. </w:t>
      </w:r>
    </w:p>
    <w:p w14:paraId="478555E1" w14:textId="77777777" w:rsidR="00B467DE" w:rsidRDefault="001B4168"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begin first by </w:t>
      </w:r>
      <w:r w:rsidR="000A5AAB">
        <w:rPr>
          <w:rFonts w:ascii="Times New Roman" w:hAnsi="Times New Roman" w:cs="Times New Roman"/>
          <w:color w:val="000000" w:themeColor="text1"/>
          <w:sz w:val="24"/>
          <w:szCs w:val="24"/>
        </w:rPr>
        <w:t>determining whether social compliance improves with eac</w:t>
      </w:r>
      <w:r w:rsidR="00B757C2">
        <w:rPr>
          <w:rFonts w:ascii="Times New Roman" w:hAnsi="Times New Roman" w:cs="Times New Roman"/>
          <w:color w:val="000000" w:themeColor="text1"/>
          <w:sz w:val="24"/>
          <w:szCs w:val="24"/>
        </w:rPr>
        <w:t>h assessment.  We then explore</w:t>
      </w:r>
      <w:r w:rsidR="000A5AAB">
        <w:rPr>
          <w:rFonts w:ascii="Times New Roman" w:hAnsi="Times New Roman" w:cs="Times New Roman"/>
          <w:color w:val="000000" w:themeColor="text1"/>
          <w:sz w:val="24"/>
          <w:szCs w:val="24"/>
        </w:rPr>
        <w:t xml:space="preserve"> whether a set of manager characteristics</w:t>
      </w:r>
      <w:r w:rsidR="00B467DE">
        <w:rPr>
          <w:rFonts w:ascii="Times New Roman" w:hAnsi="Times New Roman" w:cs="Times New Roman"/>
          <w:color w:val="000000" w:themeColor="text1"/>
          <w:sz w:val="24"/>
          <w:szCs w:val="24"/>
        </w:rPr>
        <w:t xml:space="preserve"> predict improvements in social compliance and in which compliance categories.  In the case of those manager characteristics that do predict compliance, we then employ the random assignment to assessment and data collection timeline to test for whether BFC is impacting those manager characteristics that predict social compliance.</w:t>
      </w:r>
    </w:p>
    <w:p w14:paraId="613C6F47" w14:textId="77777777" w:rsidR="00DD38B1" w:rsidRDefault="00996390"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Below, we review the literature on manager characteristics that might affect compliance choices.  We then turn to the analytical framework and experimental design, data collection and results.  Conclusions follow.</w:t>
      </w:r>
    </w:p>
    <w:p w14:paraId="6685EF20" w14:textId="77777777" w:rsidR="003032D0" w:rsidRPr="00BD02AA" w:rsidRDefault="00A119F7"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B3393E3" w14:textId="77777777" w:rsidR="00BD02AA" w:rsidRPr="00BD02AA" w:rsidRDefault="00BD02AA" w:rsidP="00E779C3">
      <w:pPr>
        <w:pStyle w:val="Heading1"/>
        <w:numPr>
          <w:ilvl w:val="0"/>
          <w:numId w:val="5"/>
        </w:numPr>
        <w:spacing w:before="0"/>
        <w:rPr>
          <w:rFonts w:ascii="Times New Roman" w:hAnsi="Times New Roman" w:cs="Times New Roman"/>
          <w:b/>
          <w:color w:val="000000" w:themeColor="text1"/>
          <w:sz w:val="24"/>
          <w:szCs w:val="24"/>
        </w:rPr>
      </w:pPr>
      <w:bookmarkStart w:id="1" w:name="_Toc8393106"/>
      <w:r w:rsidRPr="00BD02AA">
        <w:rPr>
          <w:rFonts w:ascii="Times New Roman" w:hAnsi="Times New Roman" w:cs="Times New Roman"/>
          <w:b/>
          <w:color w:val="000000" w:themeColor="text1"/>
          <w:sz w:val="24"/>
          <w:szCs w:val="24"/>
        </w:rPr>
        <w:t>Literature Review</w:t>
      </w:r>
      <w:bookmarkEnd w:id="1"/>
      <w:r w:rsidRPr="00BD02AA">
        <w:rPr>
          <w:rFonts w:ascii="Times New Roman" w:hAnsi="Times New Roman" w:cs="Times New Roman"/>
          <w:b/>
          <w:color w:val="000000" w:themeColor="text1"/>
          <w:sz w:val="24"/>
          <w:szCs w:val="24"/>
        </w:rPr>
        <w:tab/>
      </w:r>
    </w:p>
    <w:p w14:paraId="44BD4F92" w14:textId="77777777" w:rsid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There is an important question about the factors that determine whether a factory manager makes a decision to comply with social audits. Our purpose here is to discuss the contribution of characteristics that may be a factor. The Literature on the following traits, perceptions, and social environment will be discussed. Based on the data we have, the manager traits included in the literature review are cognitive load and fixed mindset. As it is a fundamental principle that human behavior is partially driven by what we think, we omitted the literature reviews on how beliefs can influence behavior. The perception I am focusing on </w:t>
      </w:r>
      <w:r w:rsidRPr="00BD02AA">
        <w:rPr>
          <w:rFonts w:ascii="Times New Roman" w:hAnsi="Times New Roman" w:cs="Times New Roman"/>
          <w:color w:val="000000" w:themeColor="text1"/>
          <w:sz w:val="24"/>
          <w:szCs w:val="24"/>
        </w:rPr>
        <w:lastRenderedPageBreak/>
        <w:t xml:space="preserve">includes dehumanization. The works on the social environment I included mainly focus on the social norms and organizational tolerance. </w:t>
      </w:r>
      <w:bookmarkStart w:id="2" w:name="_Toc8393107"/>
    </w:p>
    <w:p w14:paraId="2DA2614B"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i/>
          <w:color w:val="000000" w:themeColor="text1"/>
          <w:sz w:val="24"/>
          <w:szCs w:val="24"/>
        </w:rPr>
        <w:t>Cognitive Load</w:t>
      </w:r>
      <w:bookmarkEnd w:id="2"/>
      <w:r>
        <w:rPr>
          <w:rFonts w:ascii="Times New Roman" w:hAnsi="Times New Roman" w:cs="Times New Roman"/>
          <w:color w:val="000000" w:themeColor="text1"/>
          <w:sz w:val="24"/>
          <w:szCs w:val="24"/>
        </w:rPr>
        <w:t xml:space="preserve">.  </w:t>
      </w:r>
      <w:r w:rsidRPr="00BD02AA">
        <w:rPr>
          <w:rFonts w:ascii="Times New Roman" w:hAnsi="Times New Roman" w:cs="Times New Roman"/>
          <w:color w:val="000000" w:themeColor="text1"/>
          <w:sz w:val="24"/>
          <w:szCs w:val="24"/>
        </w:rPr>
        <w:t>Cognitive load refers to the cognitive effort required to process information (Sweller, 1988 ). It contains three sub-categories: intrinsic cognitive load, extraneous cognitive load and germane cognitive load (Chandler and Sweller 1991; Sweller, van Merrienboer and Paas,1998). Intrinsic cognitive load depends on the nature of the task, which is determined by the interconnectivity of the elements that need to be learned (Sweller, 1998; Paas, Renkl and Sweller, 2003). Extraneous cognitive load relies on the way the task is presented, and the amount of extraneous cognitive load can be altered by instructional interventions (Paas et al., 2003; Sweller, 1998). Germane cognitive load is formed during schema formation, which can help with learning and gaining new knowledge (Paas et al., 2003; Sweller, 1998).</w:t>
      </w:r>
    </w:p>
    <w:p w14:paraId="497B3823"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Cognitive load is affected by task difficulty, time pressure and arousal (Ayres, 2006; Backs and Seljos, 1994; Folkard, Knauth, Monk and Rutenfranz, 1976; Folkard, 1979; Folkard and Monk, 1980; Galy, Cariou, Mélan, 2012; Inzana, Driskell, Salas and Johnson, 1996; Monk and Embrey, 1981; Sweller and Chandler, 1994). Task difficulty depends on the number of elements that need to be processed simultaneously and the interconnectivity of the elements. When the elements being presented to the individual increases beyond a threshold and the elements are loosely connected to one another, the individual has a high cognitive load (Ayres, 2006; Galy, E. et al., Cariou, M., Mélan C., 2012; Sweller and Chandler, 1994). When faced with a time crunch, individuals perform worse on tasks and experience higher cognitive load by devoting more attention resources on the task (Backs and Seljos, 1994; Inzana et al., 1996;). According to Galy et al. (2012), time pressure and task difficulty have an additive effect on cognitive load; the cognitive load is high when both task difficulty and time pressure are high. In a high arousal state, individuals perform better on tasks involving complex cognitive processing (Folkard, 1979; Folkard et al., 1976; Folkard and Monk, 1980). </w:t>
      </w:r>
    </w:p>
    <w:p w14:paraId="172571E8"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Cognitive load influences an individual’s behavior and shapes their perceptions of others. As indicated by Darley and Batson (1973), individuals with high cognitive load could fail to act on beliefs and personalities. They demonstrated that when people are under time pressure, they fail to help those in need even when they are reminded of the parable of the Good Samaritan from the bible. Other researchers find that with high cognitive load, individuals are more inclined to rely on using stereotypes to increase information processing efficiency (Hilton &amp; von Hippel, 1996; Wigboldus, Sherman, Franzese and Knippenberg, 2004). </w:t>
      </w:r>
    </w:p>
    <w:p w14:paraId="128F86EF" w14:textId="77777777" w:rsidR="002769B8"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In a factory context, according to Mathisen, Ellen, Einarsen and Mykletun (2011), when managers are under higher stress levels, they are more likely to bully workers. In our study, cognitive load is measured by the workload, the difficulty of attaining expected performance, the number of difficult issues that arise from work and pressure from buyers (Babbitt, Brown and Voegeli, 2016). With a high cognitive load, supervisors could be more inclined to use mental heuristics to stereotype workers and could be less aware of workers’ concerns or working </w:t>
      </w:r>
      <w:r w:rsidRPr="00BD02AA">
        <w:rPr>
          <w:rFonts w:ascii="Times New Roman" w:hAnsi="Times New Roman" w:cs="Times New Roman"/>
          <w:color w:val="000000" w:themeColor="text1"/>
          <w:sz w:val="24"/>
          <w:szCs w:val="24"/>
        </w:rPr>
        <w:lastRenderedPageBreak/>
        <w:t xml:space="preserve">conditions. Also, even when managers are aware of innovative human resource management (HRM), supervisors can fail to act </w:t>
      </w:r>
      <w:bookmarkStart w:id="3" w:name="_Toc8393108"/>
      <w:r w:rsidR="002769B8">
        <w:rPr>
          <w:rFonts w:ascii="Times New Roman" w:hAnsi="Times New Roman" w:cs="Times New Roman"/>
          <w:color w:val="000000" w:themeColor="text1"/>
          <w:sz w:val="24"/>
          <w:szCs w:val="24"/>
        </w:rPr>
        <w:t>when under high cognitive load.</w:t>
      </w:r>
    </w:p>
    <w:p w14:paraId="27383466"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2769B8">
        <w:rPr>
          <w:rFonts w:ascii="Times New Roman" w:hAnsi="Times New Roman" w:cs="Times New Roman"/>
          <w:i/>
          <w:color w:val="000000" w:themeColor="text1"/>
          <w:sz w:val="24"/>
          <w:szCs w:val="24"/>
        </w:rPr>
        <w:t>Fixed and Growth Mindset</w:t>
      </w:r>
      <w:bookmarkEnd w:id="3"/>
      <w:r w:rsidR="002769B8">
        <w:rPr>
          <w:rFonts w:ascii="Times New Roman" w:hAnsi="Times New Roman" w:cs="Times New Roman"/>
          <w:color w:val="000000" w:themeColor="text1"/>
          <w:sz w:val="24"/>
          <w:szCs w:val="24"/>
        </w:rPr>
        <w:t xml:space="preserve">.  </w:t>
      </w:r>
      <w:r w:rsidRPr="00BD02AA">
        <w:rPr>
          <w:rFonts w:ascii="Times New Roman" w:hAnsi="Times New Roman" w:cs="Times New Roman"/>
          <w:color w:val="000000" w:themeColor="text1"/>
          <w:sz w:val="24"/>
          <w:szCs w:val="24"/>
        </w:rPr>
        <w:t xml:space="preserve">The concept of fixed and growth mindset originated from the Implicit Theory of Intelligence by Dweck and Leggett (1988). According to Dweck and Leggett (1988), individuals have implicit theories on the malleability of certain characteristics such as personal ability and intelligence. Individuals holding entity theory believe that certain characteristics are fixed and that they are hard to change, whereas individuals holding incremental theory consider certain characteristics as flexible and are subject to change (Dweck and Leggett, 1988). The incremental theory was later referred to as growth mindset and the entity theory as fixed mindset (Dweck, 2006). </w:t>
      </w:r>
    </w:p>
    <w:p w14:paraId="323F0206"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Growth and fixed mindset can influence the way individuals interpret and respond to situations (Dweck &amp; Leggett, 1988). When facing failure, people with fixed mindset doubt their ability to achieve success and would consider it as a sign predicting future failure. They prefer to perform the task that they are skilled at and to avoid new challenges (Dweck &amp; Leggett, 1988; Dweck, 2006). Compared to those who hold a fixed mindset, people with a growth mindset consider failure as a sign of needed improvement, and thus they are more motivated to learn new things and to develop their abilities (Dweck and Leggett, 1988). </w:t>
      </w:r>
    </w:p>
    <w:p w14:paraId="363D7945"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The difference in mindset can also influence how people form judgments of self and others (Chiu, Hong &amp; Dweck, 1977; Zedelius, Muller and Scholler, 2017). In </w:t>
      </w:r>
      <w:r w:rsidRPr="00BD02AA">
        <w:rPr>
          <w:rFonts w:ascii="Times New Roman" w:hAnsi="Times New Roman" w:cs="Times New Roman"/>
          <w:i/>
          <w:color w:val="000000" w:themeColor="text1"/>
          <w:sz w:val="24"/>
          <w:szCs w:val="24"/>
        </w:rPr>
        <w:t>The Science of Lay Theories</w:t>
      </w:r>
      <w:r w:rsidRPr="00BD02AA">
        <w:rPr>
          <w:rFonts w:ascii="Times New Roman" w:hAnsi="Times New Roman" w:cs="Times New Roman"/>
          <w:color w:val="000000" w:themeColor="text1"/>
          <w:sz w:val="24"/>
          <w:szCs w:val="24"/>
        </w:rPr>
        <w:t xml:space="preserve">, Zedelius, Muller, and Scholler (2017) integrated literature on how the theory of mindset and shape stereotyping. Individuals holding a fixed mindset could engage in stereotyping and prejudice(Rattan and Georgeac, 2017) through categorizing (Eberhardt, Dasgupta and Banaszynski, 2003), forming stereotypes (Chiu et al., 1997; Erdley and Dweck, 1993; Levy &amp; Dweck, 1999; Levy, Stroessner, &amp; Dweck, 1998), maintaining stereotypes (Bodenhausen, 1988; Devine and Elliot, 1995; Macrae, Hewstone and Griffiths, 1993; Weber &amp; Crocker, 1983) and expressing prejudice and discrimination (Hoyt and Burnette, 2013; Rudman and Kilianski, 2000). Compared to people with a growth mindset, those with a fixed mindset are more inclined to form and maintain stereotypes for other people (Chiu et al., 1997; Erdley and Dweck, 1993; Levy et al., 1998; Levy and Dweck, 1999; Levy, Stroessner and Dweck, 1998), and these stereotypes are resistant to change (Devine and Elliot, 1995; Macrae, Hewstone and Griffiths, 1993; Weber and Crocker, 1983). </w:t>
      </w:r>
    </w:p>
    <w:p w14:paraId="6F6224C7"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Even though people with a fixed mindset have more conservative views on certain characteristics, it has been found that the mindset can be altered. Countless researches on the mindset of intelligence have shown that training on developing a growth mindset can actually change people’s perspective on intelligence, and such development has a lasting effect (Aronson, Fried and Good, 2002; Blackwell, Trzesniewski and Dweck, 2007; Good, Aronson and Inzlicht, 2003).</w:t>
      </w:r>
    </w:p>
    <w:p w14:paraId="2329E8E5" w14:textId="77777777" w:rsidR="002769B8"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In a factory context, a manager with a fixed mindset could prefer to keep using the same practices and avoid innovative managerial styles while also forming stereotypes of workers that </w:t>
      </w:r>
      <w:r w:rsidRPr="00BD02AA">
        <w:rPr>
          <w:rFonts w:ascii="Times New Roman" w:hAnsi="Times New Roman" w:cs="Times New Roman"/>
          <w:color w:val="000000" w:themeColor="text1"/>
          <w:sz w:val="24"/>
          <w:szCs w:val="24"/>
        </w:rPr>
        <w:lastRenderedPageBreak/>
        <w:t>dehumanize workers. When facing failure, they could attribute the failure to a lack of ef</w:t>
      </w:r>
      <w:bookmarkStart w:id="4" w:name="_Toc8393109"/>
      <w:r w:rsidR="002769B8">
        <w:rPr>
          <w:rFonts w:ascii="Times New Roman" w:hAnsi="Times New Roman" w:cs="Times New Roman"/>
          <w:color w:val="000000" w:themeColor="text1"/>
          <w:sz w:val="24"/>
          <w:szCs w:val="24"/>
        </w:rPr>
        <w:t xml:space="preserve">fort and push workers further. </w:t>
      </w:r>
    </w:p>
    <w:p w14:paraId="19D863BF"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2769B8">
        <w:rPr>
          <w:rFonts w:ascii="Times New Roman" w:hAnsi="Times New Roman" w:cs="Times New Roman"/>
          <w:i/>
          <w:color w:val="000000" w:themeColor="text1"/>
          <w:sz w:val="24"/>
          <w:szCs w:val="24"/>
        </w:rPr>
        <w:t>Dehumanization</w:t>
      </w:r>
      <w:bookmarkEnd w:id="4"/>
      <w:r w:rsidR="002769B8">
        <w:rPr>
          <w:rFonts w:ascii="Times New Roman" w:hAnsi="Times New Roman" w:cs="Times New Roman"/>
          <w:color w:val="000000" w:themeColor="text1"/>
          <w:sz w:val="24"/>
          <w:szCs w:val="24"/>
        </w:rPr>
        <w:t xml:space="preserve">.  </w:t>
      </w:r>
      <w:r w:rsidRPr="00BD02AA">
        <w:rPr>
          <w:rFonts w:ascii="Times New Roman" w:hAnsi="Times New Roman" w:cs="Times New Roman"/>
          <w:color w:val="000000" w:themeColor="text1"/>
          <w:sz w:val="24"/>
          <w:szCs w:val="24"/>
        </w:rPr>
        <w:t>Dehumanization is the perception of others as not as human as oneself. Integrating past research on dehumanization, Haslam (2006) developed a new model that consists of two forms of dehumanization: animalistic dehumanization and mechanistic dehumanization. Animalistic dehumanization occurs when individuals are denied “Human Uniqueness”, which are the traits that differentiate humans from animals. Individuals who are animalistically dehumanized are perceived as uncivil, unreceptive of ethics and incapable of thinking at a higher level (Haslam, 2006). Mechanistic dehumanization occurs when individuals are not perceived as having “Human Nature”, which refers to the traits that are elemental and crucial for humans. Individuals who are mechanically dehumanized are viewed as objects and machines, and they are used as a tool to achieve an end and are tagged with traits such as insensibility, lacking in affection, inflexibility and unaware of subjective initiation in thoughts and actions (Haslam, 2006).</w:t>
      </w:r>
    </w:p>
    <w:p w14:paraId="1D7765F7"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Dehumanization undermines the target’s perception of self-identity and status and elicits a negative cognitive and emotional response (Bastian and Haslam, 2011). When people are denied qualities of human uniqueness, they feel shame and guilt and see themselves negatively as they blame themselves for the maltreatment of others (Bastian and Haslam, 2011; Haslam, 2006). When denied human nature, people tend to enter “cognitive deconstructive states” where they feel numb, less empathetic towards others, and less insightful (Bastian and Haslam, 2011; Twenge, Catanese, and Baumeister, 2003). They also have more hurtful feelings and respond more aggressively (Bastian and Haslam, 2011; Leary, Twenge and Quinlivan, 2006; Richman and Leary, 2009).</w:t>
      </w:r>
    </w:p>
    <w:p w14:paraId="088F6477"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Once dehumanization occurs, people are more inclined to ignore the negative consequences of maltreatment (Bandura, Underwood and Fromson, 1975). According to Lammers and Stapel (2011), people with power are more likely to dehumanize others, as people in power are often in the position of making tough decisions. The people with power are psychologically distant from subordinates and they are less likely to take into consideration the perspective of others. Also, as they dehumanize others, it makes it easier for them to justify the harsh treatment (Lammers and Stapel, 2011). </w:t>
      </w:r>
    </w:p>
    <w:p w14:paraId="000DD165" w14:textId="77777777" w:rsidR="002769B8"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In a factory setting, dehumanization could occur when supervisors view workers as tools to attain goals. Once the workers are dehumanized, supervisors are more likely to justify the harsh treatments such as yelling or threatening workers (Babbitt, Voegeli and</w:t>
      </w:r>
      <w:bookmarkStart w:id="5" w:name="_Toc8393110"/>
      <w:r w:rsidR="002769B8">
        <w:rPr>
          <w:rFonts w:ascii="Times New Roman" w:hAnsi="Times New Roman" w:cs="Times New Roman"/>
          <w:color w:val="000000" w:themeColor="text1"/>
          <w:sz w:val="24"/>
          <w:szCs w:val="24"/>
        </w:rPr>
        <w:t xml:space="preserve"> Brown, 2016).</w:t>
      </w:r>
    </w:p>
    <w:p w14:paraId="2D26D0F5"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2769B8">
        <w:rPr>
          <w:rFonts w:ascii="Times New Roman" w:hAnsi="Times New Roman" w:cs="Times New Roman"/>
          <w:i/>
          <w:color w:val="000000" w:themeColor="text1"/>
          <w:sz w:val="24"/>
          <w:szCs w:val="24"/>
        </w:rPr>
        <w:t>Social norms</w:t>
      </w:r>
      <w:bookmarkEnd w:id="5"/>
      <w:r w:rsidR="002769B8">
        <w:rPr>
          <w:rFonts w:ascii="Times New Roman" w:hAnsi="Times New Roman" w:cs="Times New Roman"/>
          <w:color w:val="000000" w:themeColor="text1"/>
          <w:sz w:val="24"/>
          <w:szCs w:val="24"/>
        </w:rPr>
        <w:t xml:space="preserve">.  </w:t>
      </w:r>
      <w:r w:rsidRPr="00BD02AA">
        <w:rPr>
          <w:rFonts w:ascii="Times New Roman" w:hAnsi="Times New Roman" w:cs="Times New Roman"/>
          <w:color w:val="000000" w:themeColor="text1"/>
          <w:sz w:val="24"/>
          <w:szCs w:val="24"/>
        </w:rPr>
        <w:t xml:space="preserve">Social norms refer to the informal standards that are accepted by a majority of people in a society. Social norms have been found to direct and motivate individual behavior in various domains (Aarts and Dijksterhuis, 2003; Darley and Latane , 1970; Kerr, 1995; Terry and Hogg, 2001), such as littering (Kallgren, Reno and Cialdini, 2000), recycling (Schultz and Edmund, 1999), tax evasion (Kahan, 1997) and job search (Stutzer and Lalive, 2004). </w:t>
      </w:r>
    </w:p>
    <w:p w14:paraId="452B0280"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lastRenderedPageBreak/>
        <w:t xml:space="preserve">Social norms affect an individual’s perception through providing a context for interpretation (James, James and Ashe, 1990; James, Hater, Gent and Bruni, 1978; Neal, Griffin and Hart, 2000). According to Neal, Griffin and Hart (2000), the organizational environment has predictive power on safety climate, which is an individual’s perception of the safety of the working environment. This perception could determine an individual’s safety practice and compliance with safety standards. For example, when individuals perceive that the organization is supportive of communication, they would be more willing to engage in open communication. This result implies that intervention programs could influence the safety climate by changing the organizational environment (Neal, Griffin and Hart, 2000). </w:t>
      </w:r>
    </w:p>
    <w:p w14:paraId="1E0BB228"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Other studies find social norms can influence the outcome of training, as it determines the training transfer motive before the training. When trainees are held accountable for the training application, they are more motivated to transfer the learning (Baldwin and Magjuka, 1991; Kontoghiorghes, 2002). After training, trainees’ perception of the working environment could motivate or inhibit the trainee to transfer learning on the job, with the workload as a predictor of transfer motivation (Bates and Holton, 2004; Kirwan and Birchall, 2006).</w:t>
      </w:r>
    </w:p>
    <w:p w14:paraId="41BE7136" w14:textId="77777777" w:rsidR="002769B8"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In the garment industry, at the factory level, social norms could be defined as the common practice in the industry for factories. At the individual level, social norms could be the prevailing practices and beliefs of the factory. It could provide a context for managers to interpret and to decide</w:t>
      </w:r>
      <w:bookmarkStart w:id="6" w:name="_Toc8393111"/>
      <w:r w:rsidR="002769B8">
        <w:rPr>
          <w:rFonts w:ascii="Times New Roman" w:hAnsi="Times New Roman" w:cs="Times New Roman"/>
          <w:color w:val="000000" w:themeColor="text1"/>
          <w:sz w:val="24"/>
          <w:szCs w:val="24"/>
        </w:rPr>
        <w:t xml:space="preserve"> on their compliance behavior. </w:t>
      </w:r>
    </w:p>
    <w:p w14:paraId="420A05CD" w14:textId="77777777" w:rsidR="00BD02AA" w:rsidRPr="00BD02AA" w:rsidRDefault="002769B8"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Organizational T</w:t>
      </w:r>
      <w:r w:rsidR="00BD02AA" w:rsidRPr="002769B8">
        <w:rPr>
          <w:rFonts w:ascii="Times New Roman" w:hAnsi="Times New Roman" w:cs="Times New Roman"/>
          <w:i/>
          <w:color w:val="000000" w:themeColor="text1"/>
          <w:sz w:val="24"/>
          <w:szCs w:val="24"/>
        </w:rPr>
        <w:t>olerance</w:t>
      </w:r>
      <w:bookmarkEnd w:id="6"/>
      <w:r>
        <w:rPr>
          <w:rFonts w:ascii="Times New Roman" w:hAnsi="Times New Roman" w:cs="Times New Roman"/>
          <w:color w:val="000000" w:themeColor="text1"/>
          <w:sz w:val="24"/>
          <w:szCs w:val="24"/>
        </w:rPr>
        <w:t xml:space="preserve">.  </w:t>
      </w:r>
      <w:r w:rsidR="00BD02AA" w:rsidRPr="00BD02AA">
        <w:rPr>
          <w:rFonts w:ascii="Times New Roman" w:hAnsi="Times New Roman" w:cs="Times New Roman"/>
          <w:color w:val="000000" w:themeColor="text1"/>
          <w:sz w:val="24"/>
          <w:szCs w:val="24"/>
        </w:rPr>
        <w:t>Organizational tolerance refers to an organization’s permissions and regulations towards certain behavior. Schat</w:t>
      </w:r>
      <w:r w:rsidR="00F65930">
        <w:rPr>
          <w:rFonts w:ascii="Times New Roman" w:hAnsi="Times New Roman" w:cs="Times New Roman"/>
          <w:color w:val="000000" w:themeColor="text1"/>
          <w:sz w:val="24"/>
          <w:szCs w:val="24"/>
        </w:rPr>
        <w:t xml:space="preserve"> </w:t>
      </w:r>
      <w:r w:rsidR="00BD02AA" w:rsidRPr="00BD02AA">
        <w:rPr>
          <w:rFonts w:ascii="Times New Roman" w:hAnsi="Times New Roman" w:cs="Times New Roman"/>
          <w:color w:val="000000" w:themeColor="text1"/>
          <w:sz w:val="24"/>
          <w:szCs w:val="24"/>
        </w:rPr>
        <w:t>(2004) conducted a study to investigate whether perceived organizational climate on aggressive behavior correlates with experiences with aggressive behavior. According to the second study by Schat (2004), they found a significant correlation between organizational tolerance of aggression, which includes the execution of workplace aggression policy and managers’ and coworkers’ tolerance of aggression, and workplace aggression. According to another study by Richman, Rospenda, Flaherty, Ehmke and Zlatoper (2005), perceptions of organizational tolerance of sexual harassment affect workers’ response, especially for women. In their study, they recruited workers from a university, with mostly female workers. The researchers adapted the Sexual Experiences Questionnaires (Fitzgerald, 1990) in measuring sexual harassment. They also measured organizational tolerance of sexual harassment in wave 3 using the Organizational Tolerance of Sexual Harassment Inventory (Hulin, Fitzgerald and Drasgow, 1996). The result indicated that changes in perceived organizational tolerance in sexual harassment is correlated with decreased sexual harassment behavior for women (Richman et al., 2005).</w:t>
      </w:r>
    </w:p>
    <w:p w14:paraId="158D5381" w14:textId="77777777" w:rsidR="002769B8"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In a factory context, especially for the garment industry, the majority of employees are female and when the factory lacks an organizational norm inhibiting sexual harassment, the workers are more vulnerable to be targeted for such beha</w:t>
      </w:r>
      <w:bookmarkStart w:id="7" w:name="_Toc8393112"/>
      <w:r w:rsidR="002769B8">
        <w:rPr>
          <w:rFonts w:ascii="Times New Roman" w:hAnsi="Times New Roman" w:cs="Times New Roman"/>
          <w:color w:val="000000" w:themeColor="text1"/>
          <w:sz w:val="24"/>
          <w:szCs w:val="24"/>
        </w:rPr>
        <w:t xml:space="preserve">vior. </w:t>
      </w:r>
    </w:p>
    <w:p w14:paraId="69C94105" w14:textId="77777777" w:rsidR="002769B8" w:rsidRDefault="002769B8" w:rsidP="001F63C7">
      <w:pPr>
        <w:spacing w:after="120" w:line="276" w:lineRule="auto"/>
        <w:ind w:firstLine="720"/>
        <w:rPr>
          <w:rFonts w:ascii="Times New Roman" w:hAnsi="Times New Roman" w:cs="Times New Roman"/>
          <w:color w:val="000000" w:themeColor="text1"/>
          <w:sz w:val="24"/>
          <w:szCs w:val="24"/>
        </w:rPr>
      </w:pPr>
    </w:p>
    <w:p w14:paraId="68D04FC1" w14:textId="77777777" w:rsidR="00BD02AA" w:rsidRPr="00E779C3" w:rsidRDefault="00BD02AA" w:rsidP="00E779C3">
      <w:pPr>
        <w:pStyle w:val="ListParagraph"/>
        <w:numPr>
          <w:ilvl w:val="0"/>
          <w:numId w:val="5"/>
        </w:numPr>
        <w:spacing w:after="120"/>
        <w:rPr>
          <w:rFonts w:ascii="Times New Roman" w:hAnsi="Times New Roman" w:cs="Times New Roman"/>
          <w:b/>
          <w:color w:val="000000" w:themeColor="text1"/>
          <w:sz w:val="24"/>
          <w:szCs w:val="24"/>
        </w:rPr>
      </w:pPr>
      <w:r w:rsidRPr="00E779C3">
        <w:rPr>
          <w:rFonts w:ascii="Times New Roman" w:eastAsia="Times New Roman" w:hAnsi="Times New Roman" w:cs="Times New Roman"/>
          <w:b/>
          <w:color w:val="000000" w:themeColor="text1"/>
          <w:sz w:val="24"/>
          <w:szCs w:val="24"/>
        </w:rPr>
        <w:lastRenderedPageBreak/>
        <w:t>Analytical Framework</w:t>
      </w:r>
      <w:bookmarkEnd w:id="7"/>
    </w:p>
    <w:p w14:paraId="1A909162" w14:textId="77777777" w:rsidR="002769B8"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To investigate the relationship between manager characteris</w:t>
      </w:r>
      <w:r w:rsidR="00222B2F">
        <w:rPr>
          <w:rFonts w:ascii="Times New Roman" w:hAnsi="Times New Roman" w:cs="Times New Roman"/>
          <w:color w:val="000000" w:themeColor="text1"/>
          <w:sz w:val="24"/>
          <w:szCs w:val="24"/>
        </w:rPr>
        <w:t>tics and compliance, we</w:t>
      </w:r>
      <w:r w:rsidRPr="00BD02AA">
        <w:rPr>
          <w:rFonts w:ascii="Times New Roman" w:hAnsi="Times New Roman" w:cs="Times New Roman"/>
          <w:color w:val="000000" w:themeColor="text1"/>
          <w:sz w:val="24"/>
          <w:szCs w:val="24"/>
        </w:rPr>
        <w:t xml:space="preserve"> answer </w:t>
      </w:r>
      <w:r w:rsidR="00222B2F">
        <w:rPr>
          <w:rFonts w:ascii="Times New Roman" w:hAnsi="Times New Roman" w:cs="Times New Roman"/>
          <w:color w:val="000000" w:themeColor="text1"/>
          <w:sz w:val="24"/>
          <w:szCs w:val="24"/>
        </w:rPr>
        <w:t>three</w:t>
      </w:r>
      <w:r w:rsidRPr="00BD02AA">
        <w:rPr>
          <w:rFonts w:ascii="Times New Roman" w:hAnsi="Times New Roman" w:cs="Times New Roman"/>
          <w:color w:val="000000" w:themeColor="text1"/>
          <w:sz w:val="24"/>
          <w:szCs w:val="24"/>
        </w:rPr>
        <w:t xml:space="preserve"> questions: 1)</w:t>
      </w:r>
      <w:r w:rsidR="00E111BB">
        <w:rPr>
          <w:rFonts w:ascii="Times New Roman" w:hAnsi="Times New Roman" w:cs="Times New Roman"/>
          <w:color w:val="000000" w:themeColor="text1"/>
          <w:sz w:val="24"/>
          <w:szCs w:val="24"/>
        </w:rPr>
        <w:t xml:space="preserve"> Do annual assessments</w:t>
      </w:r>
      <w:r w:rsidRPr="00BD02AA">
        <w:rPr>
          <w:rFonts w:ascii="Times New Roman" w:hAnsi="Times New Roman" w:cs="Times New Roman"/>
          <w:color w:val="000000" w:themeColor="text1"/>
          <w:sz w:val="24"/>
          <w:szCs w:val="24"/>
        </w:rPr>
        <w:t xml:space="preserve"> improve</w:t>
      </w:r>
      <w:r w:rsidR="00E111BB">
        <w:rPr>
          <w:rFonts w:ascii="Times New Roman" w:hAnsi="Times New Roman" w:cs="Times New Roman"/>
          <w:color w:val="000000" w:themeColor="text1"/>
          <w:sz w:val="24"/>
          <w:szCs w:val="24"/>
        </w:rPr>
        <w:t xml:space="preserve"> social</w:t>
      </w:r>
      <w:r w:rsidRPr="00BD02AA">
        <w:rPr>
          <w:rFonts w:ascii="Times New Roman" w:hAnsi="Times New Roman" w:cs="Times New Roman"/>
          <w:color w:val="000000" w:themeColor="text1"/>
          <w:sz w:val="24"/>
          <w:szCs w:val="24"/>
        </w:rPr>
        <w:t xml:space="preserve"> complia</w:t>
      </w:r>
      <w:r w:rsidR="00222B2F">
        <w:rPr>
          <w:rFonts w:ascii="Times New Roman" w:hAnsi="Times New Roman" w:cs="Times New Roman"/>
          <w:color w:val="000000" w:themeColor="text1"/>
          <w:sz w:val="24"/>
          <w:szCs w:val="24"/>
        </w:rPr>
        <w:t xml:space="preserve">nce? 2) </w:t>
      </w:r>
      <w:r w:rsidR="003442D5">
        <w:rPr>
          <w:rFonts w:ascii="Times New Roman" w:hAnsi="Times New Roman" w:cs="Times New Roman"/>
          <w:color w:val="000000" w:themeColor="text1"/>
          <w:sz w:val="24"/>
          <w:szCs w:val="24"/>
        </w:rPr>
        <w:t>Which</w:t>
      </w:r>
      <w:r w:rsidRPr="00BD02AA">
        <w:rPr>
          <w:rFonts w:ascii="Times New Roman" w:hAnsi="Times New Roman" w:cs="Times New Roman"/>
          <w:color w:val="000000" w:themeColor="text1"/>
          <w:sz w:val="24"/>
          <w:szCs w:val="24"/>
        </w:rPr>
        <w:t xml:space="preserve"> manager</w:t>
      </w:r>
      <w:r w:rsidR="003442D5">
        <w:rPr>
          <w:rFonts w:ascii="Times New Roman" w:hAnsi="Times New Roman" w:cs="Times New Roman"/>
          <w:color w:val="000000" w:themeColor="text1"/>
          <w:sz w:val="24"/>
          <w:szCs w:val="24"/>
        </w:rPr>
        <w:t xml:space="preserve"> social and personality</w:t>
      </w:r>
      <w:r w:rsidRPr="00BD02AA">
        <w:rPr>
          <w:rFonts w:ascii="Times New Roman" w:hAnsi="Times New Roman" w:cs="Times New Roman"/>
          <w:color w:val="000000" w:themeColor="text1"/>
          <w:sz w:val="24"/>
          <w:szCs w:val="24"/>
        </w:rPr>
        <w:t xml:space="preserve"> characteristics predict </w:t>
      </w:r>
      <w:r w:rsidR="00E111BB">
        <w:rPr>
          <w:rFonts w:ascii="Times New Roman" w:hAnsi="Times New Roman" w:cs="Times New Roman"/>
          <w:color w:val="000000" w:themeColor="text1"/>
          <w:sz w:val="24"/>
          <w:szCs w:val="24"/>
        </w:rPr>
        <w:t xml:space="preserve">social </w:t>
      </w:r>
      <w:r w:rsidRPr="00BD02AA">
        <w:rPr>
          <w:rFonts w:ascii="Times New Roman" w:hAnsi="Times New Roman" w:cs="Times New Roman"/>
          <w:color w:val="000000" w:themeColor="text1"/>
          <w:sz w:val="24"/>
          <w:szCs w:val="24"/>
        </w:rPr>
        <w:t xml:space="preserve">compliance? </w:t>
      </w:r>
      <w:r w:rsidR="00222B2F">
        <w:rPr>
          <w:rFonts w:ascii="Times New Roman" w:hAnsi="Times New Roman" w:cs="Times New Roman"/>
          <w:color w:val="000000" w:themeColor="text1"/>
          <w:sz w:val="24"/>
          <w:szCs w:val="24"/>
        </w:rPr>
        <w:t>3</w:t>
      </w:r>
      <w:r w:rsidRPr="00BD02AA">
        <w:rPr>
          <w:rFonts w:ascii="Times New Roman" w:hAnsi="Times New Roman" w:cs="Times New Roman"/>
          <w:color w:val="000000" w:themeColor="text1"/>
          <w:sz w:val="24"/>
          <w:szCs w:val="24"/>
        </w:rPr>
        <w:t>) Do</w:t>
      </w:r>
      <w:r w:rsidR="0043298F">
        <w:rPr>
          <w:rFonts w:ascii="Times New Roman" w:hAnsi="Times New Roman" w:cs="Times New Roman"/>
          <w:color w:val="000000" w:themeColor="text1"/>
          <w:sz w:val="24"/>
          <w:szCs w:val="24"/>
        </w:rPr>
        <w:t xml:space="preserve"> annual assessments promote the</w:t>
      </w:r>
      <w:r w:rsidRPr="00BD02AA">
        <w:rPr>
          <w:rFonts w:ascii="Times New Roman" w:hAnsi="Times New Roman" w:cs="Times New Roman"/>
          <w:color w:val="000000" w:themeColor="text1"/>
          <w:sz w:val="24"/>
          <w:szCs w:val="24"/>
        </w:rPr>
        <w:t xml:space="preserve"> manager characteristics</w:t>
      </w:r>
      <w:r w:rsidR="0043298F">
        <w:rPr>
          <w:rFonts w:ascii="Times New Roman" w:hAnsi="Times New Roman" w:cs="Times New Roman"/>
          <w:color w:val="000000" w:themeColor="text1"/>
          <w:sz w:val="24"/>
          <w:szCs w:val="24"/>
        </w:rPr>
        <w:t xml:space="preserve"> that predict social compliance</w:t>
      </w:r>
      <w:r w:rsidRPr="00BD02AA">
        <w:rPr>
          <w:rFonts w:ascii="Times New Roman" w:hAnsi="Times New Roman" w:cs="Times New Roman"/>
          <w:color w:val="000000" w:themeColor="text1"/>
          <w:sz w:val="24"/>
          <w:szCs w:val="24"/>
        </w:rPr>
        <w:t xml:space="preserve">? </w:t>
      </w:r>
      <w:bookmarkStart w:id="8" w:name="_Toc8393113"/>
    </w:p>
    <w:bookmarkEnd w:id="8"/>
    <w:p w14:paraId="37261027"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These questions are answered using data from the impact evaluation of Better Factories Cambodia (BFC). The impact evaluation data were collected from 57 factories between 2015 and 2018. </w:t>
      </w:r>
      <w:r w:rsidR="005766B8">
        <w:rPr>
          <w:rFonts w:ascii="Times New Roman" w:hAnsi="Times New Roman" w:cs="Times New Roman"/>
          <w:color w:val="000000" w:themeColor="text1"/>
          <w:sz w:val="24"/>
          <w:szCs w:val="24"/>
        </w:rPr>
        <w:t xml:space="preserve">At the beginning of the study, factories were already enrolled in BFC and most had already had one or more annual assessments.  </w:t>
      </w:r>
      <w:r w:rsidR="00743D50">
        <w:rPr>
          <w:rFonts w:ascii="Times New Roman" w:hAnsi="Times New Roman" w:cs="Times New Roman"/>
          <w:color w:val="000000" w:themeColor="text1"/>
          <w:sz w:val="24"/>
          <w:szCs w:val="24"/>
        </w:rPr>
        <w:t>The study began with a baseline data collection.  In the course of the data collection, managers were surveyed on a set of their beliefs</w:t>
      </w:r>
      <w:r w:rsidR="0049020B">
        <w:rPr>
          <w:rFonts w:ascii="Times New Roman" w:hAnsi="Times New Roman" w:cs="Times New Roman"/>
          <w:color w:val="000000" w:themeColor="text1"/>
          <w:sz w:val="24"/>
          <w:szCs w:val="24"/>
        </w:rPr>
        <w:t xml:space="preserve"> concerning business operations, social norms</w:t>
      </w:r>
      <w:r w:rsidR="00743D50">
        <w:rPr>
          <w:rFonts w:ascii="Times New Roman" w:hAnsi="Times New Roman" w:cs="Times New Roman"/>
          <w:color w:val="000000" w:themeColor="text1"/>
          <w:sz w:val="24"/>
          <w:szCs w:val="24"/>
        </w:rPr>
        <w:t xml:space="preserve"> and personality traits.</w:t>
      </w:r>
      <w:r w:rsidR="00836A2C">
        <w:rPr>
          <w:rFonts w:ascii="Times New Roman" w:hAnsi="Times New Roman" w:cs="Times New Roman"/>
          <w:color w:val="000000" w:themeColor="text1"/>
          <w:sz w:val="24"/>
          <w:szCs w:val="24"/>
        </w:rPr>
        <w:t xml:space="preserve">  After </w:t>
      </w:r>
      <w:r w:rsidR="0039366B">
        <w:rPr>
          <w:rFonts w:ascii="Times New Roman" w:hAnsi="Times New Roman" w:cs="Times New Roman"/>
          <w:color w:val="000000" w:themeColor="text1"/>
          <w:sz w:val="24"/>
          <w:szCs w:val="24"/>
        </w:rPr>
        <w:t>the baseline, factories</w:t>
      </w:r>
      <w:r w:rsidR="00836A2C">
        <w:rPr>
          <w:rFonts w:ascii="Times New Roman" w:hAnsi="Times New Roman" w:cs="Times New Roman"/>
          <w:color w:val="000000" w:themeColor="text1"/>
          <w:sz w:val="24"/>
          <w:szCs w:val="24"/>
        </w:rPr>
        <w:t xml:space="preserve"> participate</w:t>
      </w:r>
      <w:r w:rsidR="0039366B">
        <w:rPr>
          <w:rFonts w:ascii="Times New Roman" w:hAnsi="Times New Roman" w:cs="Times New Roman"/>
          <w:color w:val="000000" w:themeColor="text1"/>
          <w:sz w:val="24"/>
          <w:szCs w:val="24"/>
        </w:rPr>
        <w:t>d</w:t>
      </w:r>
      <w:r w:rsidR="00836A2C">
        <w:rPr>
          <w:rFonts w:ascii="Times New Roman" w:hAnsi="Times New Roman" w:cs="Times New Roman"/>
          <w:color w:val="000000" w:themeColor="text1"/>
          <w:sz w:val="24"/>
          <w:szCs w:val="24"/>
        </w:rPr>
        <w:t xml:space="preserve"> in their next scheduled assessment.  The exact timing of each assessment will be discussed below.  The study concluded with an endline data collection in which we re</w:t>
      </w:r>
      <w:r w:rsidR="00AB1563">
        <w:rPr>
          <w:rFonts w:ascii="Times New Roman" w:hAnsi="Times New Roman" w:cs="Times New Roman"/>
          <w:color w:val="000000" w:themeColor="text1"/>
          <w:sz w:val="24"/>
          <w:szCs w:val="24"/>
        </w:rPr>
        <w:t>-</w:t>
      </w:r>
      <w:r w:rsidR="00836A2C">
        <w:rPr>
          <w:rFonts w:ascii="Times New Roman" w:hAnsi="Times New Roman" w:cs="Times New Roman"/>
          <w:color w:val="000000" w:themeColor="text1"/>
          <w:sz w:val="24"/>
          <w:szCs w:val="24"/>
        </w:rPr>
        <w:t>measured the beliefs and personality traits</w:t>
      </w:r>
      <w:r w:rsidR="0039366B">
        <w:rPr>
          <w:rFonts w:ascii="Times New Roman" w:hAnsi="Times New Roman" w:cs="Times New Roman"/>
          <w:color w:val="000000" w:themeColor="text1"/>
          <w:sz w:val="24"/>
          <w:szCs w:val="24"/>
        </w:rPr>
        <w:t xml:space="preserve"> and one final assessment</w:t>
      </w:r>
      <w:r w:rsidR="00AB1563">
        <w:rPr>
          <w:rFonts w:ascii="Times New Roman" w:hAnsi="Times New Roman" w:cs="Times New Roman"/>
          <w:color w:val="000000" w:themeColor="text1"/>
          <w:sz w:val="24"/>
          <w:szCs w:val="24"/>
        </w:rPr>
        <w:t>.</w:t>
      </w:r>
    </w:p>
    <w:p w14:paraId="4A4680CF" w14:textId="77777777" w:rsidR="00BD02AA" w:rsidRPr="00BD02AA" w:rsidRDefault="00AB1563"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Identification Strategy</w:t>
      </w:r>
      <w:r w:rsidR="0043298F">
        <w:rPr>
          <w:rFonts w:ascii="Times New Roman" w:hAnsi="Times New Roman" w:cs="Times New Roman"/>
          <w:color w:val="000000" w:themeColor="text1"/>
          <w:sz w:val="24"/>
          <w:szCs w:val="24"/>
        </w:rPr>
        <w:t xml:space="preserve">. </w:t>
      </w:r>
      <w:r w:rsidR="00BD02AA" w:rsidRPr="00BD02AA">
        <w:rPr>
          <w:rFonts w:ascii="Times New Roman" w:hAnsi="Times New Roman" w:cs="Times New Roman"/>
          <w:color w:val="000000" w:themeColor="text1"/>
          <w:sz w:val="24"/>
          <w:szCs w:val="24"/>
        </w:rPr>
        <w:t xml:space="preserve">The study introduces two sources of exogenous variation. The first exogenous variation is achieved through randomizing the window between assessments. BFC assesses factories approximately once per year. However, in practice, the time that elapses between any two assessments may range between 11 and 15 months. </w:t>
      </w:r>
    </w:p>
    <w:p w14:paraId="0DC85A79"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The study began with a baseline data collection in each participating factory. At the time of the baseline, the participating factories were stratified based on the number of previously completed assessments. Within each stratum, factories were randomly assigned to one of two groups. The first group would receive the next assessment around 11 months following the</w:t>
      </w:r>
      <w:r w:rsidR="003A2085">
        <w:rPr>
          <w:rFonts w:ascii="Times New Roman" w:hAnsi="Times New Roman" w:cs="Times New Roman"/>
          <w:color w:val="000000" w:themeColor="text1"/>
          <w:sz w:val="24"/>
          <w:szCs w:val="24"/>
        </w:rPr>
        <w:t>ir</w:t>
      </w:r>
      <w:r w:rsidRPr="00BD02AA">
        <w:rPr>
          <w:rFonts w:ascii="Times New Roman" w:hAnsi="Times New Roman" w:cs="Times New Roman"/>
          <w:color w:val="000000" w:themeColor="text1"/>
          <w:sz w:val="24"/>
          <w:szCs w:val="24"/>
        </w:rPr>
        <w:t xml:space="preserve"> most recent previous assessment. The second group would receive the next assessment around 15 months after the</w:t>
      </w:r>
      <w:r w:rsidR="003A2085">
        <w:rPr>
          <w:rFonts w:ascii="Times New Roman" w:hAnsi="Times New Roman" w:cs="Times New Roman"/>
          <w:color w:val="000000" w:themeColor="text1"/>
          <w:sz w:val="24"/>
          <w:szCs w:val="24"/>
        </w:rPr>
        <w:t>ir</w:t>
      </w:r>
      <w:r w:rsidRPr="00BD02AA">
        <w:rPr>
          <w:rFonts w:ascii="Times New Roman" w:hAnsi="Times New Roman" w:cs="Times New Roman"/>
          <w:color w:val="000000" w:themeColor="text1"/>
          <w:sz w:val="24"/>
          <w:szCs w:val="24"/>
        </w:rPr>
        <w:t xml:space="preserve"> previous one. </w:t>
      </w:r>
    </w:p>
    <w:p w14:paraId="5A437C31"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The second source of exogenous variation is achieved by randomly assigning factories to the elapsed time between data collections. The window between assessment and survey data collection is randomly assigned to measure the possible curing or decay effect of </w:t>
      </w:r>
      <w:r w:rsidR="003A2085">
        <w:rPr>
          <w:rFonts w:ascii="Times New Roman" w:hAnsi="Times New Roman" w:cs="Times New Roman"/>
          <w:color w:val="000000" w:themeColor="text1"/>
          <w:sz w:val="24"/>
          <w:szCs w:val="24"/>
        </w:rPr>
        <w:t xml:space="preserve">an </w:t>
      </w:r>
      <w:r w:rsidRPr="00BD02AA">
        <w:rPr>
          <w:rFonts w:ascii="Times New Roman" w:hAnsi="Times New Roman" w:cs="Times New Roman"/>
          <w:color w:val="000000" w:themeColor="text1"/>
          <w:sz w:val="24"/>
          <w:szCs w:val="24"/>
        </w:rPr>
        <w:t>assessment. Factories within each stratum were randomly assigned to have their next data collection two months before the next assessment, two months after the next assessment, six months after the next assessment, eight months after the next assessment or twelve months after the next assessment.</w:t>
      </w:r>
    </w:p>
    <w:p w14:paraId="6A005265"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As a consequence of randomizing the assessment interval, </w:t>
      </w:r>
      <w:r w:rsidR="001017C4">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may have two factories that have their data collection at the same time but one has had their next assessment while the other has not. For example, consider two factories that have had their i</w:t>
      </w:r>
      <w:r w:rsidRPr="00BD02AA">
        <w:rPr>
          <w:rFonts w:ascii="Times New Roman" w:hAnsi="Times New Roman" w:cs="Times New Roman"/>
          <w:color w:val="000000" w:themeColor="text1"/>
          <w:sz w:val="24"/>
          <w:szCs w:val="24"/>
          <w:vertAlign w:val="superscript"/>
        </w:rPr>
        <w:t>th</w:t>
      </w:r>
      <w:r w:rsidRPr="00BD02AA">
        <w:rPr>
          <w:rFonts w:ascii="Times New Roman" w:hAnsi="Times New Roman" w:cs="Times New Roman"/>
          <w:color w:val="000000" w:themeColor="text1"/>
          <w:sz w:val="24"/>
          <w:szCs w:val="24"/>
        </w:rPr>
        <w:t xml:space="preserve"> assessment. One of them is assigne</w:t>
      </w:r>
      <w:r w:rsidR="00B21161">
        <w:rPr>
          <w:rFonts w:ascii="Times New Roman" w:hAnsi="Times New Roman" w:cs="Times New Roman"/>
          <w:color w:val="000000" w:themeColor="text1"/>
          <w:sz w:val="24"/>
          <w:szCs w:val="24"/>
        </w:rPr>
        <w:t xml:space="preserve">d to have their next assessment </w:t>
      </w:r>
      <w:r w:rsidRPr="00BD02AA">
        <w:rPr>
          <w:rFonts w:ascii="Times New Roman" w:hAnsi="Times New Roman" w:cs="Times New Roman"/>
          <w:color w:val="000000" w:themeColor="text1"/>
          <w:sz w:val="24"/>
          <w:szCs w:val="24"/>
        </w:rPr>
        <w:t xml:space="preserve">at month 11 and their next data collection at month 13, two months after the assessment. The other is assigned to have their next assessment at month 15 and their data collection at month 13, two months before their next assessment. That is, the data </w:t>
      </w:r>
      <w:r w:rsidRPr="00BD02AA">
        <w:rPr>
          <w:rFonts w:ascii="Times New Roman" w:hAnsi="Times New Roman" w:cs="Times New Roman"/>
          <w:color w:val="000000" w:themeColor="text1"/>
          <w:sz w:val="24"/>
          <w:szCs w:val="24"/>
        </w:rPr>
        <w:lastRenderedPageBreak/>
        <w:t>are collected at the same time but one just after the i+1 assessment and the other just before the i+1 assessment. A comparison of the two factories is the impact of the i+1 assessment.</w:t>
      </w:r>
    </w:p>
    <w:p w14:paraId="2965CA6E"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As a consequence of randomizing the data collection, </w:t>
      </w:r>
      <w:r w:rsidR="007540C6">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may have two factories that have had their i</w:t>
      </w:r>
      <w:r w:rsidRPr="00BD02AA">
        <w:rPr>
          <w:rFonts w:ascii="Times New Roman" w:hAnsi="Times New Roman" w:cs="Times New Roman"/>
          <w:color w:val="000000" w:themeColor="text1"/>
          <w:sz w:val="24"/>
          <w:szCs w:val="24"/>
          <w:vertAlign w:val="superscript"/>
        </w:rPr>
        <w:t>th</w:t>
      </w:r>
      <w:r w:rsidRPr="00BD02AA">
        <w:rPr>
          <w:rFonts w:ascii="Times New Roman" w:hAnsi="Times New Roman" w:cs="Times New Roman"/>
          <w:color w:val="000000" w:themeColor="text1"/>
          <w:sz w:val="24"/>
          <w:szCs w:val="24"/>
        </w:rPr>
        <w:t xml:space="preserve"> assessment, but one has their data collection two months after the assessment and the other had their data collection eight months after the assessment. A comparison of the two factories is the impact of six months of curing or decay after the i</w:t>
      </w:r>
      <w:r w:rsidRPr="00BD02AA">
        <w:rPr>
          <w:rFonts w:ascii="Times New Roman" w:hAnsi="Times New Roman" w:cs="Times New Roman"/>
          <w:color w:val="000000" w:themeColor="text1"/>
          <w:sz w:val="24"/>
          <w:szCs w:val="24"/>
          <w:vertAlign w:val="superscript"/>
        </w:rPr>
        <w:t>th</w:t>
      </w:r>
      <w:r w:rsidRPr="00BD02AA">
        <w:rPr>
          <w:rFonts w:ascii="Times New Roman" w:hAnsi="Times New Roman" w:cs="Times New Roman"/>
          <w:color w:val="000000" w:themeColor="text1"/>
          <w:sz w:val="24"/>
          <w:szCs w:val="24"/>
        </w:rPr>
        <w:t xml:space="preserve"> assessment.</w:t>
      </w:r>
    </w:p>
    <w:p w14:paraId="41139A5A" w14:textId="77777777" w:rsidR="002769B8" w:rsidRDefault="00BD02AA" w:rsidP="00F9792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As a consequence of the assignment to assessment and data collection</w:t>
      </w:r>
      <w:r w:rsidR="007540C6">
        <w:rPr>
          <w:rFonts w:ascii="Times New Roman" w:hAnsi="Times New Roman" w:cs="Times New Roman"/>
          <w:color w:val="000000" w:themeColor="text1"/>
          <w:sz w:val="24"/>
          <w:szCs w:val="24"/>
        </w:rPr>
        <w:t xml:space="preserve"> timeline</w:t>
      </w:r>
      <w:r w:rsidRPr="00BD02AA">
        <w:rPr>
          <w:rFonts w:ascii="Times New Roman" w:hAnsi="Times New Roman" w:cs="Times New Roman"/>
          <w:color w:val="000000" w:themeColor="text1"/>
          <w:sz w:val="24"/>
          <w:szCs w:val="24"/>
        </w:rPr>
        <w:t xml:space="preserve">, there are seven types of factory groups, as shown in </w:t>
      </w:r>
      <w:r w:rsidR="007540C6">
        <w:rPr>
          <w:rFonts w:ascii="Times New Roman" w:hAnsi="Times New Roman" w:cs="Times New Roman"/>
          <w:color w:val="000000" w:themeColor="text1"/>
          <w:sz w:val="24"/>
          <w:szCs w:val="24"/>
        </w:rPr>
        <w:t xml:space="preserve">Figure </w:t>
      </w:r>
      <w:r w:rsidR="00F97927">
        <w:rPr>
          <w:rFonts w:ascii="Times New Roman" w:hAnsi="Times New Roman" w:cs="Times New Roman"/>
          <w:color w:val="000000" w:themeColor="text1"/>
          <w:sz w:val="24"/>
          <w:szCs w:val="24"/>
        </w:rPr>
        <w:t xml:space="preserve">1.  </w:t>
      </w:r>
      <w:r w:rsidRPr="00BD02AA">
        <w:rPr>
          <w:rFonts w:ascii="Times New Roman" w:hAnsi="Times New Roman" w:cs="Times New Roman"/>
          <w:color w:val="000000" w:themeColor="text1"/>
          <w:sz w:val="24"/>
          <w:szCs w:val="24"/>
        </w:rPr>
        <w:t xml:space="preserve">Consider the first factories that had data collections around the time of assessment </w:t>
      </w:r>
      <w:r w:rsidRPr="00BD02AA">
        <w:rPr>
          <w:rFonts w:ascii="Times New Roman" w:hAnsi="Times New Roman" w:cs="Times New Roman"/>
          <w:b/>
          <w:color w:val="000000" w:themeColor="text1"/>
          <w:sz w:val="24"/>
          <w:szCs w:val="24"/>
        </w:rPr>
        <w:t>Cycle 1</w:t>
      </w:r>
      <w:r w:rsidRPr="00BD02AA">
        <w:rPr>
          <w:rFonts w:ascii="Times New Roman" w:hAnsi="Times New Roman" w:cs="Times New Roman"/>
          <w:color w:val="000000" w:themeColor="text1"/>
          <w:sz w:val="24"/>
          <w:szCs w:val="24"/>
        </w:rPr>
        <w:t xml:space="preserve"> at the top left corner of the figure. Some of the factories in this stratum had their baseline just before the first assessment. These factories are indicated as Type 1. Other factories in this stratum had their baseline just after the first assessment. All factories then had an endline data collection about the same time but before the second assessment. A comparison of the endline to the baseline for Type 1 factories includes the first assessment and time elapsed to the endline. A comparison of the endline to the baseline for Type 2 factories includes only time elapsed since the first assessment. Thus, the change between the baseline and the endline for Type 1 factories minus the change between the baseline and the endline for Type 2 factories provides a measure of the impact of the first assessment. The impact of the first assessment can also be obtained by comparing factory Types 3 to 4.The impact of assessment </w:t>
      </w:r>
      <w:r w:rsidRPr="00BD02AA">
        <w:rPr>
          <w:rFonts w:ascii="Times New Roman" w:hAnsi="Times New Roman" w:cs="Times New Roman"/>
          <w:b/>
          <w:color w:val="000000" w:themeColor="text1"/>
          <w:sz w:val="24"/>
          <w:szCs w:val="24"/>
        </w:rPr>
        <w:t>Cycle 2</w:t>
      </w:r>
      <w:r w:rsidRPr="00BD02AA">
        <w:rPr>
          <w:rFonts w:ascii="Times New Roman" w:hAnsi="Times New Roman" w:cs="Times New Roman"/>
          <w:color w:val="000000" w:themeColor="text1"/>
          <w:sz w:val="24"/>
          <w:szCs w:val="24"/>
        </w:rPr>
        <w:t xml:space="preserve"> can similarly be obtained by comparing Types 4 and 5. The impact of assessment </w:t>
      </w:r>
      <w:r w:rsidRPr="00BD02AA">
        <w:rPr>
          <w:rFonts w:ascii="Times New Roman" w:hAnsi="Times New Roman" w:cs="Times New Roman"/>
          <w:b/>
          <w:color w:val="000000" w:themeColor="text1"/>
          <w:sz w:val="24"/>
          <w:szCs w:val="24"/>
        </w:rPr>
        <w:t>Cycle 3</w:t>
      </w:r>
      <w:r w:rsidRPr="00BD02AA">
        <w:rPr>
          <w:rFonts w:ascii="Times New Roman" w:hAnsi="Times New Roman" w:cs="Times New Roman"/>
          <w:color w:val="000000" w:themeColor="text1"/>
          <w:sz w:val="24"/>
          <w:szCs w:val="24"/>
        </w:rPr>
        <w:t xml:space="preserve"> can be obtained by comparing T</w:t>
      </w:r>
      <w:bookmarkStart w:id="9" w:name="_Toc8393114"/>
      <w:r w:rsidR="002769B8">
        <w:rPr>
          <w:rFonts w:ascii="Times New Roman" w:hAnsi="Times New Roman" w:cs="Times New Roman"/>
          <w:color w:val="000000" w:themeColor="text1"/>
          <w:sz w:val="24"/>
          <w:szCs w:val="24"/>
        </w:rPr>
        <w:t>ypes 5 and 7.</w:t>
      </w:r>
    </w:p>
    <w:p w14:paraId="281557F9" w14:textId="77777777" w:rsidR="00AB1F6E" w:rsidRDefault="00BD02AA" w:rsidP="001F63C7">
      <w:pPr>
        <w:spacing w:after="120" w:line="276" w:lineRule="auto"/>
        <w:ind w:firstLine="720"/>
        <w:rPr>
          <w:rFonts w:ascii="Times New Roman" w:hAnsi="Times New Roman" w:cs="Times New Roman"/>
          <w:color w:val="000000" w:themeColor="text1"/>
          <w:sz w:val="24"/>
          <w:szCs w:val="24"/>
        </w:rPr>
      </w:pPr>
      <w:r w:rsidRPr="002769B8">
        <w:rPr>
          <w:rFonts w:ascii="Times New Roman" w:hAnsi="Times New Roman" w:cs="Times New Roman"/>
          <w:i/>
          <w:color w:val="000000" w:themeColor="text1"/>
          <w:sz w:val="24"/>
          <w:szCs w:val="24"/>
        </w:rPr>
        <w:t>Empirical Strategy</w:t>
      </w:r>
      <w:bookmarkEnd w:id="9"/>
      <w:r w:rsidR="002E793F">
        <w:rPr>
          <w:rFonts w:ascii="Times New Roman" w:hAnsi="Times New Roman" w:cs="Times New Roman"/>
          <w:color w:val="000000" w:themeColor="text1"/>
          <w:sz w:val="24"/>
          <w:szCs w:val="24"/>
        </w:rPr>
        <w:t xml:space="preserve">. </w:t>
      </w:r>
      <w:r w:rsidR="00AB1F6E">
        <w:rPr>
          <w:rFonts w:ascii="Times New Roman" w:hAnsi="Times New Roman" w:cs="Times New Roman"/>
          <w:color w:val="000000" w:themeColor="text1"/>
          <w:sz w:val="24"/>
          <w:szCs w:val="24"/>
        </w:rPr>
        <w:t>We estimate three equations to determine the impact of BFC on social compliance, the impact of manager characteristics on social compliance and the impact of BFC on the manager characteristics that promote social compliance.</w:t>
      </w:r>
    </w:p>
    <w:p w14:paraId="55DCA6CD" w14:textId="77777777" w:rsidR="00BD02AA" w:rsidRDefault="00C72644"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first step</w:t>
      </w:r>
      <w:r w:rsidR="002E793F">
        <w:rPr>
          <w:rFonts w:ascii="Times New Roman" w:hAnsi="Times New Roman" w:cs="Times New Roman"/>
          <w:color w:val="000000" w:themeColor="text1"/>
          <w:sz w:val="24"/>
          <w:szCs w:val="24"/>
        </w:rPr>
        <w:t xml:space="preserve"> of the empirical analysis</w:t>
      </w:r>
      <w:r>
        <w:rPr>
          <w:rFonts w:ascii="Times New Roman" w:hAnsi="Times New Roman" w:cs="Times New Roman"/>
          <w:color w:val="000000" w:themeColor="text1"/>
          <w:sz w:val="24"/>
          <w:szCs w:val="24"/>
        </w:rPr>
        <w:t xml:space="preserve"> is simply to determine whether social compliance is improving with each assessment.</w:t>
      </w:r>
      <w:r w:rsidR="0026648E">
        <w:rPr>
          <w:rFonts w:ascii="Times New Roman" w:hAnsi="Times New Roman" w:cs="Times New Roman"/>
          <w:color w:val="000000" w:themeColor="text1"/>
          <w:sz w:val="24"/>
          <w:szCs w:val="24"/>
        </w:rPr>
        <w:t xml:space="preserve">  We estimate</w:t>
      </w:r>
    </w:p>
    <w:p w14:paraId="0CF7DAEC" w14:textId="77777777" w:rsidR="002D75FA" w:rsidRPr="005E3EF1" w:rsidRDefault="0083548C" w:rsidP="001F63C7">
      <w:pPr>
        <w:spacing w:after="120" w:line="276" w:lineRule="auto"/>
        <w:ind w:firstLine="720"/>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ikjt</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k=2</m:t>
            </m:r>
          </m:sub>
          <m:sup>
            <m:r>
              <w:rPr>
                <w:rFonts w:ascii="Cambria Math" w:eastAsiaTheme="minorEastAsia" w:hAnsi="Cambria Math" w:cs="Times New Roman"/>
                <w:color w:val="000000" w:themeColor="text1"/>
                <w:sz w:val="24"/>
                <w:szCs w:val="24"/>
              </w:rPr>
              <m:t>4</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k</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Cycle</m:t>
                </m:r>
              </m:e>
              <m:sub>
                <m:r>
                  <w:rPr>
                    <w:rFonts w:ascii="Cambria Math" w:eastAsiaTheme="minorEastAsia" w:hAnsi="Cambria Math" w:cs="Times New Roman"/>
                    <w:color w:val="000000" w:themeColor="text1"/>
                    <w:sz w:val="24"/>
                    <w:szCs w:val="24"/>
                  </w:rPr>
                  <m:t>kjt</m:t>
                </m:r>
              </m:sub>
            </m:sSub>
          </m:e>
        </m:nary>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t=2016</m:t>
            </m:r>
          </m:sub>
          <m:sup>
            <m:r>
              <w:rPr>
                <w:rFonts w:ascii="Cambria Math" w:eastAsiaTheme="minorEastAsia" w:hAnsi="Cambria Math" w:cs="Times New Roman"/>
                <w:color w:val="000000" w:themeColor="text1"/>
                <w:sz w:val="24"/>
                <w:szCs w:val="24"/>
              </w:rPr>
              <m:t>2018</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γ</m:t>
                </m:r>
              </m:e>
              <m:sub>
                <m:r>
                  <w:rPr>
                    <w:rFonts w:ascii="Cambria Math" w:eastAsiaTheme="minorEastAsia" w:hAnsi="Cambria Math" w:cs="Times New Roman"/>
                    <w:color w:val="000000" w:themeColor="text1"/>
                    <w:sz w:val="24"/>
                    <w:szCs w:val="24"/>
                  </w:rPr>
                  <m:t>t</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Year</m:t>
                </m:r>
              </m:e>
              <m:sub>
                <m:r>
                  <w:rPr>
                    <w:rFonts w:ascii="Cambria Math" w:eastAsiaTheme="minorEastAsia" w:hAnsi="Cambria Math" w:cs="Times New Roman"/>
                    <w:color w:val="000000" w:themeColor="text1"/>
                    <w:sz w:val="24"/>
                    <w:szCs w:val="24"/>
                  </w:rPr>
                  <m:t>jt</m:t>
                </m:r>
              </m:sub>
            </m:sSub>
          </m:e>
        </m:nary>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ε</m:t>
            </m:r>
          </m:e>
          <m:sub>
            <m:r>
              <w:rPr>
                <w:rFonts w:ascii="Cambria Math" w:eastAsiaTheme="minorEastAsia" w:hAnsi="Cambria Math" w:cs="Times New Roman"/>
                <w:color w:val="000000" w:themeColor="text1"/>
                <w:sz w:val="24"/>
                <w:szCs w:val="24"/>
              </w:rPr>
              <m:t>ijkt</m:t>
            </m:r>
          </m:sub>
        </m:sSub>
      </m:oMath>
      <w:r w:rsidR="0026648E">
        <w:rPr>
          <w:rFonts w:ascii="Times New Roman" w:eastAsiaTheme="minorEastAsia" w:hAnsi="Times New Roman" w:cs="Times New Roman"/>
          <w:color w:val="000000" w:themeColor="text1"/>
          <w:sz w:val="24"/>
          <w:szCs w:val="24"/>
        </w:rPr>
        <w:t xml:space="preserve"> </w:t>
      </w:r>
      <w:r w:rsidR="00866259">
        <w:rPr>
          <w:rFonts w:ascii="Times New Roman" w:eastAsiaTheme="minorEastAsia" w:hAnsi="Times New Roman" w:cs="Times New Roman"/>
          <w:color w:val="000000" w:themeColor="text1"/>
          <w:sz w:val="24"/>
          <w:szCs w:val="24"/>
        </w:rPr>
        <w:tab/>
      </w:r>
      <w:r w:rsidR="00866259">
        <w:rPr>
          <w:rFonts w:ascii="Times New Roman" w:eastAsiaTheme="minorEastAsia" w:hAnsi="Times New Roman" w:cs="Times New Roman"/>
          <w:color w:val="000000" w:themeColor="text1"/>
          <w:sz w:val="24"/>
          <w:szCs w:val="24"/>
        </w:rPr>
        <w:tab/>
      </w:r>
      <w:r w:rsidR="00866259">
        <w:rPr>
          <w:rFonts w:ascii="Times New Roman" w:eastAsiaTheme="minorEastAsia" w:hAnsi="Times New Roman" w:cs="Times New Roman"/>
          <w:color w:val="000000" w:themeColor="text1"/>
          <w:sz w:val="24"/>
          <w:szCs w:val="24"/>
        </w:rPr>
        <w:tab/>
        <w:t>(1)</w:t>
      </w:r>
      <w:bookmarkStart w:id="10" w:name="_2za4d7jsn69c" w:colFirst="0" w:colLast="0"/>
      <w:bookmarkEnd w:id="10"/>
    </w:p>
    <w:p w14:paraId="1B96380C" w14:textId="77777777" w:rsidR="002D75FA" w:rsidRDefault="0083548C" w:rsidP="001F63C7">
      <w:pPr>
        <w:spacing w:line="276" w:lineRule="auto"/>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ikjt</m:t>
            </m:r>
          </m:sub>
        </m:sSub>
      </m:oMath>
      <w:r w:rsidR="002D75FA">
        <w:rPr>
          <w:rFonts w:eastAsiaTheme="minorEastAsia"/>
          <w:color w:val="000000" w:themeColor="text1"/>
          <w:sz w:val="24"/>
          <w:szCs w:val="24"/>
        </w:rPr>
        <w:t xml:space="preserve"> </w:t>
      </w:r>
      <w:r w:rsidR="002D75FA" w:rsidRPr="001D572E">
        <w:rPr>
          <w:rFonts w:ascii="Times New Roman" w:eastAsiaTheme="minorEastAsia" w:hAnsi="Times New Roman" w:cs="Times New Roman"/>
          <w:color w:val="000000" w:themeColor="text1"/>
          <w:sz w:val="24"/>
          <w:szCs w:val="24"/>
        </w:rPr>
        <w:t>is a</w:t>
      </w:r>
      <w:r w:rsidR="001D572E">
        <w:rPr>
          <w:rFonts w:ascii="Times New Roman" w:eastAsiaTheme="minorEastAsia" w:hAnsi="Times New Roman" w:cs="Times New Roman"/>
          <w:color w:val="000000" w:themeColor="text1"/>
          <w:sz w:val="24"/>
          <w:szCs w:val="24"/>
        </w:rPr>
        <w:t xml:space="preserve"> binary</w:t>
      </w:r>
      <w:r w:rsidR="002D75FA" w:rsidRPr="001D572E">
        <w:rPr>
          <w:rFonts w:ascii="Times New Roman" w:eastAsiaTheme="minorEastAsia" w:hAnsi="Times New Roman" w:cs="Times New Roman"/>
          <w:color w:val="000000" w:themeColor="text1"/>
          <w:sz w:val="24"/>
          <w:szCs w:val="24"/>
        </w:rPr>
        <w:t xml:space="preserve"> measure of noncompliance</w:t>
      </w:r>
      <w:r w:rsidR="001D572E" w:rsidRPr="001D572E">
        <w:rPr>
          <w:rFonts w:ascii="Times New Roman" w:eastAsiaTheme="minorEastAsia" w:hAnsi="Times New Roman" w:cs="Times New Roman"/>
          <w:color w:val="000000" w:themeColor="text1"/>
          <w:sz w:val="24"/>
          <w:szCs w:val="24"/>
        </w:rPr>
        <w:t xml:space="preserve"> category </w:t>
      </w:r>
      <w:r w:rsidR="00052B68" w:rsidRPr="00F35F31">
        <w:rPr>
          <w:rFonts w:ascii="Times New Roman" w:eastAsiaTheme="minorEastAsia" w:hAnsi="Times New Roman" w:cs="Times New Roman"/>
          <w:i/>
          <w:color w:val="000000" w:themeColor="text1"/>
          <w:sz w:val="24"/>
          <w:szCs w:val="24"/>
        </w:rPr>
        <w:t>i</w:t>
      </w:r>
      <w:r w:rsidR="00052B68">
        <w:rPr>
          <w:rFonts w:ascii="Times New Roman" w:eastAsiaTheme="minorEastAsia" w:hAnsi="Times New Roman" w:cs="Times New Roman"/>
          <w:color w:val="000000" w:themeColor="text1"/>
          <w:sz w:val="24"/>
          <w:szCs w:val="24"/>
        </w:rPr>
        <w:t xml:space="preserve"> at assessment </w:t>
      </w:r>
      <w:r w:rsidR="00052B68" w:rsidRPr="00F35F31">
        <w:rPr>
          <w:rFonts w:ascii="Times New Roman" w:eastAsiaTheme="minorEastAsia" w:hAnsi="Times New Roman" w:cs="Times New Roman"/>
          <w:i/>
          <w:color w:val="000000" w:themeColor="text1"/>
          <w:sz w:val="24"/>
          <w:szCs w:val="24"/>
        </w:rPr>
        <w:t>k</w:t>
      </w:r>
      <w:r w:rsidR="001D572E" w:rsidRPr="001D572E">
        <w:rPr>
          <w:rFonts w:ascii="Times New Roman" w:eastAsiaTheme="minorEastAsia" w:hAnsi="Times New Roman" w:cs="Times New Roman"/>
          <w:color w:val="000000" w:themeColor="text1"/>
          <w:sz w:val="24"/>
          <w:szCs w:val="24"/>
        </w:rPr>
        <w:t xml:space="preserve"> in factory </w:t>
      </w:r>
      <w:r w:rsidR="001D572E" w:rsidRPr="00F35F31">
        <w:rPr>
          <w:rFonts w:ascii="Times New Roman" w:eastAsiaTheme="minorEastAsia" w:hAnsi="Times New Roman" w:cs="Times New Roman"/>
          <w:i/>
          <w:color w:val="000000" w:themeColor="text1"/>
          <w:sz w:val="24"/>
          <w:szCs w:val="24"/>
        </w:rPr>
        <w:t>j</w:t>
      </w:r>
      <w:r w:rsidR="001D572E" w:rsidRPr="001D572E">
        <w:rPr>
          <w:rFonts w:ascii="Times New Roman" w:eastAsiaTheme="minorEastAsia" w:hAnsi="Times New Roman" w:cs="Times New Roman"/>
          <w:color w:val="000000" w:themeColor="text1"/>
          <w:sz w:val="24"/>
          <w:szCs w:val="24"/>
        </w:rPr>
        <w:t xml:space="preserve"> at time </w:t>
      </w:r>
      <w:r w:rsidR="001D572E" w:rsidRPr="00F35F31">
        <w:rPr>
          <w:rFonts w:ascii="Times New Roman" w:eastAsiaTheme="minorEastAsia" w:hAnsi="Times New Roman" w:cs="Times New Roman"/>
          <w:i/>
          <w:color w:val="000000" w:themeColor="text1"/>
          <w:sz w:val="24"/>
          <w:szCs w:val="24"/>
        </w:rPr>
        <w:t>t</w:t>
      </w:r>
      <w:r w:rsidR="001D572E" w:rsidRPr="001D572E">
        <w:rPr>
          <w:rFonts w:ascii="Times New Roman" w:eastAsiaTheme="minorEastAsia" w:hAnsi="Times New Roman" w:cs="Times New Roman"/>
          <w:color w:val="000000" w:themeColor="text1"/>
          <w:sz w:val="24"/>
          <w:szCs w:val="24"/>
        </w:rPr>
        <w:t>.</w:t>
      </w:r>
      <w:r w:rsidR="001D572E">
        <w:rPr>
          <w:rFonts w:ascii="Times New Roman" w:eastAsiaTheme="minorEastAsia" w:hAnsi="Times New Roman" w:cs="Times New Roman"/>
          <w:color w:val="000000" w:themeColor="text1"/>
          <w:sz w:val="24"/>
          <w:szCs w:val="24"/>
        </w:rPr>
        <w:t xml:space="preserve">  Evidence of noncompliance is coded as 1 and no evidence of noncompliance is coded as a zero.</w:t>
      </w:r>
    </w:p>
    <w:p w14:paraId="6CF0F38E" w14:textId="77777777" w:rsidR="001D572E" w:rsidRDefault="0083548C" w:rsidP="001F63C7">
      <w:pPr>
        <w:spacing w:line="276" w:lineRule="auto"/>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Cycle</m:t>
            </m:r>
          </m:e>
          <m:sub>
            <m:r>
              <w:rPr>
                <w:rFonts w:ascii="Cambria Math" w:eastAsiaTheme="minorEastAsia" w:hAnsi="Cambria Math" w:cs="Times New Roman"/>
                <w:color w:val="000000" w:themeColor="text1"/>
                <w:sz w:val="24"/>
                <w:szCs w:val="24"/>
              </w:rPr>
              <m:t>kjt</m:t>
            </m:r>
          </m:sub>
        </m:sSub>
      </m:oMath>
      <w:r w:rsidR="002C14D4">
        <w:rPr>
          <w:rFonts w:ascii="Times New Roman" w:eastAsiaTheme="minorEastAsia" w:hAnsi="Times New Roman" w:cs="Times New Roman"/>
          <w:color w:val="000000" w:themeColor="text1"/>
          <w:sz w:val="24"/>
          <w:szCs w:val="24"/>
        </w:rPr>
        <w:t xml:space="preserve"> is a binary</w:t>
      </w:r>
      <w:r w:rsidR="001D572E" w:rsidRPr="002C14D4">
        <w:rPr>
          <w:rFonts w:ascii="Times New Roman" w:eastAsiaTheme="minorEastAsia" w:hAnsi="Times New Roman" w:cs="Times New Roman"/>
          <w:color w:val="000000" w:themeColor="text1"/>
          <w:sz w:val="24"/>
          <w:szCs w:val="24"/>
        </w:rPr>
        <w:t xml:space="preserve"> indicator of</w:t>
      </w:r>
      <w:r w:rsidR="001A22E7">
        <w:rPr>
          <w:rFonts w:ascii="Times New Roman" w:eastAsiaTheme="minorEastAsia" w:hAnsi="Times New Roman" w:cs="Times New Roman"/>
          <w:color w:val="000000" w:themeColor="text1"/>
          <w:sz w:val="24"/>
          <w:szCs w:val="24"/>
        </w:rPr>
        <w:t xml:space="preserve"> which assessment </w:t>
      </w:r>
      <w:r w:rsidR="00B21430" w:rsidRPr="002C14D4">
        <w:rPr>
          <w:rFonts w:ascii="Times New Roman" w:eastAsiaTheme="minorEastAsia" w:hAnsi="Times New Roman" w:cs="Times New Roman"/>
          <w:color w:val="000000" w:themeColor="text1"/>
          <w:sz w:val="24"/>
          <w:szCs w:val="24"/>
        </w:rPr>
        <w:t xml:space="preserve">cycles </w:t>
      </w:r>
      <w:r w:rsidR="002C14D4" w:rsidRPr="002C14D4">
        <w:rPr>
          <w:rFonts w:ascii="Times New Roman" w:eastAsiaTheme="minorEastAsia" w:hAnsi="Times New Roman" w:cs="Times New Roman"/>
          <w:color w:val="000000" w:themeColor="text1"/>
          <w:sz w:val="24"/>
          <w:szCs w:val="24"/>
        </w:rPr>
        <w:t xml:space="preserve">factory j has completed at time </w:t>
      </w:r>
      <w:r w:rsidR="002C14D4" w:rsidRPr="00F35F31">
        <w:rPr>
          <w:rFonts w:ascii="Times New Roman" w:eastAsiaTheme="minorEastAsia" w:hAnsi="Times New Roman" w:cs="Times New Roman"/>
          <w:i/>
          <w:color w:val="000000" w:themeColor="text1"/>
          <w:sz w:val="24"/>
          <w:szCs w:val="24"/>
        </w:rPr>
        <w:t>t</w:t>
      </w:r>
      <w:r w:rsidR="002C14D4" w:rsidRPr="002C14D4">
        <w:rPr>
          <w:rFonts w:ascii="Times New Roman" w:eastAsiaTheme="minorEastAsia" w:hAnsi="Times New Roman" w:cs="Times New Roman"/>
          <w:color w:val="000000" w:themeColor="text1"/>
          <w:sz w:val="24"/>
          <w:szCs w:val="24"/>
        </w:rPr>
        <w:t>.</w:t>
      </w:r>
      <w:r w:rsidR="002C14D4">
        <w:rPr>
          <w:rFonts w:ascii="Times New Roman" w:eastAsiaTheme="minorEastAsia" w:hAnsi="Times New Roman" w:cs="Times New Roman"/>
          <w:color w:val="000000" w:themeColor="text1"/>
          <w:sz w:val="24"/>
          <w:szCs w:val="24"/>
        </w:rPr>
        <w:t xml:space="preserve">  If</w:t>
      </w:r>
      <w:r w:rsidR="001A22E7">
        <w:rPr>
          <w:rFonts w:ascii="Times New Roman" w:eastAsiaTheme="minorEastAsia" w:hAnsi="Times New Roman" w:cs="Times New Roman"/>
          <w:color w:val="000000" w:themeColor="text1"/>
          <w:sz w:val="24"/>
          <w:szCs w:val="24"/>
        </w:rPr>
        <w:t xml:space="preserve"> factory j has had the </w:t>
      </w:r>
      <w:r w:rsidR="001A22E7" w:rsidRPr="00390E64">
        <w:rPr>
          <w:rFonts w:ascii="Times New Roman" w:eastAsiaTheme="minorEastAsia" w:hAnsi="Times New Roman" w:cs="Times New Roman"/>
          <w:i/>
          <w:color w:val="000000" w:themeColor="text1"/>
          <w:sz w:val="24"/>
          <w:szCs w:val="24"/>
        </w:rPr>
        <w:t>k</w:t>
      </w:r>
      <w:r w:rsidR="001A22E7" w:rsidRPr="00390E64">
        <w:rPr>
          <w:rFonts w:ascii="Times New Roman" w:eastAsiaTheme="minorEastAsia" w:hAnsi="Times New Roman" w:cs="Times New Roman"/>
          <w:i/>
          <w:color w:val="000000" w:themeColor="text1"/>
          <w:sz w:val="24"/>
          <w:szCs w:val="24"/>
          <w:vertAlign w:val="superscript"/>
        </w:rPr>
        <w:t>th</w:t>
      </w:r>
      <w:r w:rsidR="001A22E7">
        <w:rPr>
          <w:rFonts w:ascii="Times New Roman" w:eastAsiaTheme="minorEastAsia" w:hAnsi="Times New Roman" w:cs="Times New Roman"/>
          <w:color w:val="000000" w:themeColor="text1"/>
          <w:sz w:val="24"/>
          <w:szCs w:val="24"/>
          <w:vertAlign w:val="superscript"/>
        </w:rPr>
        <w:t xml:space="preserve"> </w:t>
      </w:r>
      <w:r w:rsidR="001A22E7">
        <w:rPr>
          <w:rFonts w:ascii="Times New Roman" w:eastAsiaTheme="minorEastAsia" w:hAnsi="Times New Roman" w:cs="Times New Roman"/>
          <w:color w:val="000000" w:themeColor="text1"/>
          <w:sz w:val="24"/>
          <w:szCs w:val="24"/>
        </w:rPr>
        <w:t xml:space="preserve">assessment by time </w:t>
      </w:r>
      <w:r w:rsidR="001A22E7" w:rsidRPr="00390E64">
        <w:rPr>
          <w:rFonts w:ascii="Times New Roman" w:eastAsiaTheme="minorEastAsia" w:hAnsi="Times New Roman" w:cs="Times New Roman"/>
          <w:i/>
          <w:color w:val="000000" w:themeColor="text1"/>
          <w:sz w:val="24"/>
          <w:szCs w:val="24"/>
        </w:rPr>
        <w:t>t</w:t>
      </w:r>
      <w:r w:rsidR="001A22E7">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Cycle</m:t>
            </m:r>
          </m:e>
          <m:sub>
            <m:r>
              <w:rPr>
                <w:rFonts w:ascii="Cambria Math" w:eastAsiaTheme="minorEastAsia" w:hAnsi="Cambria Math" w:cs="Times New Roman"/>
                <w:color w:val="000000" w:themeColor="text1"/>
                <w:sz w:val="24"/>
                <w:szCs w:val="24"/>
              </w:rPr>
              <m:t>kjt</m:t>
            </m:r>
          </m:sub>
        </m:sSub>
        <m:r>
          <w:rPr>
            <w:rFonts w:ascii="Cambria Math" w:eastAsiaTheme="minorEastAsia" w:hAnsi="Cambria Math" w:cs="Times New Roman"/>
            <w:color w:val="000000" w:themeColor="text1"/>
            <w:sz w:val="24"/>
            <w:szCs w:val="24"/>
          </w:rPr>
          <m:t>=1</m:t>
        </m:r>
      </m:oMath>
      <w:r w:rsidR="00052B68">
        <w:rPr>
          <w:rFonts w:ascii="Times New Roman" w:eastAsiaTheme="minorEastAsia" w:hAnsi="Times New Roman" w:cs="Times New Roman"/>
          <w:color w:val="000000" w:themeColor="text1"/>
          <w:sz w:val="24"/>
          <w:szCs w:val="24"/>
        </w:rPr>
        <w:t xml:space="preserve"> and zero otherwise.</w:t>
      </w:r>
    </w:p>
    <w:p w14:paraId="72BC8E90" w14:textId="77777777" w:rsidR="00866259" w:rsidRDefault="00866259" w:rsidP="001F63C7">
      <w:pPr>
        <w:spacing w:line="276" w:lineRule="auto"/>
        <w:ind w:firstLine="72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All equations are estimated with year fixed effects.</w:t>
      </w:r>
      <w:r w:rsidR="00824E7C">
        <w:rPr>
          <w:rFonts w:ascii="Times New Roman" w:eastAsiaTheme="minorEastAsia" w:hAnsi="Times New Roman" w:cs="Times New Roman"/>
          <w:color w:val="000000" w:themeColor="text1"/>
          <w:sz w:val="24"/>
          <w:szCs w:val="24"/>
        </w:rPr>
        <w:t xml:space="preserve">  The coefficient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k</m:t>
            </m:r>
          </m:sub>
        </m:sSub>
      </m:oMath>
      <w:r w:rsidR="00824E7C">
        <w:rPr>
          <w:rFonts w:ascii="Times New Roman" w:eastAsiaTheme="minorEastAsia" w:hAnsi="Times New Roman" w:cs="Times New Roman"/>
          <w:color w:val="000000" w:themeColor="text1"/>
          <w:sz w:val="24"/>
          <w:szCs w:val="24"/>
        </w:rPr>
        <w:t xml:space="preserve"> is a measure of the marginal contribution of the </w:t>
      </w:r>
      <w:r w:rsidR="00824E7C" w:rsidRPr="00824E7C">
        <w:rPr>
          <w:rFonts w:ascii="Times New Roman" w:eastAsiaTheme="minorEastAsia" w:hAnsi="Times New Roman" w:cs="Times New Roman"/>
          <w:i/>
          <w:color w:val="000000" w:themeColor="text1"/>
          <w:sz w:val="24"/>
          <w:szCs w:val="24"/>
        </w:rPr>
        <w:t>k</w:t>
      </w:r>
      <w:r w:rsidR="00824E7C" w:rsidRPr="00824E7C">
        <w:rPr>
          <w:rFonts w:ascii="Times New Roman" w:eastAsiaTheme="minorEastAsia" w:hAnsi="Times New Roman" w:cs="Times New Roman"/>
          <w:i/>
          <w:color w:val="000000" w:themeColor="text1"/>
          <w:sz w:val="24"/>
          <w:szCs w:val="24"/>
          <w:vertAlign w:val="superscript"/>
        </w:rPr>
        <w:t>th</w:t>
      </w:r>
      <w:r w:rsidR="00824E7C">
        <w:rPr>
          <w:rFonts w:ascii="Times New Roman" w:eastAsiaTheme="minorEastAsia" w:hAnsi="Times New Roman" w:cs="Times New Roman"/>
          <w:color w:val="000000" w:themeColor="text1"/>
          <w:sz w:val="24"/>
          <w:szCs w:val="24"/>
        </w:rPr>
        <w:t xml:space="preserve"> assessment on compliance.</w:t>
      </w:r>
      <w:r w:rsidR="00576FAA">
        <w:rPr>
          <w:rFonts w:ascii="Times New Roman" w:eastAsiaTheme="minorEastAsia" w:hAnsi="Times New Roman" w:cs="Times New Roman"/>
          <w:color w:val="000000" w:themeColor="text1"/>
          <w:sz w:val="24"/>
          <w:szCs w:val="24"/>
        </w:rPr>
        <w:t xml:space="preserve">  Given that noncompliance is coded as a 1, a negative coefficient indicates an improvement in social compliance.</w:t>
      </w:r>
    </w:p>
    <w:p w14:paraId="46B60D71" w14:textId="77777777" w:rsidR="008C13D2" w:rsidRDefault="008C13D2" w:rsidP="001F63C7">
      <w:pPr>
        <w:spacing w:line="276"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The second step is to determine whether manager characteristics have a marginal impact on social compliance beyond the effect of the assessment.  For this purpose, we estimate equation (2).</w:t>
      </w:r>
    </w:p>
    <w:p w14:paraId="512E8DE1" w14:textId="77777777" w:rsidR="008C13D2" w:rsidRDefault="0083548C" w:rsidP="001F63C7">
      <w:pPr>
        <w:spacing w:line="276" w:lineRule="auto"/>
        <w:ind w:firstLine="720"/>
        <w:rPr>
          <w:rFonts w:ascii="Times New Roman" w:eastAsiaTheme="minorEastAsia"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ikjt</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+δ</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MC</m:t>
            </m:r>
          </m:e>
          <m:sub>
            <m:r>
              <w:rPr>
                <w:rFonts w:ascii="Cambria Math" w:eastAsiaTheme="minorEastAsia" w:hAnsi="Cambria Math" w:cs="Times New Roman"/>
                <w:color w:val="000000" w:themeColor="text1"/>
                <w:sz w:val="24"/>
                <w:szCs w:val="24"/>
              </w:rPr>
              <m:t>ljt</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k=2</m:t>
            </m:r>
          </m:sub>
          <m:sup>
            <m:r>
              <w:rPr>
                <w:rFonts w:ascii="Cambria Math" w:eastAsiaTheme="minorEastAsia" w:hAnsi="Cambria Math" w:cs="Times New Roman"/>
                <w:color w:val="000000" w:themeColor="text1"/>
                <w:sz w:val="24"/>
                <w:szCs w:val="24"/>
              </w:rPr>
              <m:t>4</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k</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Cycle</m:t>
                </m:r>
              </m:e>
              <m:sub>
                <m:r>
                  <w:rPr>
                    <w:rFonts w:ascii="Cambria Math" w:eastAsiaTheme="minorEastAsia" w:hAnsi="Cambria Math" w:cs="Times New Roman"/>
                    <w:color w:val="000000" w:themeColor="text1"/>
                    <w:sz w:val="24"/>
                    <w:szCs w:val="24"/>
                  </w:rPr>
                  <m:t>kjt</m:t>
                </m:r>
              </m:sub>
            </m:sSub>
          </m:e>
        </m:nary>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t=2016</m:t>
            </m:r>
          </m:sub>
          <m:sup>
            <m:r>
              <w:rPr>
                <w:rFonts w:ascii="Cambria Math" w:eastAsiaTheme="minorEastAsia" w:hAnsi="Cambria Math" w:cs="Times New Roman"/>
                <w:color w:val="000000" w:themeColor="text1"/>
                <w:sz w:val="24"/>
                <w:szCs w:val="24"/>
              </w:rPr>
              <m:t>2018</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γ</m:t>
                </m:r>
              </m:e>
              <m:sub>
                <m:r>
                  <w:rPr>
                    <w:rFonts w:ascii="Cambria Math" w:eastAsiaTheme="minorEastAsia" w:hAnsi="Cambria Math" w:cs="Times New Roman"/>
                    <w:color w:val="000000" w:themeColor="text1"/>
                    <w:sz w:val="24"/>
                    <w:szCs w:val="24"/>
                  </w:rPr>
                  <m:t>t</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Year</m:t>
                </m:r>
              </m:e>
              <m:sub>
                <m:r>
                  <w:rPr>
                    <w:rFonts w:ascii="Cambria Math" w:eastAsiaTheme="minorEastAsia" w:hAnsi="Cambria Math" w:cs="Times New Roman"/>
                    <w:color w:val="000000" w:themeColor="text1"/>
                    <w:sz w:val="24"/>
                    <w:szCs w:val="24"/>
                  </w:rPr>
                  <m:t>jt</m:t>
                </m:r>
              </m:sub>
            </m:sSub>
          </m:e>
        </m:nary>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ε</m:t>
            </m:r>
          </m:e>
          <m:sub>
            <m:r>
              <w:rPr>
                <w:rFonts w:ascii="Cambria Math" w:eastAsiaTheme="minorEastAsia" w:hAnsi="Cambria Math" w:cs="Times New Roman"/>
                <w:color w:val="000000" w:themeColor="text1"/>
                <w:sz w:val="24"/>
                <w:szCs w:val="24"/>
              </w:rPr>
              <m:t>ijkt</m:t>
            </m:r>
          </m:sub>
        </m:sSub>
      </m:oMath>
      <w:r w:rsidR="008C13D2">
        <w:rPr>
          <w:rFonts w:ascii="Times New Roman" w:eastAsiaTheme="minorEastAsia" w:hAnsi="Times New Roman" w:cs="Times New Roman"/>
          <w:color w:val="000000" w:themeColor="text1"/>
          <w:sz w:val="24"/>
          <w:szCs w:val="24"/>
        </w:rPr>
        <w:t xml:space="preserve"> </w:t>
      </w:r>
      <w:r w:rsidR="00DF0250">
        <w:rPr>
          <w:rFonts w:ascii="Times New Roman" w:eastAsiaTheme="minorEastAsia" w:hAnsi="Times New Roman" w:cs="Times New Roman"/>
          <w:color w:val="000000" w:themeColor="text1"/>
          <w:sz w:val="24"/>
          <w:szCs w:val="24"/>
        </w:rPr>
        <w:tab/>
      </w:r>
      <w:r w:rsidR="00DF0250">
        <w:rPr>
          <w:rFonts w:ascii="Times New Roman" w:eastAsiaTheme="minorEastAsia" w:hAnsi="Times New Roman" w:cs="Times New Roman"/>
          <w:color w:val="000000" w:themeColor="text1"/>
          <w:sz w:val="24"/>
          <w:szCs w:val="24"/>
        </w:rPr>
        <w:tab/>
      </w:r>
      <w:r w:rsidR="00F35F31">
        <w:rPr>
          <w:rFonts w:ascii="Times New Roman" w:eastAsiaTheme="minorEastAsia" w:hAnsi="Times New Roman" w:cs="Times New Roman"/>
          <w:color w:val="000000" w:themeColor="text1"/>
          <w:sz w:val="24"/>
          <w:szCs w:val="24"/>
        </w:rPr>
        <w:t>(2</w:t>
      </w:r>
      <w:r w:rsidR="008C13D2">
        <w:rPr>
          <w:rFonts w:ascii="Times New Roman" w:eastAsiaTheme="minorEastAsia" w:hAnsi="Times New Roman" w:cs="Times New Roman"/>
          <w:color w:val="000000" w:themeColor="text1"/>
          <w:sz w:val="24"/>
          <w:szCs w:val="24"/>
        </w:rPr>
        <w:t>)</w:t>
      </w:r>
    </w:p>
    <w:p w14:paraId="0205C4D0" w14:textId="77777777" w:rsidR="00B64ACA" w:rsidRDefault="0083548C" w:rsidP="001F63C7">
      <w:pPr>
        <w:spacing w:line="276" w:lineRule="auto"/>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MC</m:t>
            </m:r>
          </m:e>
          <m:sub>
            <m:r>
              <w:rPr>
                <w:rFonts w:ascii="Cambria Math" w:eastAsiaTheme="minorEastAsia" w:hAnsi="Cambria Math" w:cs="Times New Roman"/>
                <w:color w:val="000000" w:themeColor="text1"/>
                <w:sz w:val="24"/>
                <w:szCs w:val="24"/>
              </w:rPr>
              <m:t>ljt</m:t>
            </m:r>
          </m:sub>
        </m:sSub>
      </m:oMath>
      <w:r w:rsidR="00B64ACA">
        <w:rPr>
          <w:rFonts w:ascii="Times New Roman" w:eastAsiaTheme="minorEastAsia" w:hAnsi="Times New Roman" w:cs="Times New Roman"/>
          <w:color w:val="000000" w:themeColor="text1"/>
          <w:sz w:val="24"/>
          <w:szCs w:val="24"/>
        </w:rPr>
        <w:t xml:space="preserve"> is characteristic </w:t>
      </w:r>
      <w:r w:rsidR="00B64ACA" w:rsidRPr="00F35F31">
        <w:rPr>
          <w:rFonts w:ascii="Times New Roman" w:eastAsiaTheme="minorEastAsia" w:hAnsi="Times New Roman" w:cs="Times New Roman"/>
          <w:i/>
          <w:color w:val="000000" w:themeColor="text1"/>
          <w:sz w:val="24"/>
          <w:szCs w:val="24"/>
        </w:rPr>
        <w:t>l</w:t>
      </w:r>
      <w:r w:rsidR="00B64ACA">
        <w:rPr>
          <w:rFonts w:ascii="Times New Roman" w:eastAsiaTheme="minorEastAsia" w:hAnsi="Times New Roman" w:cs="Times New Roman"/>
          <w:color w:val="000000" w:themeColor="text1"/>
          <w:sz w:val="24"/>
          <w:szCs w:val="24"/>
        </w:rPr>
        <w:t xml:space="preserve"> of</w:t>
      </w:r>
      <w:r w:rsidR="00E277BC">
        <w:rPr>
          <w:rFonts w:ascii="Times New Roman" w:eastAsiaTheme="minorEastAsia" w:hAnsi="Times New Roman" w:cs="Times New Roman"/>
          <w:color w:val="000000" w:themeColor="text1"/>
          <w:sz w:val="24"/>
          <w:szCs w:val="24"/>
        </w:rPr>
        <w:t xml:space="preserve"> the human resource manager in factory </w:t>
      </w:r>
      <w:r w:rsidR="00E277BC" w:rsidRPr="00F35F31">
        <w:rPr>
          <w:rFonts w:ascii="Times New Roman" w:eastAsiaTheme="minorEastAsia" w:hAnsi="Times New Roman" w:cs="Times New Roman"/>
          <w:i/>
          <w:color w:val="000000" w:themeColor="text1"/>
          <w:sz w:val="24"/>
          <w:szCs w:val="24"/>
        </w:rPr>
        <w:t>j</w:t>
      </w:r>
      <w:r w:rsidR="00E277BC">
        <w:rPr>
          <w:rFonts w:ascii="Times New Roman" w:eastAsiaTheme="minorEastAsia" w:hAnsi="Times New Roman" w:cs="Times New Roman"/>
          <w:color w:val="000000" w:themeColor="text1"/>
          <w:sz w:val="24"/>
          <w:szCs w:val="24"/>
        </w:rPr>
        <w:t xml:space="preserve"> at time </w:t>
      </w:r>
      <w:r w:rsidR="00E277BC" w:rsidRPr="00F35F31">
        <w:rPr>
          <w:rFonts w:ascii="Times New Roman" w:eastAsiaTheme="minorEastAsia" w:hAnsi="Times New Roman" w:cs="Times New Roman"/>
          <w:i/>
          <w:color w:val="000000" w:themeColor="text1"/>
          <w:sz w:val="24"/>
          <w:szCs w:val="24"/>
        </w:rPr>
        <w:t>t</w:t>
      </w:r>
      <w:r w:rsidR="00E277BC">
        <w:rPr>
          <w:rFonts w:ascii="Times New Roman" w:eastAsiaTheme="minorEastAsia" w:hAnsi="Times New Roman" w:cs="Times New Roman"/>
          <w:color w:val="000000" w:themeColor="text1"/>
          <w:sz w:val="24"/>
          <w:szCs w:val="24"/>
        </w:rPr>
        <w:t xml:space="preserve">.  The coding of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MC</m:t>
            </m:r>
          </m:e>
          <m:sub>
            <m:r>
              <w:rPr>
                <w:rFonts w:ascii="Cambria Math" w:eastAsiaTheme="minorEastAsia" w:hAnsi="Cambria Math" w:cs="Times New Roman"/>
                <w:color w:val="000000" w:themeColor="text1"/>
                <w:sz w:val="24"/>
                <w:szCs w:val="24"/>
              </w:rPr>
              <m:t>ljt</m:t>
            </m:r>
          </m:sub>
        </m:sSub>
      </m:oMath>
      <w:r w:rsidR="00E277BC">
        <w:rPr>
          <w:rFonts w:ascii="Times New Roman" w:eastAsiaTheme="minorEastAsia" w:hAnsi="Times New Roman" w:cs="Times New Roman"/>
          <w:color w:val="000000" w:themeColor="text1"/>
          <w:sz w:val="24"/>
          <w:szCs w:val="24"/>
        </w:rPr>
        <w:t xml:space="preserve"> is discussed below.</w:t>
      </w:r>
      <w:r w:rsidR="00AB5B2C">
        <w:rPr>
          <w:rFonts w:ascii="Times New Roman" w:eastAsiaTheme="minorEastAsia" w:hAnsi="Times New Roman" w:cs="Times New Roman"/>
          <w:color w:val="000000" w:themeColor="text1"/>
          <w:sz w:val="24"/>
          <w:szCs w:val="24"/>
        </w:rPr>
        <w:t xml:space="preserve">  However, i</w:t>
      </w:r>
      <w:r w:rsidR="00043DEA">
        <w:rPr>
          <w:rFonts w:ascii="Times New Roman" w:eastAsiaTheme="minorEastAsia" w:hAnsi="Times New Roman" w:cs="Times New Roman"/>
          <w:color w:val="000000" w:themeColor="text1"/>
          <w:sz w:val="24"/>
          <w:szCs w:val="24"/>
        </w:rPr>
        <w:t>t is worth noting at this point</w:t>
      </w:r>
      <w:r w:rsidR="00AB5B2C">
        <w:rPr>
          <w:rFonts w:ascii="Times New Roman" w:eastAsiaTheme="minorEastAsia" w:hAnsi="Times New Roman" w:cs="Times New Roman"/>
          <w:color w:val="000000" w:themeColor="text1"/>
          <w:sz w:val="24"/>
          <w:szCs w:val="24"/>
        </w:rPr>
        <w:t xml:space="preserve"> that the manager characteristic </w:t>
      </w:r>
      <w:r w:rsidR="00043DEA">
        <w:rPr>
          <w:rFonts w:ascii="Times New Roman" w:eastAsiaTheme="minorEastAsia" w:hAnsi="Times New Roman" w:cs="Times New Roman"/>
          <w:color w:val="000000" w:themeColor="text1"/>
          <w:sz w:val="24"/>
          <w:szCs w:val="24"/>
        </w:rPr>
        <w:t xml:space="preserve">in equation (2) </w:t>
      </w:r>
      <w:r w:rsidR="00AB5B2C">
        <w:rPr>
          <w:rFonts w:ascii="Times New Roman" w:eastAsiaTheme="minorEastAsia" w:hAnsi="Times New Roman" w:cs="Times New Roman"/>
          <w:color w:val="000000" w:themeColor="text1"/>
          <w:sz w:val="24"/>
          <w:szCs w:val="24"/>
        </w:rPr>
        <w:t>is the last measure before the</w:t>
      </w:r>
      <w:r w:rsidR="00511D31">
        <w:rPr>
          <w:rFonts w:ascii="Times New Roman" w:eastAsiaTheme="minorEastAsia" w:hAnsi="Times New Roman" w:cs="Times New Roman"/>
          <w:color w:val="000000" w:themeColor="text1"/>
          <w:sz w:val="24"/>
          <w:szCs w:val="24"/>
        </w:rPr>
        <w:t xml:space="preserve"> </w:t>
      </w:r>
      <w:r w:rsidR="00511D31" w:rsidRPr="00824E7C">
        <w:rPr>
          <w:rFonts w:ascii="Times New Roman" w:eastAsiaTheme="minorEastAsia" w:hAnsi="Times New Roman" w:cs="Times New Roman"/>
          <w:i/>
          <w:color w:val="000000" w:themeColor="text1"/>
          <w:sz w:val="24"/>
          <w:szCs w:val="24"/>
        </w:rPr>
        <w:t>k</w:t>
      </w:r>
      <w:r w:rsidR="00511D31" w:rsidRPr="00824E7C">
        <w:rPr>
          <w:rFonts w:ascii="Times New Roman" w:eastAsiaTheme="minorEastAsia" w:hAnsi="Times New Roman" w:cs="Times New Roman"/>
          <w:i/>
          <w:color w:val="000000" w:themeColor="text1"/>
          <w:sz w:val="24"/>
          <w:szCs w:val="24"/>
          <w:vertAlign w:val="superscript"/>
        </w:rPr>
        <w:t>th</w:t>
      </w:r>
      <w:r w:rsidR="00511D31">
        <w:rPr>
          <w:rFonts w:ascii="Times New Roman" w:eastAsiaTheme="minorEastAsia" w:hAnsi="Times New Roman" w:cs="Times New Roman"/>
          <w:color w:val="000000" w:themeColor="text1"/>
          <w:sz w:val="24"/>
          <w:szCs w:val="24"/>
        </w:rPr>
        <w:t xml:space="preserve"> assessment.</w:t>
      </w:r>
    </w:p>
    <w:p w14:paraId="325C0B66" w14:textId="77777777" w:rsidR="00043DEA" w:rsidRDefault="00043DEA" w:rsidP="001F63C7">
      <w:pPr>
        <w:spacing w:line="276"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One issue that might arise</w:t>
      </w:r>
      <w:r w:rsidR="007C3EE7">
        <w:rPr>
          <w:rFonts w:ascii="Times New Roman" w:eastAsiaTheme="minorEastAsia" w:hAnsi="Times New Roman" w:cs="Times New Roman"/>
          <w:color w:val="000000" w:themeColor="text1"/>
          <w:sz w:val="24"/>
          <w:szCs w:val="24"/>
        </w:rPr>
        <w:t xml:space="preserve"> in estimating equation (2) is that BFC may be</w:t>
      </w:r>
      <w:r>
        <w:rPr>
          <w:rFonts w:ascii="Times New Roman" w:eastAsiaTheme="minorEastAsia" w:hAnsi="Times New Roman" w:cs="Times New Roman"/>
          <w:color w:val="000000" w:themeColor="text1"/>
          <w:sz w:val="24"/>
          <w:szCs w:val="24"/>
        </w:rPr>
        <w:t xml:space="preserve"> affecting manager characteristics.  As a consequence, </w:t>
      </w:r>
      <w:r w:rsidR="00271C2F">
        <w:rPr>
          <w:rFonts w:ascii="Times New Roman" w:eastAsiaTheme="minorEastAsia" w:hAnsi="Times New Roman" w:cs="Times New Roman"/>
          <w:color w:val="000000" w:themeColor="text1"/>
          <w:sz w:val="24"/>
          <w:szCs w:val="24"/>
        </w:rPr>
        <w:t>manager characteristics</w:t>
      </w:r>
      <w:r w:rsidR="00EF6034">
        <w:rPr>
          <w:rFonts w:ascii="Times New Roman" w:eastAsiaTheme="minorEastAsia" w:hAnsi="Times New Roman" w:cs="Times New Roman"/>
          <w:color w:val="000000" w:themeColor="text1"/>
          <w:sz w:val="24"/>
          <w:szCs w:val="24"/>
        </w:rPr>
        <w:t xml:space="preserve"> just prior to the next assessment reflect any impact that the assessments have had on manager characteristics.  In order to partially control for this phenomenon, we also</w:t>
      </w:r>
      <w:r w:rsidR="009638A3">
        <w:rPr>
          <w:rFonts w:ascii="Times New Roman" w:eastAsiaTheme="minorEastAsia" w:hAnsi="Times New Roman" w:cs="Times New Roman"/>
          <w:color w:val="000000" w:themeColor="text1"/>
          <w:sz w:val="24"/>
          <w:szCs w:val="24"/>
        </w:rPr>
        <w:t xml:space="preserve"> estimate equation (2) using</w:t>
      </w:r>
      <w:r w:rsidR="00EF6034">
        <w:rPr>
          <w:rFonts w:ascii="Times New Roman" w:eastAsiaTheme="minorEastAsia" w:hAnsi="Times New Roman" w:cs="Times New Roman"/>
          <w:color w:val="000000" w:themeColor="text1"/>
          <w:sz w:val="24"/>
          <w:szCs w:val="24"/>
        </w:rPr>
        <w:t xml:space="preserve"> manager characteristics at the baseline rather</w:t>
      </w:r>
      <w:r w:rsidR="009638A3">
        <w:rPr>
          <w:rFonts w:ascii="Times New Roman" w:eastAsiaTheme="minorEastAsia" w:hAnsi="Times New Roman" w:cs="Times New Roman"/>
          <w:color w:val="000000" w:themeColor="text1"/>
          <w:sz w:val="24"/>
          <w:szCs w:val="24"/>
        </w:rPr>
        <w:t xml:space="preserve"> than manager characteristics just prior to the assessment.  </w:t>
      </w:r>
    </w:p>
    <w:p w14:paraId="102E0580" w14:textId="77777777" w:rsidR="00390E64" w:rsidRDefault="00390E64" w:rsidP="001F63C7">
      <w:pPr>
        <w:spacing w:line="276"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t>If we find that there are manager characteristics that are predicting compliance, we then test whether</w:t>
      </w:r>
      <w:r w:rsidR="00AB5B2C">
        <w:rPr>
          <w:rFonts w:ascii="Times New Roman" w:eastAsiaTheme="minorEastAsia" w:hAnsi="Times New Roman" w:cs="Times New Roman"/>
          <w:color w:val="000000" w:themeColor="text1"/>
          <w:sz w:val="24"/>
          <w:szCs w:val="24"/>
        </w:rPr>
        <w:t xml:space="preserve"> </w:t>
      </w:r>
      <w:r w:rsidR="004F6746">
        <w:rPr>
          <w:rFonts w:ascii="Times New Roman" w:eastAsiaTheme="minorEastAsia" w:hAnsi="Times New Roman" w:cs="Times New Roman"/>
          <w:color w:val="000000" w:themeColor="text1"/>
          <w:sz w:val="24"/>
          <w:szCs w:val="24"/>
        </w:rPr>
        <w:t>BFC is promoting those compliance promoting characteristics</w:t>
      </w:r>
      <w:r w:rsidR="001F78CA">
        <w:rPr>
          <w:rFonts w:ascii="Times New Roman" w:eastAsiaTheme="minorEastAsia" w:hAnsi="Times New Roman" w:cs="Times New Roman"/>
          <w:color w:val="000000" w:themeColor="text1"/>
          <w:sz w:val="24"/>
          <w:szCs w:val="24"/>
        </w:rPr>
        <w:t xml:space="preserve"> by estimating equation (3)</w:t>
      </w:r>
      <w:r w:rsidR="004F6746">
        <w:rPr>
          <w:rFonts w:ascii="Times New Roman" w:eastAsiaTheme="minorEastAsia" w:hAnsi="Times New Roman" w:cs="Times New Roman"/>
          <w:color w:val="000000" w:themeColor="text1"/>
          <w:sz w:val="24"/>
          <w:szCs w:val="24"/>
        </w:rPr>
        <w:t>.</w:t>
      </w:r>
    </w:p>
    <w:p w14:paraId="5095C7E1" w14:textId="77777777" w:rsidR="004F6746" w:rsidRDefault="0083548C" w:rsidP="001F63C7">
      <w:pPr>
        <w:spacing w:line="276" w:lineRule="auto"/>
        <w:ind w:firstLine="720"/>
        <w:rPr>
          <w:rFonts w:ascii="Times New Roman" w:eastAsiaTheme="minorEastAsia" w:hAnsi="Times New Roman" w:cs="Times New Roman"/>
          <w:color w:val="000000" w:themeColor="text1"/>
          <w:sz w:val="24"/>
          <w:szCs w:val="24"/>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MC</m:t>
            </m:r>
          </m:e>
          <m:sub>
            <m:r>
              <w:rPr>
                <w:rFonts w:ascii="Cambria Math" w:eastAsiaTheme="minorEastAsia" w:hAnsi="Cambria Math" w:cs="Times New Roman"/>
                <w:color w:val="000000" w:themeColor="text1"/>
                <w:sz w:val="24"/>
                <w:szCs w:val="24"/>
              </w:rPr>
              <m:t>ljt</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+δ*</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treatment</m:t>
            </m:r>
          </m:e>
          <m:sub>
            <m:r>
              <w:rPr>
                <w:rFonts w:ascii="Cambria Math" w:eastAsiaTheme="minorEastAsia" w:hAnsi="Cambria Math" w:cs="Times New Roman"/>
                <w:color w:val="000000" w:themeColor="text1"/>
                <w:sz w:val="24"/>
                <w:szCs w:val="24"/>
              </w:rPr>
              <m:t>jt</m:t>
            </m:r>
          </m:sub>
        </m:sSub>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k=2</m:t>
            </m:r>
          </m:sub>
          <m:sup>
            <m:r>
              <w:rPr>
                <w:rFonts w:ascii="Cambria Math" w:eastAsiaTheme="minorEastAsia" w:hAnsi="Cambria Math" w:cs="Times New Roman"/>
                <w:color w:val="000000" w:themeColor="text1"/>
                <w:sz w:val="24"/>
                <w:szCs w:val="24"/>
              </w:rPr>
              <m:t>4</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k</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Cycle</m:t>
                </m:r>
              </m:e>
              <m:sub>
                <m:r>
                  <w:rPr>
                    <w:rFonts w:ascii="Cambria Math" w:eastAsiaTheme="minorEastAsia" w:hAnsi="Cambria Math" w:cs="Times New Roman"/>
                    <w:color w:val="000000" w:themeColor="text1"/>
                    <w:sz w:val="24"/>
                    <w:szCs w:val="24"/>
                  </w:rPr>
                  <m:t>kjt</m:t>
                </m:r>
              </m:sub>
            </m:sSub>
          </m:e>
        </m:nary>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t=2016</m:t>
            </m:r>
          </m:sub>
          <m:sup>
            <m:r>
              <w:rPr>
                <w:rFonts w:ascii="Cambria Math" w:eastAsiaTheme="minorEastAsia" w:hAnsi="Cambria Math" w:cs="Times New Roman"/>
                <w:color w:val="000000" w:themeColor="text1"/>
                <w:sz w:val="24"/>
                <w:szCs w:val="24"/>
              </w:rPr>
              <m:t>2018</m:t>
            </m:r>
          </m:sup>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γ</m:t>
                </m:r>
              </m:e>
              <m:sub>
                <m:r>
                  <w:rPr>
                    <w:rFonts w:ascii="Cambria Math" w:eastAsiaTheme="minorEastAsia" w:hAnsi="Cambria Math" w:cs="Times New Roman"/>
                    <w:color w:val="000000" w:themeColor="text1"/>
                    <w:sz w:val="24"/>
                    <w:szCs w:val="24"/>
                  </w:rPr>
                  <m:t>t</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Year</m:t>
                </m:r>
              </m:e>
              <m:sub>
                <m:r>
                  <w:rPr>
                    <w:rFonts w:ascii="Cambria Math" w:eastAsiaTheme="minorEastAsia" w:hAnsi="Cambria Math" w:cs="Times New Roman"/>
                    <w:color w:val="000000" w:themeColor="text1"/>
                    <w:sz w:val="24"/>
                    <w:szCs w:val="24"/>
                  </w:rPr>
                  <m:t>jt</m:t>
                </m:r>
              </m:sub>
            </m:sSub>
          </m:e>
        </m:nary>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ε</m:t>
            </m:r>
          </m:e>
          <m:sub>
            <m:r>
              <w:rPr>
                <w:rFonts w:ascii="Cambria Math" w:eastAsiaTheme="minorEastAsia" w:hAnsi="Cambria Math" w:cs="Times New Roman"/>
                <w:color w:val="000000" w:themeColor="text1"/>
                <w:sz w:val="24"/>
                <w:szCs w:val="24"/>
              </w:rPr>
              <m:t>ijt</m:t>
            </m:r>
          </m:sub>
        </m:sSub>
      </m:oMath>
      <w:r w:rsidR="004F6746">
        <w:rPr>
          <w:rFonts w:ascii="Times New Roman" w:eastAsiaTheme="minorEastAsia" w:hAnsi="Times New Roman" w:cs="Times New Roman"/>
          <w:color w:val="000000" w:themeColor="text1"/>
          <w:sz w:val="24"/>
          <w:szCs w:val="24"/>
        </w:rPr>
        <w:t xml:space="preserve"> </w:t>
      </w:r>
      <w:r w:rsidR="008B3662">
        <w:rPr>
          <w:rFonts w:ascii="Times New Roman" w:eastAsiaTheme="minorEastAsia" w:hAnsi="Times New Roman" w:cs="Times New Roman"/>
          <w:color w:val="000000" w:themeColor="text1"/>
          <w:sz w:val="24"/>
          <w:szCs w:val="24"/>
        </w:rPr>
        <w:tab/>
      </w:r>
      <w:r w:rsidR="00EB1325">
        <w:rPr>
          <w:rFonts w:ascii="Times New Roman" w:eastAsiaTheme="minorEastAsia" w:hAnsi="Times New Roman" w:cs="Times New Roman"/>
          <w:color w:val="000000" w:themeColor="text1"/>
          <w:sz w:val="24"/>
          <w:szCs w:val="24"/>
        </w:rPr>
        <w:t>(3</w:t>
      </w:r>
      <w:r w:rsidR="004F6746">
        <w:rPr>
          <w:rFonts w:ascii="Times New Roman" w:eastAsiaTheme="minorEastAsia" w:hAnsi="Times New Roman" w:cs="Times New Roman"/>
          <w:color w:val="000000" w:themeColor="text1"/>
          <w:sz w:val="24"/>
          <w:szCs w:val="24"/>
        </w:rPr>
        <w:t>)</w:t>
      </w:r>
    </w:p>
    <w:p w14:paraId="1D21EE6A" w14:textId="77777777" w:rsidR="004F6746" w:rsidRPr="001A22E7" w:rsidRDefault="0083548C" w:rsidP="001F63C7">
      <w:pPr>
        <w:spacing w:line="276" w:lineRule="auto"/>
        <w:rPr>
          <w:rFonts w:ascii="Times New Roman" w:hAnsi="Times New Roman" w:cs="Times New Roman"/>
          <w:lang w:val="en" w:eastAsia="zh-CN"/>
        </w:rPr>
      </w:p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treatment</m:t>
            </m:r>
          </m:e>
          <m:sub>
            <m:r>
              <w:rPr>
                <w:rFonts w:ascii="Cambria Math" w:eastAsiaTheme="minorEastAsia" w:hAnsi="Cambria Math" w:cs="Times New Roman"/>
                <w:color w:val="000000" w:themeColor="text1"/>
                <w:sz w:val="24"/>
                <w:szCs w:val="24"/>
              </w:rPr>
              <m:t>jt</m:t>
            </m:r>
          </m:sub>
        </m:sSub>
      </m:oMath>
      <w:r w:rsidR="0014145C">
        <w:rPr>
          <w:rFonts w:ascii="Times New Roman" w:eastAsiaTheme="minorEastAsia" w:hAnsi="Times New Roman" w:cs="Times New Roman"/>
          <w:color w:val="000000" w:themeColor="text1"/>
          <w:sz w:val="24"/>
          <w:szCs w:val="24"/>
        </w:rPr>
        <w:t xml:space="preserve"> is the months that have elapsed since the last assessment of factory </w:t>
      </w:r>
      <w:r w:rsidR="0014145C" w:rsidRPr="0014145C">
        <w:rPr>
          <w:rFonts w:ascii="Times New Roman" w:eastAsiaTheme="minorEastAsia" w:hAnsi="Times New Roman" w:cs="Times New Roman"/>
          <w:i/>
          <w:color w:val="000000" w:themeColor="text1"/>
          <w:sz w:val="24"/>
          <w:szCs w:val="24"/>
        </w:rPr>
        <w:t>j</w:t>
      </w:r>
      <w:r w:rsidR="00C3439A">
        <w:rPr>
          <w:rFonts w:ascii="Times New Roman" w:eastAsiaTheme="minorEastAsia" w:hAnsi="Times New Roman" w:cs="Times New Roman"/>
          <w:color w:val="000000" w:themeColor="text1"/>
          <w:sz w:val="24"/>
          <w:szCs w:val="24"/>
        </w:rPr>
        <w:t xml:space="preserve"> at time </w:t>
      </w:r>
      <w:r w:rsidR="00C3439A" w:rsidRPr="00C3439A">
        <w:rPr>
          <w:rFonts w:ascii="Times New Roman" w:eastAsiaTheme="minorEastAsia" w:hAnsi="Times New Roman" w:cs="Times New Roman"/>
          <w:i/>
          <w:color w:val="000000" w:themeColor="text1"/>
          <w:sz w:val="24"/>
          <w:szCs w:val="24"/>
        </w:rPr>
        <w:t>t</w:t>
      </w:r>
      <w:r w:rsidR="00C3439A">
        <w:rPr>
          <w:rFonts w:ascii="Times New Roman" w:eastAsiaTheme="minorEastAsia" w:hAnsi="Times New Roman" w:cs="Times New Roman"/>
          <w:color w:val="000000" w:themeColor="text1"/>
          <w:sz w:val="24"/>
          <w:szCs w:val="24"/>
        </w:rPr>
        <w:t xml:space="preserve">.  In contrast to the estimation of equation (2), </w:t>
      </w:r>
      <w:r w:rsidR="00E652CA">
        <w:rPr>
          <w:rFonts w:ascii="Times New Roman" w:eastAsiaTheme="minorEastAsia" w:hAnsi="Times New Roman" w:cs="Times New Roman"/>
          <w:color w:val="000000" w:themeColor="text1"/>
          <w:sz w:val="24"/>
          <w:szCs w:val="24"/>
        </w:rPr>
        <w:t xml:space="preserve">the manager characteristic in equation (3) will be those measured after the </w:t>
      </w:r>
      <w:r w:rsidR="00E652CA" w:rsidRPr="00824E7C">
        <w:rPr>
          <w:rFonts w:ascii="Times New Roman" w:eastAsiaTheme="minorEastAsia" w:hAnsi="Times New Roman" w:cs="Times New Roman"/>
          <w:i/>
          <w:color w:val="000000" w:themeColor="text1"/>
          <w:sz w:val="24"/>
          <w:szCs w:val="24"/>
        </w:rPr>
        <w:t>k</w:t>
      </w:r>
      <w:r w:rsidR="00E652CA" w:rsidRPr="00824E7C">
        <w:rPr>
          <w:rFonts w:ascii="Times New Roman" w:eastAsiaTheme="minorEastAsia" w:hAnsi="Times New Roman" w:cs="Times New Roman"/>
          <w:i/>
          <w:color w:val="000000" w:themeColor="text1"/>
          <w:sz w:val="24"/>
          <w:szCs w:val="24"/>
          <w:vertAlign w:val="superscript"/>
        </w:rPr>
        <w:t>th</w:t>
      </w:r>
      <w:r w:rsidR="00E652CA">
        <w:rPr>
          <w:rFonts w:ascii="Times New Roman" w:eastAsiaTheme="minorEastAsia" w:hAnsi="Times New Roman" w:cs="Times New Roman"/>
          <w:color w:val="000000" w:themeColor="text1"/>
          <w:sz w:val="24"/>
          <w:szCs w:val="24"/>
        </w:rPr>
        <w:t xml:space="preserve"> assessment.</w:t>
      </w:r>
      <w:r w:rsidR="009756AF">
        <w:rPr>
          <w:rFonts w:ascii="Times New Roman" w:eastAsiaTheme="minorEastAsia" w:hAnsi="Times New Roman" w:cs="Times New Roman"/>
          <w:color w:val="000000" w:themeColor="text1"/>
          <w:sz w:val="24"/>
          <w:szCs w:val="24"/>
        </w:rPr>
        <w:t xml:space="preserve">  However, as with equation (2),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k</m:t>
            </m:r>
          </m:sub>
        </m:sSub>
      </m:oMath>
      <w:r w:rsidR="009756AF">
        <w:rPr>
          <w:rFonts w:ascii="Times New Roman" w:eastAsiaTheme="minorEastAsia" w:hAnsi="Times New Roman" w:cs="Times New Roman"/>
          <w:color w:val="000000" w:themeColor="text1"/>
          <w:sz w:val="24"/>
          <w:szCs w:val="24"/>
        </w:rPr>
        <w:t xml:space="preserve"> measures the marginal impact of the </w:t>
      </w:r>
      <w:r w:rsidR="009756AF" w:rsidRPr="00824E7C">
        <w:rPr>
          <w:rFonts w:ascii="Times New Roman" w:eastAsiaTheme="minorEastAsia" w:hAnsi="Times New Roman" w:cs="Times New Roman"/>
          <w:i/>
          <w:color w:val="000000" w:themeColor="text1"/>
          <w:sz w:val="24"/>
          <w:szCs w:val="24"/>
        </w:rPr>
        <w:t>k</w:t>
      </w:r>
      <w:r w:rsidR="009756AF" w:rsidRPr="00824E7C">
        <w:rPr>
          <w:rFonts w:ascii="Times New Roman" w:eastAsiaTheme="minorEastAsia" w:hAnsi="Times New Roman" w:cs="Times New Roman"/>
          <w:i/>
          <w:color w:val="000000" w:themeColor="text1"/>
          <w:sz w:val="24"/>
          <w:szCs w:val="24"/>
          <w:vertAlign w:val="superscript"/>
        </w:rPr>
        <w:t>th</w:t>
      </w:r>
      <w:r w:rsidR="009756AF">
        <w:rPr>
          <w:rFonts w:ascii="Times New Roman" w:eastAsiaTheme="minorEastAsia" w:hAnsi="Times New Roman" w:cs="Times New Roman"/>
          <w:color w:val="000000" w:themeColor="text1"/>
          <w:sz w:val="24"/>
          <w:szCs w:val="24"/>
        </w:rPr>
        <w:t xml:space="preserve"> assessment on the manager </w:t>
      </w:r>
      <w:r w:rsidR="008B3662">
        <w:rPr>
          <w:rFonts w:ascii="Times New Roman" w:eastAsiaTheme="minorEastAsia" w:hAnsi="Times New Roman" w:cs="Times New Roman"/>
          <w:color w:val="000000" w:themeColor="text1"/>
          <w:sz w:val="24"/>
          <w:szCs w:val="24"/>
        </w:rPr>
        <w:t>characteristic and</w:t>
      </w:r>
      <w:r w:rsidR="009756AF">
        <w:rPr>
          <w:rFonts w:ascii="Times New Roman" w:eastAsiaTheme="minorEastAsia" w:hAnsi="Times New Roman" w:cs="Times New Roman"/>
          <w:color w:val="000000" w:themeColor="text1"/>
          <w:sz w:val="24"/>
          <w:szCs w:val="24"/>
        </w:rPr>
        <w:t xml:space="preserve"> curing of decay of an assessment </w:t>
      </w:r>
      <w:r w:rsidR="008B3662">
        <w:rPr>
          <w:rFonts w:ascii="Times New Roman" w:eastAsiaTheme="minorEastAsia" w:hAnsi="Times New Roman" w:cs="Times New Roman"/>
          <w:color w:val="000000" w:themeColor="text1"/>
          <w:sz w:val="24"/>
          <w:szCs w:val="24"/>
        </w:rPr>
        <w:t xml:space="preserve">is measured </w:t>
      </w:r>
      <w:r w:rsidR="009756AF">
        <w:rPr>
          <w:rFonts w:ascii="Times New Roman" w:eastAsiaTheme="minorEastAsia" w:hAnsi="Times New Roman" w:cs="Times New Roman"/>
          <w:color w:val="000000" w:themeColor="text1"/>
          <w:sz w:val="24"/>
          <w:szCs w:val="24"/>
        </w:rPr>
        <w:t xml:space="preserve">by </w:t>
      </w:r>
      <m:oMath>
        <m:r>
          <w:rPr>
            <w:rFonts w:ascii="Cambria Math" w:eastAsiaTheme="minorEastAsia" w:hAnsi="Cambria Math" w:cs="Times New Roman"/>
            <w:color w:val="000000" w:themeColor="text1"/>
            <w:sz w:val="24"/>
            <w:szCs w:val="24"/>
          </w:rPr>
          <m:t>δ</m:t>
        </m:r>
      </m:oMath>
      <w:r w:rsidR="009756AF">
        <w:rPr>
          <w:rFonts w:ascii="Times New Roman" w:eastAsiaTheme="minorEastAsia" w:hAnsi="Times New Roman" w:cs="Times New Roman"/>
          <w:color w:val="000000" w:themeColor="text1"/>
          <w:sz w:val="24"/>
          <w:szCs w:val="24"/>
        </w:rPr>
        <w:t>.</w:t>
      </w:r>
    </w:p>
    <w:p w14:paraId="39C40CA9" w14:textId="77777777" w:rsidR="008B3662" w:rsidRDefault="008B3662" w:rsidP="001F63C7">
      <w:pPr>
        <w:pStyle w:val="Heading1"/>
        <w:spacing w:before="0"/>
        <w:rPr>
          <w:rFonts w:ascii="Times New Roman" w:hAnsi="Times New Roman" w:cs="Times New Roman"/>
          <w:b/>
          <w:color w:val="000000" w:themeColor="text1"/>
          <w:sz w:val="24"/>
          <w:szCs w:val="24"/>
        </w:rPr>
      </w:pPr>
      <w:bookmarkStart w:id="11" w:name="_Toc8393119"/>
    </w:p>
    <w:p w14:paraId="3126730E" w14:textId="77777777" w:rsidR="00BD02AA" w:rsidRPr="008C13D2" w:rsidRDefault="00BD02AA" w:rsidP="00E779C3">
      <w:pPr>
        <w:pStyle w:val="Heading1"/>
        <w:numPr>
          <w:ilvl w:val="0"/>
          <w:numId w:val="5"/>
        </w:numPr>
        <w:spacing w:before="0"/>
        <w:rPr>
          <w:rFonts w:ascii="Times New Roman" w:hAnsi="Times New Roman" w:cs="Times New Roman"/>
          <w:b/>
          <w:color w:val="000000" w:themeColor="text1"/>
          <w:sz w:val="24"/>
          <w:szCs w:val="24"/>
        </w:rPr>
      </w:pPr>
      <w:r w:rsidRPr="008C13D2">
        <w:rPr>
          <w:rFonts w:ascii="Times New Roman" w:hAnsi="Times New Roman" w:cs="Times New Roman"/>
          <w:b/>
          <w:color w:val="000000" w:themeColor="text1"/>
          <w:sz w:val="24"/>
          <w:szCs w:val="24"/>
        </w:rPr>
        <w:t>Data Description</w:t>
      </w:r>
      <w:bookmarkEnd w:id="11"/>
    </w:p>
    <w:p w14:paraId="2B18BAC0" w14:textId="77777777" w:rsidR="00950C15" w:rsidRDefault="00BD02AA" w:rsidP="001F63C7">
      <w:pPr>
        <w:spacing w:after="120" w:line="276" w:lineRule="auto"/>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ab/>
      </w:r>
      <w:r w:rsidR="004405F4">
        <w:rPr>
          <w:rFonts w:ascii="Times New Roman" w:hAnsi="Times New Roman" w:cs="Times New Roman"/>
          <w:color w:val="000000" w:themeColor="text1"/>
          <w:sz w:val="24"/>
          <w:szCs w:val="24"/>
        </w:rPr>
        <w:t>There are two datasets constructed for the analysis.  Both data sets involve merging together the compliance and manager survey data.</w:t>
      </w:r>
      <w:r w:rsidRPr="00BD02AA">
        <w:rPr>
          <w:rFonts w:ascii="Times New Roman" w:hAnsi="Times New Roman" w:cs="Times New Roman"/>
          <w:color w:val="000000" w:themeColor="text1"/>
          <w:sz w:val="24"/>
          <w:szCs w:val="24"/>
        </w:rPr>
        <w:t xml:space="preserve"> </w:t>
      </w:r>
      <w:bookmarkStart w:id="12" w:name="_6r3ii1ol3pdm" w:colFirst="0" w:colLast="0"/>
      <w:bookmarkStart w:id="13" w:name="_Toc8393120"/>
      <w:bookmarkEnd w:id="12"/>
    </w:p>
    <w:p w14:paraId="6EC12958"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950C15">
        <w:rPr>
          <w:rFonts w:ascii="Times New Roman" w:hAnsi="Times New Roman" w:cs="Times New Roman"/>
          <w:i/>
          <w:color w:val="000000" w:themeColor="text1"/>
          <w:sz w:val="24"/>
          <w:szCs w:val="24"/>
        </w:rPr>
        <w:t>Compliance Data</w:t>
      </w:r>
      <w:bookmarkEnd w:id="13"/>
      <w:r w:rsidR="00950C15">
        <w:rPr>
          <w:rFonts w:ascii="Times New Roman" w:hAnsi="Times New Roman" w:cs="Times New Roman"/>
          <w:color w:val="000000" w:themeColor="text1"/>
          <w:sz w:val="24"/>
          <w:szCs w:val="24"/>
        </w:rPr>
        <w:t xml:space="preserve">. </w:t>
      </w:r>
      <w:r w:rsidRPr="00BD02AA">
        <w:rPr>
          <w:rFonts w:ascii="Times New Roman" w:hAnsi="Times New Roman" w:cs="Times New Roman"/>
          <w:color w:val="000000" w:themeColor="text1"/>
          <w:sz w:val="24"/>
          <w:szCs w:val="24"/>
        </w:rPr>
        <w:t xml:space="preserve">The compliance data was collected by ILO trained enterprise advisors who observe working conditions during unannounced visits. To avoid bias, each monitoring team has two monitors, and each team rarely assesses the same factory twice. The number of assessments experienced by the factory and the timing of the assessments depend on the experimental group </w:t>
      </w:r>
      <w:r w:rsidR="00A35C37">
        <w:rPr>
          <w:rFonts w:ascii="Times New Roman" w:hAnsi="Times New Roman" w:cs="Times New Roman"/>
          <w:color w:val="000000" w:themeColor="text1"/>
          <w:sz w:val="24"/>
          <w:szCs w:val="24"/>
        </w:rPr>
        <w:t>to which the factory was assigned</w:t>
      </w:r>
      <w:r w:rsidRPr="00BD02AA">
        <w:rPr>
          <w:rFonts w:ascii="Times New Roman" w:hAnsi="Times New Roman" w:cs="Times New Roman"/>
          <w:color w:val="000000" w:themeColor="text1"/>
          <w:sz w:val="24"/>
          <w:szCs w:val="24"/>
        </w:rPr>
        <w:t xml:space="preserve">. </w:t>
      </w:r>
    </w:p>
    <w:p w14:paraId="035C0DC2" w14:textId="77777777" w:rsidR="00B23EBD" w:rsidRDefault="00B23EBD" w:rsidP="001F63C7">
      <w:pPr>
        <w:spacing w:after="120" w:line="276" w:lineRule="auto"/>
        <w:ind w:firstLine="720"/>
        <w:rPr>
          <w:rFonts w:ascii="Times New Roman" w:hAnsi="Times New Roman" w:cs="Times New Roman"/>
          <w:color w:val="000000" w:themeColor="text1"/>
          <w:sz w:val="24"/>
          <w:szCs w:val="24"/>
        </w:rPr>
      </w:pPr>
      <w:bookmarkStart w:id="14" w:name="_dzs5tu4fedoh" w:colFirst="0" w:colLast="0"/>
      <w:bookmarkEnd w:id="14"/>
      <w:r>
        <w:rPr>
          <w:rFonts w:ascii="Times New Roman" w:hAnsi="Times New Roman" w:cs="Times New Roman"/>
          <w:color w:val="000000" w:themeColor="text1"/>
          <w:sz w:val="24"/>
          <w:szCs w:val="24"/>
        </w:rPr>
        <w:t xml:space="preserve">Each assessment involves </w:t>
      </w:r>
      <w:r w:rsidR="00DE0CCD">
        <w:rPr>
          <w:rFonts w:ascii="Times New Roman" w:hAnsi="Times New Roman" w:cs="Times New Roman"/>
          <w:color w:val="000000" w:themeColor="text1"/>
          <w:sz w:val="24"/>
          <w:szCs w:val="24"/>
        </w:rPr>
        <w:t>scoring a factory on each of 271</w:t>
      </w:r>
      <w:r>
        <w:rPr>
          <w:rFonts w:ascii="Times New Roman" w:hAnsi="Times New Roman" w:cs="Times New Roman"/>
          <w:color w:val="000000" w:themeColor="text1"/>
          <w:sz w:val="24"/>
          <w:szCs w:val="24"/>
        </w:rPr>
        <w:t xml:space="preserve"> compliance items.  If evidence of noncompliance is detected, the compliance item is scored as a 1.  If no evidence of noncompliance is detected, the compliance item is scored as a zero.</w:t>
      </w:r>
    </w:p>
    <w:p w14:paraId="7D887775" w14:textId="77777777" w:rsidR="00BD02AA" w:rsidRPr="00BD02AA" w:rsidRDefault="00B23EBD"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DE0CCD">
        <w:rPr>
          <w:rFonts w:ascii="Times New Roman" w:hAnsi="Times New Roman" w:cs="Times New Roman"/>
          <w:color w:val="000000" w:themeColor="text1"/>
          <w:sz w:val="24"/>
          <w:szCs w:val="24"/>
        </w:rPr>
        <w:t xml:space="preserve"> 271</w:t>
      </w:r>
      <w:r>
        <w:rPr>
          <w:rFonts w:ascii="Times New Roman" w:hAnsi="Times New Roman" w:cs="Times New Roman"/>
          <w:color w:val="000000" w:themeColor="text1"/>
          <w:sz w:val="24"/>
          <w:szCs w:val="24"/>
        </w:rPr>
        <w:t xml:space="preserve"> individual compliance items </w:t>
      </w:r>
      <w:r w:rsidR="00BD02AA" w:rsidRPr="00BD02AA">
        <w:rPr>
          <w:rFonts w:ascii="Times New Roman" w:hAnsi="Times New Roman" w:cs="Times New Roman"/>
          <w:color w:val="000000" w:themeColor="text1"/>
          <w:sz w:val="24"/>
          <w:szCs w:val="24"/>
        </w:rPr>
        <w:t xml:space="preserve">are grouped into 34 compliance sub-clusters. The compliance items are further grouped in eight broad clusters. The Child Labour cluster includes child labourers, hazardous work and other worst forms, documentation of age and protection of young workers. The Forced Labour cluster includes coercion, bonded labor, forced labor and </w:t>
      </w:r>
      <w:r w:rsidR="00BD02AA" w:rsidRPr="00BD02AA">
        <w:rPr>
          <w:rFonts w:ascii="Times New Roman" w:hAnsi="Times New Roman" w:cs="Times New Roman"/>
          <w:color w:val="000000" w:themeColor="text1"/>
          <w:sz w:val="24"/>
          <w:szCs w:val="24"/>
        </w:rPr>
        <w:lastRenderedPageBreak/>
        <w:t>overtime and prison labor. The Discrimination cluster has five measures, including gender, HIV status, disability, race, country of origin, religion and political opinion. The Freedom of Association and Collective Bargaining (FACB) cluster has five measures, including freedom of association, union operations, union interference and discrimination, collective bargaining and strikes. The Compensation cluster has seven measures, including minimum wages/piece rate wages, overtime wages, premium pay, method of payment, wage information, deductions, paid leave, social security and other benefits. The Contracts and Human Resources (CHR) cluster has four measures, including employment contracts, termination, dialogue, discipline and disputes and contracting procedures. The Occupational Safety and Health (OSH) cluster has eight measures, including OSH management systems, chemicals and hazardous substances, worker protection, working environment, welfare facilities, health services and first aid, worker accommodation and emergency preparedness. The Working Time cluster incl</w:t>
      </w:r>
      <w:r w:rsidR="00035341">
        <w:rPr>
          <w:rFonts w:ascii="Times New Roman" w:hAnsi="Times New Roman" w:cs="Times New Roman"/>
          <w:color w:val="000000" w:themeColor="text1"/>
          <w:sz w:val="24"/>
          <w:szCs w:val="24"/>
        </w:rPr>
        <w:t>udes three measures, including paid l</w:t>
      </w:r>
      <w:r w:rsidR="00BD02AA" w:rsidRPr="00BD02AA">
        <w:rPr>
          <w:rFonts w:ascii="Times New Roman" w:hAnsi="Times New Roman" w:cs="Times New Roman"/>
          <w:color w:val="000000" w:themeColor="text1"/>
          <w:sz w:val="24"/>
          <w:szCs w:val="24"/>
        </w:rPr>
        <w:t xml:space="preserve">eave, overtime and regular hours. </w:t>
      </w:r>
    </w:p>
    <w:p w14:paraId="775BB53E"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bookmarkStart w:id="15" w:name="_5qw379ayolyq" w:colFirst="0" w:colLast="0"/>
      <w:bookmarkEnd w:id="15"/>
      <w:r w:rsidRPr="00BD02AA">
        <w:rPr>
          <w:rFonts w:ascii="Times New Roman" w:hAnsi="Times New Roman" w:cs="Times New Roman"/>
          <w:color w:val="000000" w:themeColor="text1"/>
          <w:sz w:val="24"/>
          <w:szCs w:val="24"/>
        </w:rPr>
        <w:t>The summary statistics on the compliance items for 57 factories are presented in Table</w:t>
      </w:r>
      <w:r w:rsidR="00DE0CCD">
        <w:rPr>
          <w:rFonts w:ascii="Times New Roman" w:hAnsi="Times New Roman" w:cs="Times New Roman"/>
          <w:color w:val="000000" w:themeColor="text1"/>
          <w:sz w:val="24"/>
          <w:szCs w:val="24"/>
        </w:rPr>
        <w:t xml:space="preserve"> 1</w:t>
      </w:r>
      <w:r w:rsidRPr="00BD02AA">
        <w:rPr>
          <w:rFonts w:ascii="Times New Roman" w:hAnsi="Times New Roman" w:cs="Times New Roman"/>
          <w:color w:val="000000" w:themeColor="text1"/>
          <w:sz w:val="24"/>
          <w:szCs w:val="24"/>
        </w:rPr>
        <w:t xml:space="preserve">. All of the 57 factories are complaint on Child Labour and Forced Labour, but one of the factories is noncompliant with coercion. Since the compliance data in Child Labour and Forced Labour lacks variation across factories and assessments, </w:t>
      </w:r>
      <w:r w:rsidR="003E0BAF">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dropped these two compliance clusters from the analysis. </w:t>
      </w:r>
      <w:r w:rsidR="003C5B2A">
        <w:rPr>
          <w:rFonts w:ascii="Times New Roman" w:hAnsi="Times New Roman" w:cs="Times New Roman"/>
          <w:color w:val="000000" w:themeColor="text1"/>
          <w:sz w:val="24"/>
          <w:szCs w:val="24"/>
        </w:rPr>
        <w:t xml:space="preserve">We </w:t>
      </w:r>
      <w:r w:rsidRPr="00BD02AA">
        <w:rPr>
          <w:rFonts w:ascii="Times New Roman" w:hAnsi="Times New Roman" w:cs="Times New Roman"/>
          <w:color w:val="000000" w:themeColor="text1"/>
          <w:sz w:val="24"/>
          <w:szCs w:val="24"/>
        </w:rPr>
        <w:t xml:space="preserve">also dropped some compliance items in FACB and discrimination, including strikes, HIV status, race, national origin, religion and political opinion for the same reason.  </w:t>
      </w:r>
    </w:p>
    <w:p w14:paraId="1445018A" w14:textId="77777777" w:rsidR="00950C15" w:rsidRDefault="00BD02AA" w:rsidP="001F63C7">
      <w:pPr>
        <w:spacing w:after="120" w:line="276" w:lineRule="auto"/>
        <w:ind w:firstLine="720"/>
        <w:rPr>
          <w:rFonts w:ascii="Times New Roman" w:hAnsi="Times New Roman" w:cs="Times New Roman"/>
          <w:color w:val="000000" w:themeColor="text1"/>
          <w:sz w:val="24"/>
          <w:szCs w:val="24"/>
        </w:rPr>
      </w:pPr>
      <w:bookmarkStart w:id="16" w:name="_Toc8393123"/>
      <w:r w:rsidRPr="00950C15">
        <w:rPr>
          <w:rFonts w:ascii="Times New Roman" w:hAnsi="Times New Roman" w:cs="Times New Roman"/>
          <w:i/>
          <w:color w:val="000000" w:themeColor="text1"/>
          <w:sz w:val="24"/>
          <w:szCs w:val="24"/>
        </w:rPr>
        <w:t>Manager Characteristic</w:t>
      </w:r>
      <w:bookmarkEnd w:id="16"/>
      <w:r w:rsidR="00950C15">
        <w:rPr>
          <w:rFonts w:ascii="Times New Roman" w:hAnsi="Times New Roman" w:cs="Times New Roman"/>
          <w:color w:val="000000" w:themeColor="text1"/>
          <w:sz w:val="24"/>
          <w:szCs w:val="24"/>
        </w:rPr>
        <w:t xml:space="preserve">.  </w:t>
      </w:r>
      <w:r w:rsidRPr="00BD02AA">
        <w:rPr>
          <w:rFonts w:ascii="Times New Roman" w:hAnsi="Times New Roman" w:cs="Times New Roman"/>
          <w:color w:val="000000" w:themeColor="text1"/>
          <w:sz w:val="24"/>
          <w:szCs w:val="24"/>
        </w:rPr>
        <w:t>The data on manager characteristics were collected through surveys</w:t>
      </w:r>
      <w:r w:rsidR="006A60B9">
        <w:rPr>
          <w:rFonts w:ascii="Times New Roman" w:hAnsi="Times New Roman" w:cs="Times New Roman"/>
          <w:color w:val="000000" w:themeColor="text1"/>
          <w:sz w:val="24"/>
          <w:szCs w:val="24"/>
        </w:rPr>
        <w:t xml:space="preserve"> administered</w:t>
      </w:r>
      <w:r w:rsidRPr="00BD02AA">
        <w:rPr>
          <w:rFonts w:ascii="Times New Roman" w:hAnsi="Times New Roman" w:cs="Times New Roman"/>
          <w:color w:val="000000" w:themeColor="text1"/>
          <w:sz w:val="24"/>
          <w:szCs w:val="24"/>
        </w:rPr>
        <w:t xml:space="preserve"> using Computer-Assisted Personal-Interview (CAPI). Each factory has two rounds </w:t>
      </w:r>
      <w:r w:rsidR="006A60B9">
        <w:rPr>
          <w:rFonts w:ascii="Times New Roman" w:hAnsi="Times New Roman" w:cs="Times New Roman"/>
          <w:color w:val="000000" w:themeColor="text1"/>
          <w:sz w:val="24"/>
          <w:szCs w:val="24"/>
        </w:rPr>
        <w:t>of survey data collection.</w:t>
      </w:r>
      <w:r w:rsidRPr="00BD02AA">
        <w:rPr>
          <w:rFonts w:ascii="Times New Roman" w:hAnsi="Times New Roman" w:cs="Times New Roman"/>
          <w:color w:val="000000" w:themeColor="text1"/>
          <w:sz w:val="24"/>
          <w:szCs w:val="24"/>
        </w:rPr>
        <w:t xml:space="preserve"> </w:t>
      </w:r>
      <w:bookmarkStart w:id="17" w:name="_6aeniqj7cp7l" w:colFirst="0" w:colLast="0"/>
      <w:bookmarkEnd w:id="17"/>
    </w:p>
    <w:p w14:paraId="3658C1E8" w14:textId="77777777" w:rsidR="00E9787F" w:rsidRDefault="00E9787F"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Manager characteristics are cognitive load, f</w:t>
      </w:r>
      <w:r w:rsidR="003F4253">
        <w:rPr>
          <w:rFonts w:ascii="Times New Roman" w:hAnsi="Times New Roman" w:cs="Times New Roman"/>
          <w:color w:val="000000" w:themeColor="text1"/>
          <w:sz w:val="24"/>
          <w:szCs w:val="24"/>
        </w:rPr>
        <w:t>ixed vs. growth mindset, belief</w:t>
      </w:r>
      <w:r>
        <w:rPr>
          <w:rFonts w:ascii="Times New Roman" w:hAnsi="Times New Roman" w:cs="Times New Roman"/>
          <w:color w:val="000000" w:themeColor="text1"/>
          <w:sz w:val="24"/>
          <w:szCs w:val="24"/>
        </w:rPr>
        <w:t>s concerning the relationship between</w:t>
      </w:r>
      <w:r w:rsidR="007160C5">
        <w:rPr>
          <w:rFonts w:ascii="Times New Roman" w:hAnsi="Times New Roman" w:cs="Times New Roman"/>
          <w:color w:val="000000" w:themeColor="text1"/>
          <w:sz w:val="24"/>
          <w:szCs w:val="24"/>
        </w:rPr>
        <w:t xml:space="preserve"> firm performance and working conditions, dehumanization, social norms concerning worker treatment in the factory and the industry and organizational tolerance of sexual harassment.</w:t>
      </w:r>
      <w:r w:rsidR="003F4253">
        <w:rPr>
          <w:rFonts w:ascii="Times New Roman" w:hAnsi="Times New Roman" w:cs="Times New Roman"/>
          <w:color w:val="000000" w:themeColor="text1"/>
          <w:sz w:val="24"/>
          <w:szCs w:val="24"/>
        </w:rPr>
        <w:t xml:space="preserve">  The items for each category are detailed in Figures 2 to 7.</w:t>
      </w:r>
    </w:p>
    <w:p w14:paraId="0613B2A8"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The variables measuring manager characteristics are generated through internal consistency tests and factor analysis. The internal consistency of survey questions are tested using Cronbach's alpha. </w:t>
      </w:r>
      <w:r w:rsidR="00EF3E96">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use 0.6 as a cut-off point to decide if the questions are measuring the same underlying phenomenon. For manager traits and manager beliefs, the alphas are well below 0.6. In this case, </w:t>
      </w:r>
      <w:r w:rsidR="00804DC8">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use the individual measures of manager traits and beliefs. The alpha for the measures of dehumanization is 0.71, which is an acceptable level of internal consistency. The alphas for social norms </w:t>
      </w:r>
      <w:r w:rsidR="00804DC8">
        <w:rPr>
          <w:rFonts w:ascii="Times New Roman" w:hAnsi="Times New Roman" w:cs="Times New Roman"/>
          <w:color w:val="000000" w:themeColor="text1"/>
          <w:sz w:val="24"/>
          <w:szCs w:val="24"/>
        </w:rPr>
        <w:t>related to the use of</w:t>
      </w:r>
      <w:r w:rsidRPr="00BD02AA">
        <w:rPr>
          <w:rFonts w:ascii="Times New Roman" w:hAnsi="Times New Roman" w:cs="Times New Roman"/>
          <w:color w:val="000000" w:themeColor="text1"/>
          <w:sz w:val="24"/>
          <w:szCs w:val="24"/>
        </w:rPr>
        <w:t xml:space="preserve"> force (0.63),</w:t>
      </w:r>
      <w:r w:rsidR="00804DC8">
        <w:rPr>
          <w:rFonts w:ascii="Times New Roman" w:hAnsi="Times New Roman" w:cs="Times New Roman"/>
          <w:color w:val="000000" w:themeColor="text1"/>
          <w:sz w:val="24"/>
          <w:szCs w:val="24"/>
        </w:rPr>
        <w:t xml:space="preserve"> the</w:t>
      </w:r>
      <w:r w:rsidRPr="00BD02AA">
        <w:rPr>
          <w:rFonts w:ascii="Times New Roman" w:hAnsi="Times New Roman" w:cs="Times New Roman"/>
          <w:color w:val="000000" w:themeColor="text1"/>
          <w:sz w:val="24"/>
          <w:szCs w:val="24"/>
        </w:rPr>
        <w:t xml:space="preserve"> importance of pay</w:t>
      </w:r>
      <w:r w:rsidR="00804DC8">
        <w:rPr>
          <w:rFonts w:ascii="Times New Roman" w:hAnsi="Times New Roman" w:cs="Times New Roman"/>
          <w:color w:val="000000" w:themeColor="text1"/>
          <w:sz w:val="24"/>
          <w:szCs w:val="24"/>
        </w:rPr>
        <w:t>ing workers fairly and on time</w:t>
      </w:r>
      <w:r w:rsidRPr="00BD02AA">
        <w:rPr>
          <w:rFonts w:ascii="Times New Roman" w:hAnsi="Times New Roman" w:cs="Times New Roman"/>
          <w:color w:val="000000" w:themeColor="text1"/>
          <w:sz w:val="24"/>
          <w:szCs w:val="24"/>
        </w:rPr>
        <w:t xml:space="preserve"> (0.86),</w:t>
      </w:r>
      <w:r w:rsidR="00804DC8">
        <w:rPr>
          <w:rFonts w:ascii="Times New Roman" w:hAnsi="Times New Roman" w:cs="Times New Roman"/>
          <w:color w:val="000000" w:themeColor="text1"/>
          <w:sz w:val="24"/>
          <w:szCs w:val="24"/>
        </w:rPr>
        <w:t xml:space="preserve"> the</w:t>
      </w:r>
      <w:r w:rsidRPr="00BD02AA">
        <w:rPr>
          <w:rFonts w:ascii="Times New Roman" w:hAnsi="Times New Roman" w:cs="Times New Roman"/>
          <w:color w:val="000000" w:themeColor="text1"/>
          <w:sz w:val="24"/>
          <w:szCs w:val="24"/>
        </w:rPr>
        <w:t xml:space="preserve"> importance of working condition</w:t>
      </w:r>
      <w:r w:rsidR="0079505B">
        <w:rPr>
          <w:rFonts w:ascii="Times New Roman" w:hAnsi="Times New Roman" w:cs="Times New Roman"/>
          <w:color w:val="000000" w:themeColor="text1"/>
          <w:sz w:val="24"/>
          <w:szCs w:val="24"/>
        </w:rPr>
        <w:t xml:space="preserve"> for productivity</w:t>
      </w:r>
      <w:r w:rsidRPr="00BD02AA">
        <w:rPr>
          <w:rFonts w:ascii="Times New Roman" w:hAnsi="Times New Roman" w:cs="Times New Roman"/>
          <w:color w:val="000000" w:themeColor="text1"/>
          <w:sz w:val="24"/>
          <w:szCs w:val="24"/>
        </w:rPr>
        <w:t xml:space="preserve"> (0.86), </w:t>
      </w:r>
      <w:r w:rsidR="0079505B">
        <w:rPr>
          <w:rFonts w:ascii="Times New Roman" w:hAnsi="Times New Roman" w:cs="Times New Roman"/>
          <w:color w:val="000000" w:themeColor="text1"/>
          <w:sz w:val="24"/>
          <w:szCs w:val="24"/>
        </w:rPr>
        <w:t xml:space="preserve">the </w:t>
      </w:r>
      <w:r w:rsidRPr="00BD02AA">
        <w:rPr>
          <w:rFonts w:ascii="Times New Roman" w:hAnsi="Times New Roman" w:cs="Times New Roman"/>
          <w:color w:val="000000" w:themeColor="text1"/>
          <w:sz w:val="24"/>
          <w:szCs w:val="24"/>
        </w:rPr>
        <w:t xml:space="preserve">acceptability of sexual harassment (0.95) and linking sexual harassment with payment (0.98) are all high. For organizational tolerance, the alpha between two measures of whether a complaint will be taken seriously is high (0.72). </w:t>
      </w:r>
    </w:p>
    <w:p w14:paraId="3CB9948C"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In addition to testing the internal consistency, </w:t>
      </w:r>
      <w:r w:rsidR="0079505B">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also performed exploratory factor analysis. </w:t>
      </w:r>
      <w:r w:rsidR="0079505B">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tested the dimensionality of the scale for dehumanization, social norms and two of </w:t>
      </w:r>
      <w:r w:rsidRPr="00BD02AA">
        <w:rPr>
          <w:rFonts w:ascii="Times New Roman" w:hAnsi="Times New Roman" w:cs="Times New Roman"/>
          <w:color w:val="000000" w:themeColor="text1"/>
          <w:sz w:val="24"/>
          <w:szCs w:val="24"/>
        </w:rPr>
        <w:lastRenderedPageBreak/>
        <w:t>the variables measuring organizational tolerance. For the measures of dehumanization, the factor analysis yielded one factor with eigenvalue of 2.31. It was comprised of seven items reported on a 5-</w:t>
      </w:r>
      <w:r w:rsidR="00BA3900">
        <w:rPr>
          <w:rFonts w:ascii="Times New Roman" w:hAnsi="Times New Roman" w:cs="Times New Roman"/>
          <w:color w:val="000000" w:themeColor="text1"/>
          <w:sz w:val="24"/>
          <w:szCs w:val="24"/>
        </w:rPr>
        <w:t>point Likert scale that explain</w:t>
      </w:r>
      <w:r w:rsidRPr="00BD02AA">
        <w:rPr>
          <w:rFonts w:ascii="Times New Roman" w:hAnsi="Times New Roman" w:cs="Times New Roman"/>
          <w:color w:val="000000" w:themeColor="text1"/>
          <w:sz w:val="24"/>
          <w:szCs w:val="24"/>
        </w:rPr>
        <w:t xml:space="preserve"> 89.65 percent of the variance with factor loadings from 0.41 to 0.76. Thus, </w:t>
      </w:r>
      <w:r w:rsidR="00BA3900">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generated a variable measuring dehumanization by averaging the score of the seven questions. </w:t>
      </w:r>
    </w:p>
    <w:p w14:paraId="36849D92" w14:textId="77777777" w:rsidR="00BD02AA" w:rsidRPr="00BD02AA" w:rsidRDefault="00BD02AA" w:rsidP="001F63C7">
      <w:pPr>
        <w:spacing w:after="120" w:line="276" w:lineRule="auto"/>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ab/>
        <w:t>There are two questions measuring each of the social norms, and</w:t>
      </w:r>
      <w:r w:rsidR="00BA3900">
        <w:rPr>
          <w:rFonts w:ascii="Times New Roman" w:hAnsi="Times New Roman" w:cs="Times New Roman"/>
          <w:color w:val="000000" w:themeColor="text1"/>
          <w:sz w:val="24"/>
          <w:szCs w:val="24"/>
        </w:rPr>
        <w:t xml:space="preserve"> we</w:t>
      </w:r>
      <w:r w:rsidRPr="00BD02AA">
        <w:rPr>
          <w:rFonts w:ascii="Times New Roman" w:hAnsi="Times New Roman" w:cs="Times New Roman"/>
          <w:color w:val="000000" w:themeColor="text1"/>
          <w:sz w:val="24"/>
          <w:szCs w:val="24"/>
        </w:rPr>
        <w:t xml:space="preserve"> performed factor analysis on them. For social norms related to forcing workers to work, the eigenvalue is 0.71, and the factor explains 154.2 percent of the variance with a factor loading of 0.6. Even though in this case the eigenvalues is below 1, </w:t>
      </w:r>
      <w:r w:rsidR="007F06DD">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believe that the two questions on the common practice in the industry and factory should both be measuring the social norm, as indicated by</w:t>
      </w:r>
      <w:r w:rsidR="00AE4EA6">
        <w:rPr>
          <w:rFonts w:ascii="Times New Roman" w:hAnsi="Times New Roman" w:cs="Times New Roman"/>
          <w:color w:val="000000" w:themeColor="text1"/>
          <w:sz w:val="24"/>
          <w:szCs w:val="24"/>
        </w:rPr>
        <w:t xml:space="preserve"> the</w:t>
      </w:r>
      <w:r w:rsidRPr="00BD02AA">
        <w:rPr>
          <w:rFonts w:ascii="Times New Roman" w:hAnsi="Times New Roman" w:cs="Times New Roman"/>
          <w:color w:val="000000" w:themeColor="text1"/>
          <w:sz w:val="24"/>
          <w:szCs w:val="24"/>
        </w:rPr>
        <w:t xml:space="preserve"> experimental des</w:t>
      </w:r>
      <w:r w:rsidR="00AE4EA6">
        <w:rPr>
          <w:rFonts w:ascii="Times New Roman" w:hAnsi="Times New Roman" w:cs="Times New Roman"/>
          <w:color w:val="000000" w:themeColor="text1"/>
          <w:sz w:val="24"/>
          <w:szCs w:val="24"/>
        </w:rPr>
        <w:t>ign. For social norms concerning the importance of</w:t>
      </w:r>
      <w:r w:rsidRPr="00BD02AA">
        <w:rPr>
          <w:rFonts w:ascii="Times New Roman" w:hAnsi="Times New Roman" w:cs="Times New Roman"/>
          <w:color w:val="000000" w:themeColor="text1"/>
          <w:sz w:val="24"/>
          <w:szCs w:val="24"/>
        </w:rPr>
        <w:t xml:space="preserve"> paying</w:t>
      </w:r>
      <w:r w:rsidR="00AE4EA6">
        <w:rPr>
          <w:rFonts w:ascii="Times New Roman" w:hAnsi="Times New Roman" w:cs="Times New Roman"/>
          <w:color w:val="000000" w:themeColor="text1"/>
          <w:sz w:val="24"/>
          <w:szCs w:val="24"/>
        </w:rPr>
        <w:t xml:space="preserve"> fairly and on time</w:t>
      </w:r>
      <w:r w:rsidRPr="00BD02AA">
        <w:rPr>
          <w:rFonts w:ascii="Times New Roman" w:hAnsi="Times New Roman" w:cs="Times New Roman"/>
          <w:color w:val="000000" w:themeColor="text1"/>
          <w:sz w:val="24"/>
          <w:szCs w:val="24"/>
        </w:rPr>
        <w:t xml:space="preserve">, the eigenvalue is 1.22, and the factor explains 120 percent of the variance with a factor loading of 0.78. For social norms in viewing working condition as important, the eigenvalue is 1.26, and it explains 154.2 percent of the variance with a factor loading of 0.79. For social norms concerning sexual harassment, the eigenvalue is 1.74, and it explains 104.8 percent of the variance with a factor loading of 0.93. For social norms in linking payment with sexual favors, the eigenvalue is 1.85, and it explains 102.6 percent of the variance with a factor loading of 0.96. Thus, </w:t>
      </w:r>
      <w:r w:rsidR="007F06DD">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generated five variables measuring each of the social norms by averaging the answer for two questions, which are HR_socialnorm_force, HR_socialnorm_import_pay_fair, HR_socialnorm_import_workcond, HR_socialnorm_sh and HR_socialnorm_sh_pay. </w:t>
      </w:r>
      <w:r w:rsidRPr="00BD02AA">
        <w:rPr>
          <w:rFonts w:ascii="Times New Roman" w:hAnsi="Times New Roman" w:cs="Times New Roman"/>
          <w:color w:val="000000" w:themeColor="text1"/>
          <w:sz w:val="24"/>
          <w:szCs w:val="24"/>
        </w:rPr>
        <w:tab/>
      </w:r>
    </w:p>
    <w:p w14:paraId="189DB44C" w14:textId="77777777" w:rsidR="00950C15"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For the measures of organizational tolerance, </w:t>
      </w:r>
      <w:r w:rsidR="007F06DD">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performed factor analysis on the questions “There is a very good chance she would be taken seriously if she made a formal complaint” and “There would be very serious consequences for him if she made a formal complaint”. The eigenvalue is 0.89, and it explains 138 percent of the variance with a factor loading of 0.67. Even though the eigenvalue is below 1, </w:t>
      </w:r>
      <w:r w:rsidR="007F06DD">
        <w:rPr>
          <w:rFonts w:ascii="Times New Roman" w:hAnsi="Times New Roman" w:cs="Times New Roman"/>
          <w:color w:val="000000" w:themeColor="text1"/>
          <w:sz w:val="24"/>
          <w:szCs w:val="24"/>
        </w:rPr>
        <w:t>we</w:t>
      </w:r>
      <w:r w:rsidRPr="00BD02AA">
        <w:rPr>
          <w:rFonts w:ascii="Times New Roman" w:hAnsi="Times New Roman" w:cs="Times New Roman"/>
          <w:color w:val="000000" w:themeColor="text1"/>
          <w:sz w:val="24"/>
          <w:szCs w:val="24"/>
        </w:rPr>
        <w:t xml:space="preserve"> believe those two questions are both measuring the organization’s attitude toward sexual harassment. Thus, I use these two measures to generate a new variable (HR_org_tolerance_serious) to measure whether organizations taken complaints seriously. </w:t>
      </w:r>
      <w:bookmarkStart w:id="18" w:name="_7d4wdxrg7hq9" w:colFirst="0" w:colLast="0"/>
      <w:bookmarkEnd w:id="18"/>
    </w:p>
    <w:p w14:paraId="751A7B4F"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The summary statistics on manager character</w:t>
      </w:r>
      <w:r w:rsidR="007F06DA">
        <w:rPr>
          <w:rFonts w:ascii="Times New Roman" w:hAnsi="Times New Roman" w:cs="Times New Roman"/>
          <w:color w:val="000000" w:themeColor="text1"/>
          <w:sz w:val="24"/>
          <w:szCs w:val="24"/>
        </w:rPr>
        <w:t xml:space="preserve">istics are presented in Table </w:t>
      </w:r>
      <w:r w:rsidRPr="00BD02AA">
        <w:rPr>
          <w:rFonts w:ascii="Times New Roman" w:hAnsi="Times New Roman" w:cs="Times New Roman"/>
          <w:color w:val="000000" w:themeColor="text1"/>
          <w:sz w:val="24"/>
          <w:szCs w:val="24"/>
        </w:rPr>
        <w:t>2. On average, managers are experiencing mild cognitive load. Their</w:t>
      </w:r>
      <w:r w:rsidR="00CE2BF9">
        <w:rPr>
          <w:rFonts w:ascii="Times New Roman" w:hAnsi="Times New Roman" w:cs="Times New Roman"/>
          <w:color w:val="000000" w:themeColor="text1"/>
          <w:sz w:val="24"/>
          <w:szCs w:val="24"/>
        </w:rPr>
        <w:t xml:space="preserve"> workload is at the right level</w:t>
      </w:r>
      <w:r w:rsidRPr="00BD02AA">
        <w:rPr>
          <w:rFonts w:ascii="Times New Roman" w:hAnsi="Times New Roman" w:cs="Times New Roman"/>
          <w:color w:val="000000" w:themeColor="text1"/>
          <w:sz w:val="24"/>
          <w:szCs w:val="24"/>
        </w:rPr>
        <w:t>, with no managers reporting that they have a workload that is entirely too much for them to handle. Unexpected issues arise once a week and they make it moderately hard for managers to maintain expected levels of performance. For measures on fixed mindset on intelligence</w:t>
      </w:r>
      <w:r w:rsidR="00CE2BF9">
        <w:rPr>
          <w:rFonts w:ascii="Times New Roman" w:hAnsi="Times New Roman" w:cs="Times New Roman"/>
          <w:color w:val="000000" w:themeColor="text1"/>
          <w:sz w:val="24"/>
          <w:szCs w:val="24"/>
        </w:rPr>
        <w:t xml:space="preserve">, managers, on average, </w:t>
      </w:r>
      <w:r w:rsidRPr="00BD02AA">
        <w:rPr>
          <w:rFonts w:ascii="Times New Roman" w:hAnsi="Times New Roman" w:cs="Times New Roman"/>
          <w:color w:val="000000" w:themeColor="text1"/>
          <w:sz w:val="24"/>
          <w:szCs w:val="24"/>
        </w:rPr>
        <w:t>hold</w:t>
      </w:r>
      <w:r w:rsidR="00CE2BF9">
        <w:rPr>
          <w:rFonts w:ascii="Times New Roman" w:hAnsi="Times New Roman" w:cs="Times New Roman"/>
          <w:color w:val="000000" w:themeColor="text1"/>
          <w:sz w:val="24"/>
          <w:szCs w:val="24"/>
        </w:rPr>
        <w:t xml:space="preserve"> neither a fixed nor growth mindset</w:t>
      </w:r>
      <w:r w:rsidRPr="00BD02AA">
        <w:rPr>
          <w:rFonts w:ascii="Times New Roman" w:hAnsi="Times New Roman" w:cs="Times New Roman"/>
          <w:color w:val="000000" w:themeColor="text1"/>
          <w:sz w:val="24"/>
          <w:szCs w:val="24"/>
        </w:rPr>
        <w:t xml:space="preserve"> on intelligence. </w:t>
      </w:r>
    </w:p>
    <w:p w14:paraId="13F96C47"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On average, they agree that it is essential to maintain good working conditions and to pay workers fairly and on time. They believe that higher productivity is linked to better working conditions and performance-based pay is linked to better treatment of workers. They are also inclined to view linking pay with sexual favors as unacceptable. However, on average, they hold a neutral view on whether it is sometimes necessary to force workers to work hard. They are </w:t>
      </w:r>
      <w:r w:rsidR="00327A26">
        <w:rPr>
          <w:rFonts w:ascii="Times New Roman" w:hAnsi="Times New Roman" w:cs="Times New Roman"/>
          <w:color w:val="000000" w:themeColor="text1"/>
          <w:sz w:val="24"/>
          <w:szCs w:val="24"/>
        </w:rPr>
        <w:lastRenderedPageBreak/>
        <w:t xml:space="preserve">unaware of a relationship between </w:t>
      </w:r>
      <w:r w:rsidRPr="00BD02AA">
        <w:rPr>
          <w:rFonts w:ascii="Times New Roman" w:hAnsi="Times New Roman" w:cs="Times New Roman"/>
          <w:color w:val="000000" w:themeColor="text1"/>
          <w:sz w:val="24"/>
          <w:szCs w:val="24"/>
        </w:rPr>
        <w:t xml:space="preserve">working conditions </w:t>
      </w:r>
      <w:r w:rsidR="00327A26">
        <w:rPr>
          <w:rFonts w:ascii="Times New Roman" w:hAnsi="Times New Roman" w:cs="Times New Roman"/>
          <w:color w:val="000000" w:themeColor="text1"/>
          <w:sz w:val="24"/>
          <w:szCs w:val="24"/>
        </w:rPr>
        <w:t xml:space="preserve">and factory performance nor a </w:t>
      </w:r>
      <w:r w:rsidRPr="00BD02AA">
        <w:rPr>
          <w:rFonts w:ascii="Times New Roman" w:hAnsi="Times New Roman" w:cs="Times New Roman"/>
          <w:color w:val="000000" w:themeColor="text1"/>
          <w:sz w:val="24"/>
          <w:szCs w:val="24"/>
        </w:rPr>
        <w:t xml:space="preserve">connection between paying workers as promised and profits. They also hold a neutral view on the acceptability of sexual harassment. </w:t>
      </w:r>
    </w:p>
    <w:p w14:paraId="62BBACE4" w14:textId="77777777" w:rsidR="00BD02AA" w:rsidRPr="00BD02AA" w:rsidRDefault="00BD02AA" w:rsidP="001F63C7">
      <w:pPr>
        <w:spacing w:after="120" w:line="276" w:lineRule="auto"/>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ab/>
        <w:t xml:space="preserve">In general, on average, managers do not see workers in dehumanized terms. They hold neutral views on workers’ intelligence and they disagree that workers respond better to threats and force. They tend to agree that higher productivity is linked to more comfortable working conditions and workers are more productive when they are happy. </w:t>
      </w:r>
    </w:p>
    <w:p w14:paraId="54E4A382" w14:textId="77777777" w:rsidR="00BD02AA" w:rsidRPr="00BD02AA" w:rsidRDefault="00BD02AA" w:rsidP="001F63C7">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The social norms, on average, endorse the management styles in viewing compensation and working conditions as important and viewing sexual harassment as unacceptable. However, the social norms are neutral concerning forcing workers to work hard. The organizations are perceived as intolerant of sexual harassment. The factories treat sexual harassment complaints seriously, and it is not risky for worker to make complaints.</w:t>
      </w:r>
    </w:p>
    <w:p w14:paraId="626195A8" w14:textId="77777777" w:rsidR="00893429" w:rsidRDefault="00BD02AA" w:rsidP="001F63C7">
      <w:pPr>
        <w:spacing w:after="120" w:line="276" w:lineRule="auto"/>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ab/>
        <w:t>The summary statistics suggest that on average, ma</w:t>
      </w:r>
      <w:r w:rsidR="00CF3815">
        <w:rPr>
          <w:rFonts w:ascii="Times New Roman" w:hAnsi="Times New Roman" w:cs="Times New Roman"/>
          <w:color w:val="000000" w:themeColor="text1"/>
          <w:sz w:val="24"/>
          <w:szCs w:val="24"/>
        </w:rPr>
        <w:t>nagers have mild cognitive load</w:t>
      </w:r>
      <w:r w:rsidRPr="00BD02AA">
        <w:rPr>
          <w:rFonts w:ascii="Times New Roman" w:hAnsi="Times New Roman" w:cs="Times New Roman"/>
          <w:color w:val="000000" w:themeColor="text1"/>
          <w:sz w:val="24"/>
          <w:szCs w:val="24"/>
        </w:rPr>
        <w:t>, and they hold neither fixed nor growth mindsets. They also have humane beliefs. However, they are unaware of some of the innovative management styles, as they do not associate working conditions and compensation with factory performance and profits. They tend to hold humanized views of workers, and they view sexual harassment as unacceptable. The social norms support innovative management styles, and the organizations are intolerant of sexual harassment.</w:t>
      </w:r>
    </w:p>
    <w:p w14:paraId="54B7294B" w14:textId="77777777" w:rsidR="007032DF" w:rsidRDefault="008A3A51" w:rsidP="001F63C7">
      <w:pPr>
        <w:spacing w:after="120" w:line="276" w:lineRule="auto"/>
        <w:ind w:firstLine="720"/>
        <w:rPr>
          <w:rFonts w:ascii="Times New Roman" w:hAnsi="Times New Roman" w:cs="Times New Roman"/>
          <w:color w:val="000000" w:themeColor="text1"/>
          <w:sz w:val="24"/>
          <w:szCs w:val="24"/>
        </w:rPr>
      </w:pPr>
      <w:r w:rsidRPr="00893429">
        <w:rPr>
          <w:rFonts w:ascii="Times New Roman" w:hAnsi="Times New Roman" w:cs="Times New Roman"/>
          <w:i/>
          <w:color w:val="000000" w:themeColor="text1"/>
          <w:sz w:val="24"/>
          <w:szCs w:val="24"/>
        </w:rPr>
        <w:t>Merging Compliance and Factory Manager Characteristics</w:t>
      </w:r>
      <w:r w:rsidRPr="00893429">
        <w:rPr>
          <w:rFonts w:ascii="Times New Roman" w:hAnsi="Times New Roman" w:cs="Times New Roman"/>
          <w:color w:val="000000" w:themeColor="text1"/>
          <w:sz w:val="24"/>
          <w:szCs w:val="24"/>
        </w:rPr>
        <w:t>.</w:t>
      </w:r>
      <w:r w:rsidR="00000723">
        <w:rPr>
          <w:rFonts w:ascii="Times New Roman" w:hAnsi="Times New Roman" w:cs="Times New Roman"/>
          <w:color w:val="000000" w:themeColor="text1"/>
          <w:sz w:val="24"/>
          <w:szCs w:val="24"/>
        </w:rPr>
        <w:t xml:space="preserve">  Estimating equations (2) and (3) require slightly different data set constructions</w:t>
      </w:r>
      <w:r w:rsidR="00893429" w:rsidRPr="00893429">
        <w:rPr>
          <w:rFonts w:ascii="Times New Roman" w:hAnsi="Times New Roman" w:cs="Times New Roman"/>
          <w:color w:val="000000" w:themeColor="text1"/>
          <w:sz w:val="24"/>
          <w:szCs w:val="24"/>
        </w:rPr>
        <w:t xml:space="preserve">. </w:t>
      </w:r>
      <w:r w:rsidR="007032DF">
        <w:rPr>
          <w:rFonts w:ascii="Times New Roman" w:hAnsi="Times New Roman" w:cs="Times New Roman"/>
          <w:color w:val="000000" w:themeColor="text1"/>
          <w:sz w:val="24"/>
          <w:szCs w:val="24"/>
        </w:rPr>
        <w:t xml:space="preserve">The two merge procedures are depicted in Figure 8.  D indicates a data collection and A indicates an assessment.  </w:t>
      </w:r>
    </w:p>
    <w:p w14:paraId="11B8053B" w14:textId="77777777" w:rsidR="008A3A51" w:rsidRDefault="00EA2BD0"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estimating equation (2), our interest is in determining whether manager characteristics are</w:t>
      </w:r>
      <w:r w:rsidR="00266DDE">
        <w:rPr>
          <w:rFonts w:ascii="Times New Roman" w:hAnsi="Times New Roman" w:cs="Times New Roman"/>
          <w:color w:val="000000" w:themeColor="text1"/>
          <w:sz w:val="24"/>
          <w:szCs w:val="24"/>
        </w:rPr>
        <w:t xml:space="preserve"> predicting social compliance.  We begin with the survey data f</w:t>
      </w:r>
      <w:r w:rsidR="00F337DD">
        <w:rPr>
          <w:rFonts w:ascii="Times New Roman" w:hAnsi="Times New Roman" w:cs="Times New Roman"/>
          <w:color w:val="000000" w:themeColor="text1"/>
          <w:sz w:val="24"/>
          <w:szCs w:val="24"/>
        </w:rPr>
        <w:t>ile.  We then merge each manager characteristic</w:t>
      </w:r>
      <w:r w:rsidR="00266DDE">
        <w:rPr>
          <w:rFonts w:ascii="Times New Roman" w:hAnsi="Times New Roman" w:cs="Times New Roman"/>
          <w:color w:val="000000" w:themeColor="text1"/>
          <w:sz w:val="24"/>
          <w:szCs w:val="24"/>
        </w:rPr>
        <w:t xml:space="preserve"> record to the</w:t>
      </w:r>
      <w:r w:rsidR="00F337DD">
        <w:rPr>
          <w:rFonts w:ascii="Times New Roman" w:hAnsi="Times New Roman" w:cs="Times New Roman"/>
          <w:color w:val="000000" w:themeColor="text1"/>
          <w:sz w:val="24"/>
          <w:szCs w:val="24"/>
        </w:rPr>
        <w:t xml:space="preserve"> factory’s</w:t>
      </w:r>
      <w:r w:rsidR="00266DDE">
        <w:rPr>
          <w:rFonts w:ascii="Times New Roman" w:hAnsi="Times New Roman" w:cs="Times New Roman"/>
          <w:color w:val="000000" w:themeColor="text1"/>
          <w:sz w:val="24"/>
          <w:szCs w:val="24"/>
        </w:rPr>
        <w:t xml:space="preserve"> next compliance assessment</w:t>
      </w:r>
      <w:r w:rsidR="00441289">
        <w:rPr>
          <w:rFonts w:ascii="Times New Roman" w:hAnsi="Times New Roman" w:cs="Times New Roman"/>
          <w:color w:val="000000" w:themeColor="text1"/>
          <w:sz w:val="24"/>
          <w:szCs w:val="24"/>
        </w:rPr>
        <w:t xml:space="preserve"> findings</w:t>
      </w:r>
      <w:r w:rsidR="00266DDE">
        <w:rPr>
          <w:rFonts w:ascii="Times New Roman" w:hAnsi="Times New Roman" w:cs="Times New Roman"/>
          <w:color w:val="000000" w:themeColor="text1"/>
          <w:sz w:val="24"/>
          <w:szCs w:val="24"/>
        </w:rPr>
        <w:t>.  That is, we forward merge the compliance data.</w:t>
      </w:r>
    </w:p>
    <w:p w14:paraId="5BAD59E3" w14:textId="77777777" w:rsidR="00266DDE" w:rsidRPr="00BD02AA" w:rsidRDefault="00266DDE" w:rsidP="001F63C7">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estimating equation (3)</w:t>
      </w:r>
      <w:r w:rsidR="00117DB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our interest is in determining whether BFC is impacting manager characteristics.  We again begin with the survey data file.  We th</w:t>
      </w:r>
      <w:r w:rsidR="00F337DD">
        <w:rPr>
          <w:rFonts w:ascii="Times New Roman" w:hAnsi="Times New Roman" w:cs="Times New Roman"/>
          <w:color w:val="000000" w:themeColor="text1"/>
          <w:sz w:val="24"/>
          <w:szCs w:val="24"/>
        </w:rPr>
        <w:t>en merge each manager characteristic record to the record to</w:t>
      </w:r>
      <w:r>
        <w:rPr>
          <w:rFonts w:ascii="Times New Roman" w:hAnsi="Times New Roman" w:cs="Times New Roman"/>
          <w:color w:val="000000" w:themeColor="text1"/>
          <w:sz w:val="24"/>
          <w:szCs w:val="24"/>
        </w:rPr>
        <w:t xml:space="preserve"> the</w:t>
      </w:r>
      <w:r w:rsidR="00F337DD">
        <w:rPr>
          <w:rFonts w:ascii="Times New Roman" w:hAnsi="Times New Roman" w:cs="Times New Roman"/>
          <w:color w:val="000000" w:themeColor="text1"/>
          <w:sz w:val="24"/>
          <w:szCs w:val="24"/>
        </w:rPr>
        <w:t xml:space="preserve"> factory’s</w:t>
      </w:r>
      <w:r>
        <w:rPr>
          <w:rFonts w:ascii="Times New Roman" w:hAnsi="Times New Roman" w:cs="Times New Roman"/>
          <w:color w:val="000000" w:themeColor="text1"/>
          <w:sz w:val="24"/>
          <w:szCs w:val="24"/>
        </w:rPr>
        <w:t xml:space="preserve"> last previous compliance assessment</w:t>
      </w:r>
      <w:r w:rsidR="00441289">
        <w:rPr>
          <w:rFonts w:ascii="Times New Roman" w:hAnsi="Times New Roman" w:cs="Times New Roman"/>
          <w:color w:val="000000" w:themeColor="text1"/>
          <w:sz w:val="24"/>
          <w:szCs w:val="24"/>
        </w:rPr>
        <w:t xml:space="preserve"> findings</w:t>
      </w:r>
      <w:r>
        <w:rPr>
          <w:rFonts w:ascii="Times New Roman" w:hAnsi="Times New Roman" w:cs="Times New Roman"/>
          <w:color w:val="000000" w:themeColor="text1"/>
          <w:sz w:val="24"/>
          <w:szCs w:val="24"/>
        </w:rPr>
        <w:t>.  That is, we back merge the compliance data.</w:t>
      </w:r>
    </w:p>
    <w:p w14:paraId="245E2ECF" w14:textId="77777777" w:rsidR="00950C15" w:rsidRDefault="00950C15" w:rsidP="001F63C7">
      <w:pPr>
        <w:spacing w:after="120" w:line="276" w:lineRule="auto"/>
        <w:rPr>
          <w:rFonts w:ascii="Times New Roman" w:hAnsi="Times New Roman" w:cs="Times New Roman"/>
          <w:color w:val="000000" w:themeColor="text1"/>
          <w:sz w:val="24"/>
          <w:szCs w:val="24"/>
        </w:rPr>
      </w:pPr>
    </w:p>
    <w:p w14:paraId="4C3690C4" w14:textId="77777777" w:rsidR="00950C15" w:rsidRPr="00E779C3" w:rsidRDefault="00950C15" w:rsidP="00E779C3">
      <w:pPr>
        <w:pStyle w:val="ListParagraph"/>
        <w:numPr>
          <w:ilvl w:val="0"/>
          <w:numId w:val="5"/>
        </w:numPr>
        <w:spacing w:after="120"/>
        <w:rPr>
          <w:rFonts w:ascii="Times New Roman" w:hAnsi="Times New Roman" w:cs="Times New Roman"/>
          <w:b/>
          <w:color w:val="000000" w:themeColor="text1"/>
          <w:sz w:val="24"/>
          <w:szCs w:val="24"/>
        </w:rPr>
      </w:pPr>
      <w:r w:rsidRPr="00E779C3">
        <w:rPr>
          <w:rFonts w:ascii="Times New Roman" w:hAnsi="Times New Roman" w:cs="Times New Roman"/>
          <w:b/>
          <w:color w:val="000000" w:themeColor="text1"/>
          <w:sz w:val="24"/>
          <w:szCs w:val="24"/>
        </w:rPr>
        <w:t>Empirical Results</w:t>
      </w:r>
    </w:p>
    <w:p w14:paraId="645C99AD" w14:textId="77777777" w:rsidR="002B6476" w:rsidRDefault="004E7C90" w:rsidP="00196D5B">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empirical analysis will proceed in two phases.  The first phase examines determinants of social compliance.  We measure the contributions of BFC assessments and manager characteristics.  It is important to understand at this point that the evidence is non-experimental.  That is, we are simply measuring correlations between assessments, manager characteristics and the extent to which firms are meeting international labor standards and local labor law.</w:t>
      </w:r>
      <w:r w:rsidR="00F31439">
        <w:rPr>
          <w:rFonts w:ascii="Times New Roman" w:hAnsi="Times New Roman" w:cs="Times New Roman"/>
          <w:color w:val="000000" w:themeColor="text1"/>
          <w:sz w:val="24"/>
          <w:szCs w:val="24"/>
        </w:rPr>
        <w:t xml:space="preserve">  </w:t>
      </w:r>
    </w:p>
    <w:p w14:paraId="4F805FF5" w14:textId="77777777" w:rsidR="00196D5B" w:rsidRDefault="00F31439" w:rsidP="00196D5B">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the second phase of the analysis, we will exploit the experimental nature of the treatment and data collection to draw some causal links between </w:t>
      </w:r>
      <w:r w:rsidR="002B6476">
        <w:rPr>
          <w:rFonts w:ascii="Times New Roman" w:hAnsi="Times New Roman" w:cs="Times New Roman"/>
          <w:color w:val="000000" w:themeColor="text1"/>
          <w:sz w:val="24"/>
          <w:szCs w:val="24"/>
        </w:rPr>
        <w:t>assessments and the manager characteristics that predict compliance.  In this second phase, we explore whether BFC is promoting the manager characteristics that promote compliance.</w:t>
      </w:r>
    </w:p>
    <w:p w14:paraId="0AEE193E" w14:textId="77777777" w:rsidR="00BF67BD" w:rsidRDefault="00BF67BD" w:rsidP="00196D5B">
      <w:pPr>
        <w:spacing w:after="120" w:line="276" w:lineRule="auto"/>
        <w:ind w:firstLine="720"/>
        <w:rPr>
          <w:rFonts w:ascii="Times New Roman" w:hAnsi="Times New Roman" w:cs="Times New Roman"/>
          <w:color w:val="000000" w:themeColor="text1"/>
          <w:sz w:val="24"/>
          <w:szCs w:val="24"/>
        </w:rPr>
      </w:pPr>
    </w:p>
    <w:p w14:paraId="6B4B0DD4" w14:textId="77777777" w:rsidR="002B6476" w:rsidRPr="00196D5B" w:rsidRDefault="002B6476" w:rsidP="00E779C3">
      <w:pPr>
        <w:spacing w:after="120" w:line="276"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Manager Characteristics</w:t>
      </w:r>
      <w:r w:rsidR="007A6588">
        <w:rPr>
          <w:rFonts w:ascii="Times New Roman" w:hAnsi="Times New Roman" w:cs="Times New Roman"/>
          <w:b/>
          <w:color w:val="000000" w:themeColor="text1"/>
          <w:sz w:val="24"/>
          <w:szCs w:val="24"/>
        </w:rPr>
        <w:t>, Assessments</w:t>
      </w:r>
      <w:r>
        <w:rPr>
          <w:rFonts w:ascii="Times New Roman" w:hAnsi="Times New Roman" w:cs="Times New Roman"/>
          <w:b/>
          <w:color w:val="000000" w:themeColor="text1"/>
          <w:sz w:val="24"/>
          <w:szCs w:val="24"/>
        </w:rPr>
        <w:t xml:space="preserve"> and</w:t>
      </w:r>
      <w:r w:rsidR="007A6588">
        <w:rPr>
          <w:rFonts w:ascii="Times New Roman" w:hAnsi="Times New Roman" w:cs="Times New Roman"/>
          <w:b/>
          <w:color w:val="000000" w:themeColor="text1"/>
          <w:sz w:val="24"/>
          <w:szCs w:val="24"/>
        </w:rPr>
        <w:t xml:space="preserve"> Social</w:t>
      </w:r>
      <w:r>
        <w:rPr>
          <w:rFonts w:ascii="Times New Roman" w:hAnsi="Times New Roman" w:cs="Times New Roman"/>
          <w:b/>
          <w:color w:val="000000" w:themeColor="text1"/>
          <w:sz w:val="24"/>
          <w:szCs w:val="24"/>
        </w:rPr>
        <w:t xml:space="preserve"> Compliance</w:t>
      </w:r>
    </w:p>
    <w:p w14:paraId="395E6199" w14:textId="77777777" w:rsidR="00B45A52" w:rsidRPr="00BD02AA" w:rsidRDefault="0026413F" w:rsidP="001F63C7">
      <w:pPr>
        <w:spacing w:after="120" w:line="276" w:lineRule="auto"/>
        <w:ind w:firstLine="720"/>
        <w:rPr>
          <w:rFonts w:ascii="Times New Roman" w:hAnsi="Times New Roman" w:cs="Times New Roman"/>
          <w:sz w:val="24"/>
          <w:szCs w:val="24"/>
        </w:rPr>
      </w:pPr>
      <w:r w:rsidRPr="00463701">
        <w:rPr>
          <w:rFonts w:ascii="Times New Roman" w:hAnsi="Times New Roman" w:cs="Times New Roman"/>
          <w:i/>
          <w:sz w:val="24"/>
          <w:szCs w:val="24"/>
        </w:rPr>
        <w:t>Compliance</w:t>
      </w:r>
      <w:r w:rsidRPr="00BD02AA">
        <w:rPr>
          <w:rFonts w:ascii="Times New Roman" w:hAnsi="Times New Roman" w:cs="Times New Roman"/>
          <w:sz w:val="24"/>
          <w:szCs w:val="24"/>
        </w:rPr>
        <w:t xml:space="preserve">. </w:t>
      </w:r>
      <w:r w:rsidR="00215D7D" w:rsidRPr="00BD02AA">
        <w:rPr>
          <w:rFonts w:ascii="Times New Roman" w:hAnsi="Times New Roman" w:cs="Times New Roman"/>
          <w:sz w:val="24"/>
          <w:szCs w:val="24"/>
        </w:rPr>
        <w:t xml:space="preserve">We begin </w:t>
      </w:r>
      <w:r w:rsidR="00A97967" w:rsidRPr="00BD02AA">
        <w:rPr>
          <w:rFonts w:ascii="Times New Roman" w:hAnsi="Times New Roman" w:cs="Times New Roman"/>
          <w:sz w:val="24"/>
          <w:szCs w:val="24"/>
        </w:rPr>
        <w:t xml:space="preserve">the empirical analysis </w:t>
      </w:r>
      <w:r w:rsidR="00215D7D" w:rsidRPr="00BD02AA">
        <w:rPr>
          <w:rFonts w:ascii="Times New Roman" w:hAnsi="Times New Roman" w:cs="Times New Roman"/>
          <w:sz w:val="24"/>
          <w:szCs w:val="24"/>
        </w:rPr>
        <w:t>by simply considering t</w:t>
      </w:r>
      <w:r w:rsidR="009B7E7B">
        <w:rPr>
          <w:rFonts w:ascii="Times New Roman" w:hAnsi="Times New Roman" w:cs="Times New Roman"/>
          <w:sz w:val="24"/>
          <w:szCs w:val="24"/>
        </w:rPr>
        <w:t>he impact of program exposure on social</w:t>
      </w:r>
      <w:r w:rsidR="00215D7D" w:rsidRPr="00BD02AA">
        <w:rPr>
          <w:rFonts w:ascii="Times New Roman" w:hAnsi="Times New Roman" w:cs="Times New Roman"/>
          <w:sz w:val="24"/>
          <w:szCs w:val="24"/>
        </w:rPr>
        <w:t xml:space="preserve"> compliance</w:t>
      </w:r>
      <w:r w:rsidR="00255D8F">
        <w:rPr>
          <w:rFonts w:ascii="Times New Roman" w:hAnsi="Times New Roman" w:cs="Times New Roman"/>
          <w:sz w:val="24"/>
          <w:szCs w:val="24"/>
        </w:rPr>
        <w:t>, as indicated by equation (1)</w:t>
      </w:r>
      <w:r w:rsidR="00215D7D" w:rsidRPr="00BD02AA">
        <w:rPr>
          <w:rFonts w:ascii="Times New Roman" w:hAnsi="Times New Roman" w:cs="Times New Roman"/>
          <w:sz w:val="24"/>
          <w:szCs w:val="24"/>
        </w:rPr>
        <w:t>.  Analysis is limited to compliance assessments between 2015 and 2019.</w:t>
      </w:r>
      <w:r w:rsidR="009177D1" w:rsidRPr="00BD02AA">
        <w:rPr>
          <w:rFonts w:ascii="Times New Roman" w:hAnsi="Times New Roman" w:cs="Times New Roman"/>
          <w:sz w:val="24"/>
          <w:szCs w:val="24"/>
        </w:rPr>
        <w:t xml:space="preserve">  BFC reports that during this perio</w:t>
      </w:r>
      <w:r w:rsidR="00E7792E" w:rsidRPr="00BD02AA">
        <w:rPr>
          <w:rFonts w:ascii="Times New Roman" w:hAnsi="Times New Roman" w:cs="Times New Roman"/>
          <w:sz w:val="24"/>
          <w:szCs w:val="24"/>
        </w:rPr>
        <w:t>d, assessments 1 to 6 were performed</w:t>
      </w:r>
      <w:r w:rsidR="009177D1" w:rsidRPr="00BD02AA">
        <w:rPr>
          <w:rFonts w:ascii="Times New Roman" w:hAnsi="Times New Roman" w:cs="Times New Roman"/>
          <w:sz w:val="24"/>
          <w:szCs w:val="24"/>
        </w:rPr>
        <w:t xml:space="preserve">.  However, given that </w:t>
      </w:r>
      <w:r w:rsidR="005345FF" w:rsidRPr="00BD02AA">
        <w:rPr>
          <w:rFonts w:ascii="Times New Roman" w:hAnsi="Times New Roman" w:cs="Times New Roman"/>
          <w:sz w:val="24"/>
          <w:szCs w:val="24"/>
        </w:rPr>
        <w:t>there is only one observation for assessment 5 and one for</w:t>
      </w:r>
      <w:r w:rsidR="009177D1" w:rsidRPr="00BD02AA">
        <w:rPr>
          <w:rFonts w:ascii="Times New Roman" w:hAnsi="Times New Roman" w:cs="Times New Roman"/>
          <w:sz w:val="24"/>
          <w:szCs w:val="24"/>
        </w:rPr>
        <w:t xml:space="preserve"> </w:t>
      </w:r>
      <w:r w:rsidR="00E7792E" w:rsidRPr="00BD02AA">
        <w:rPr>
          <w:rFonts w:ascii="Times New Roman" w:hAnsi="Times New Roman" w:cs="Times New Roman"/>
          <w:sz w:val="24"/>
          <w:szCs w:val="24"/>
        </w:rPr>
        <w:t xml:space="preserve">assessment </w:t>
      </w:r>
      <w:r w:rsidR="009177D1" w:rsidRPr="00BD02AA">
        <w:rPr>
          <w:rFonts w:ascii="Times New Roman" w:hAnsi="Times New Roman" w:cs="Times New Roman"/>
          <w:sz w:val="24"/>
          <w:szCs w:val="24"/>
        </w:rPr>
        <w:t>6, these cases were dropped.</w:t>
      </w:r>
    </w:p>
    <w:p w14:paraId="74D2ED7D" w14:textId="77777777" w:rsidR="002C07EE" w:rsidRPr="00BD02AA" w:rsidRDefault="00E7792E" w:rsidP="001F63C7">
      <w:pPr>
        <w:spacing w:after="120" w:line="276" w:lineRule="auto"/>
        <w:ind w:firstLine="720"/>
        <w:rPr>
          <w:rFonts w:ascii="Times New Roman" w:hAnsi="Times New Roman" w:cs="Times New Roman"/>
          <w:sz w:val="24"/>
          <w:szCs w:val="24"/>
        </w:rPr>
      </w:pPr>
      <w:r w:rsidRPr="00BD02AA">
        <w:rPr>
          <w:rFonts w:ascii="Times New Roman" w:hAnsi="Times New Roman" w:cs="Times New Roman"/>
          <w:sz w:val="24"/>
          <w:szCs w:val="24"/>
        </w:rPr>
        <w:t>In order to test for a treatment effect on</w:t>
      </w:r>
      <w:r w:rsidR="001F3C1A" w:rsidRPr="00BD02AA">
        <w:rPr>
          <w:rFonts w:ascii="Times New Roman" w:hAnsi="Times New Roman" w:cs="Times New Roman"/>
          <w:sz w:val="24"/>
          <w:szCs w:val="24"/>
        </w:rPr>
        <w:t xml:space="preserve"> compliance</w:t>
      </w:r>
      <w:r w:rsidR="00974505">
        <w:rPr>
          <w:rFonts w:ascii="Times New Roman" w:hAnsi="Times New Roman" w:cs="Times New Roman"/>
          <w:sz w:val="24"/>
          <w:szCs w:val="24"/>
        </w:rPr>
        <w:t>,</w:t>
      </w:r>
      <w:r w:rsidR="001F3C1A" w:rsidRPr="00BD02AA">
        <w:rPr>
          <w:rFonts w:ascii="Times New Roman" w:hAnsi="Times New Roman" w:cs="Times New Roman"/>
          <w:sz w:val="24"/>
          <w:szCs w:val="24"/>
        </w:rPr>
        <w:t xml:space="preserve"> we regress cycle and service level on each of</w:t>
      </w:r>
      <w:r w:rsidR="00A93766" w:rsidRPr="00BD02AA">
        <w:rPr>
          <w:rFonts w:ascii="Times New Roman" w:hAnsi="Times New Roman" w:cs="Times New Roman"/>
          <w:sz w:val="24"/>
          <w:szCs w:val="24"/>
        </w:rPr>
        <w:t xml:space="preserve"> the 34 compliance aggregates, with year fixed effects.  A panel estimator is used and the equations are estimated with factory fixed effects and with random effects.  In the case of random effects, </w:t>
      </w:r>
      <w:r w:rsidR="002C07EE" w:rsidRPr="00BD02AA">
        <w:rPr>
          <w:rFonts w:ascii="Times New Roman" w:hAnsi="Times New Roman" w:cs="Times New Roman"/>
          <w:sz w:val="24"/>
          <w:szCs w:val="24"/>
        </w:rPr>
        <w:t>factory size</w:t>
      </w:r>
      <w:r w:rsidR="001C5441" w:rsidRPr="00BD02AA">
        <w:rPr>
          <w:rFonts w:ascii="Times New Roman" w:hAnsi="Times New Roman" w:cs="Times New Roman"/>
          <w:sz w:val="24"/>
          <w:szCs w:val="24"/>
        </w:rPr>
        <w:t xml:space="preserve"> and treatment level are included as</w:t>
      </w:r>
      <w:r w:rsidR="002C07EE" w:rsidRPr="00BD02AA">
        <w:rPr>
          <w:rFonts w:ascii="Times New Roman" w:hAnsi="Times New Roman" w:cs="Times New Roman"/>
          <w:sz w:val="24"/>
          <w:szCs w:val="24"/>
        </w:rPr>
        <w:t xml:space="preserve"> regressor</w:t>
      </w:r>
      <w:r w:rsidR="001C5441" w:rsidRPr="00BD02AA">
        <w:rPr>
          <w:rFonts w:ascii="Times New Roman" w:hAnsi="Times New Roman" w:cs="Times New Roman"/>
          <w:sz w:val="24"/>
          <w:szCs w:val="24"/>
        </w:rPr>
        <w:t>s</w:t>
      </w:r>
      <w:r w:rsidR="002C07EE" w:rsidRPr="00BD02AA">
        <w:rPr>
          <w:rFonts w:ascii="Times New Roman" w:hAnsi="Times New Roman" w:cs="Times New Roman"/>
          <w:sz w:val="24"/>
          <w:szCs w:val="24"/>
        </w:rPr>
        <w:t xml:space="preserve">. </w:t>
      </w:r>
    </w:p>
    <w:p w14:paraId="5AEDDC7B" w14:textId="77777777" w:rsidR="002B4086" w:rsidRPr="00BD02AA" w:rsidRDefault="002C07EE" w:rsidP="001F63C7">
      <w:pPr>
        <w:spacing w:after="120" w:line="276" w:lineRule="auto"/>
        <w:ind w:firstLine="720"/>
        <w:rPr>
          <w:rFonts w:ascii="Times New Roman" w:hAnsi="Times New Roman" w:cs="Times New Roman"/>
          <w:sz w:val="24"/>
          <w:szCs w:val="24"/>
        </w:rPr>
      </w:pPr>
      <w:r w:rsidRPr="00BD02AA">
        <w:rPr>
          <w:rFonts w:ascii="Times New Roman" w:hAnsi="Times New Roman" w:cs="Times New Roman"/>
          <w:sz w:val="24"/>
          <w:szCs w:val="24"/>
        </w:rPr>
        <w:t>We find statistically significant treatment effects in 16 of</w:t>
      </w:r>
      <w:r w:rsidR="002B4086" w:rsidRPr="00BD02AA">
        <w:rPr>
          <w:rFonts w:ascii="Times New Roman" w:hAnsi="Times New Roman" w:cs="Times New Roman"/>
          <w:sz w:val="24"/>
          <w:szCs w:val="24"/>
        </w:rPr>
        <w:t xml:space="preserve"> the 34 compliance aggregates. </w:t>
      </w:r>
      <w:r w:rsidR="00AC23F8" w:rsidRPr="00BD02AA">
        <w:rPr>
          <w:rFonts w:ascii="Times New Roman" w:hAnsi="Times New Roman" w:cs="Times New Roman"/>
          <w:sz w:val="24"/>
          <w:szCs w:val="24"/>
        </w:rPr>
        <w:t>Results where treatment is sig</w:t>
      </w:r>
      <w:r w:rsidR="009B7E7B">
        <w:rPr>
          <w:rFonts w:ascii="Times New Roman" w:hAnsi="Times New Roman" w:cs="Times New Roman"/>
          <w:sz w:val="24"/>
          <w:szCs w:val="24"/>
        </w:rPr>
        <w:t>nificant are reported in Table 3</w:t>
      </w:r>
      <w:r w:rsidR="00AC23F8" w:rsidRPr="00BD02AA">
        <w:rPr>
          <w:rFonts w:ascii="Times New Roman" w:hAnsi="Times New Roman" w:cs="Times New Roman"/>
          <w:sz w:val="24"/>
          <w:szCs w:val="24"/>
        </w:rPr>
        <w:t xml:space="preserve">.  </w:t>
      </w:r>
    </w:p>
    <w:p w14:paraId="72302F20" w14:textId="77777777" w:rsidR="002C07EE" w:rsidRPr="00BD02AA" w:rsidRDefault="002B4086" w:rsidP="001F63C7">
      <w:pPr>
        <w:spacing w:after="120" w:line="276" w:lineRule="auto"/>
        <w:ind w:firstLine="720"/>
        <w:rPr>
          <w:rFonts w:ascii="Times New Roman" w:hAnsi="Times New Roman" w:cs="Times New Roman"/>
          <w:sz w:val="24"/>
          <w:szCs w:val="24"/>
        </w:rPr>
      </w:pPr>
      <w:r w:rsidRPr="00BD02AA">
        <w:rPr>
          <w:rFonts w:ascii="Times New Roman" w:hAnsi="Times New Roman" w:cs="Times New Roman"/>
          <w:sz w:val="24"/>
          <w:szCs w:val="24"/>
        </w:rPr>
        <w:t xml:space="preserve"> In 14 of the 16 cas</w:t>
      </w:r>
      <w:r w:rsidR="0054075F">
        <w:rPr>
          <w:rFonts w:ascii="Times New Roman" w:hAnsi="Times New Roman" w:cs="Times New Roman"/>
          <w:sz w:val="24"/>
          <w:szCs w:val="24"/>
        </w:rPr>
        <w:t>es, factories become less</w:t>
      </w:r>
      <w:r w:rsidRPr="00BD02AA">
        <w:rPr>
          <w:rFonts w:ascii="Times New Roman" w:hAnsi="Times New Roman" w:cs="Times New Roman"/>
          <w:sz w:val="24"/>
          <w:szCs w:val="24"/>
        </w:rPr>
        <w:t xml:space="preserve"> </w:t>
      </w:r>
      <w:r w:rsidR="0054075F">
        <w:rPr>
          <w:rFonts w:ascii="Times New Roman" w:hAnsi="Times New Roman" w:cs="Times New Roman"/>
          <w:sz w:val="24"/>
          <w:szCs w:val="24"/>
        </w:rPr>
        <w:t>non</w:t>
      </w:r>
      <w:r w:rsidRPr="00BD02AA">
        <w:rPr>
          <w:rFonts w:ascii="Times New Roman" w:hAnsi="Times New Roman" w:cs="Times New Roman"/>
          <w:sz w:val="24"/>
          <w:szCs w:val="24"/>
        </w:rPr>
        <w:t>compliant</w:t>
      </w:r>
      <w:r w:rsidR="0054075F">
        <w:rPr>
          <w:rFonts w:ascii="Times New Roman" w:hAnsi="Times New Roman" w:cs="Times New Roman"/>
          <w:sz w:val="24"/>
          <w:szCs w:val="24"/>
        </w:rPr>
        <w:t>, as indicated by the negative coefficients on the cycle variables</w:t>
      </w:r>
      <w:r w:rsidRPr="00BD02AA">
        <w:rPr>
          <w:rFonts w:ascii="Times New Roman" w:hAnsi="Times New Roman" w:cs="Times New Roman"/>
          <w:sz w:val="24"/>
          <w:szCs w:val="24"/>
        </w:rPr>
        <w:t>.  However</w:t>
      </w:r>
      <w:r w:rsidR="00AC23F8" w:rsidRPr="00BD02AA">
        <w:rPr>
          <w:rFonts w:ascii="Times New Roman" w:hAnsi="Times New Roman" w:cs="Times New Roman"/>
          <w:sz w:val="24"/>
          <w:szCs w:val="24"/>
        </w:rPr>
        <w:t>, the</w:t>
      </w:r>
      <w:r w:rsidR="00375E65">
        <w:rPr>
          <w:rFonts w:ascii="Times New Roman" w:hAnsi="Times New Roman" w:cs="Times New Roman"/>
          <w:sz w:val="24"/>
          <w:szCs w:val="24"/>
        </w:rPr>
        <w:t xml:space="preserve">re are two points </w:t>
      </w:r>
      <w:r w:rsidR="00AC23F8" w:rsidRPr="00BD02AA">
        <w:rPr>
          <w:rFonts w:ascii="Times New Roman" w:hAnsi="Times New Roman" w:cs="Times New Roman"/>
          <w:sz w:val="24"/>
          <w:szCs w:val="24"/>
        </w:rPr>
        <w:t>for which factories become less compliant after program exposure.  As can be seen in the first two columns of Part A, there is an increase in noncompliance at the fourth assessment for child labourers (</w:t>
      </w:r>
      <w:r w:rsidR="00DE0CF7" w:rsidRPr="00BD02AA">
        <w:rPr>
          <w:rFonts w:ascii="Times New Roman" w:hAnsi="Times New Roman" w:cs="Times New Roman"/>
          <w:sz w:val="24"/>
          <w:szCs w:val="24"/>
        </w:rPr>
        <w:t>ß=0.0681) and at the third (</w:t>
      </w:r>
      <w:r w:rsidR="00DA1357" w:rsidRPr="00BD02AA">
        <w:rPr>
          <w:rFonts w:ascii="Times New Roman" w:hAnsi="Times New Roman" w:cs="Times New Roman"/>
          <w:sz w:val="24"/>
          <w:szCs w:val="24"/>
        </w:rPr>
        <w:t>ß=0.0668)</w:t>
      </w:r>
      <w:r w:rsidR="00DE0CF7" w:rsidRPr="00BD02AA">
        <w:rPr>
          <w:rFonts w:ascii="Times New Roman" w:hAnsi="Times New Roman" w:cs="Times New Roman"/>
          <w:sz w:val="24"/>
          <w:szCs w:val="24"/>
        </w:rPr>
        <w:t xml:space="preserve"> and fourth</w:t>
      </w:r>
      <w:r w:rsidR="00DA1357" w:rsidRPr="00BD02AA">
        <w:rPr>
          <w:rFonts w:ascii="Times New Roman" w:hAnsi="Times New Roman" w:cs="Times New Roman"/>
          <w:sz w:val="24"/>
          <w:szCs w:val="24"/>
        </w:rPr>
        <w:t xml:space="preserve"> (ß=0.131) </w:t>
      </w:r>
      <w:r w:rsidR="00DE0CF7" w:rsidRPr="00BD02AA">
        <w:rPr>
          <w:rFonts w:ascii="Times New Roman" w:hAnsi="Times New Roman" w:cs="Times New Roman"/>
          <w:sz w:val="24"/>
          <w:szCs w:val="24"/>
        </w:rPr>
        <w:t>assessments for contracting procedures.</w:t>
      </w:r>
    </w:p>
    <w:p w14:paraId="3D8CD3AA" w14:textId="77777777" w:rsidR="00DA1357" w:rsidRPr="00BD02AA" w:rsidRDefault="004A5519"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DA1357" w:rsidRPr="00BD02AA">
        <w:rPr>
          <w:rFonts w:ascii="Times New Roman" w:hAnsi="Times New Roman" w:cs="Times New Roman"/>
          <w:sz w:val="24"/>
          <w:szCs w:val="24"/>
        </w:rPr>
        <w:t>all other</w:t>
      </w:r>
      <w:r w:rsidR="001C5441" w:rsidRPr="00BD02AA">
        <w:rPr>
          <w:rFonts w:ascii="Times New Roman" w:hAnsi="Times New Roman" w:cs="Times New Roman"/>
          <w:sz w:val="24"/>
          <w:szCs w:val="24"/>
        </w:rPr>
        <w:t xml:space="preserve"> cases where there is a statistically significant cycle effect</w:t>
      </w:r>
      <w:r w:rsidR="00375E65">
        <w:rPr>
          <w:rFonts w:ascii="Times New Roman" w:hAnsi="Times New Roman" w:cs="Times New Roman"/>
          <w:sz w:val="24"/>
          <w:szCs w:val="24"/>
        </w:rPr>
        <w:t xml:space="preserve"> on</w:t>
      </w:r>
      <w:r w:rsidR="00DA1357" w:rsidRPr="00BD02AA">
        <w:rPr>
          <w:rFonts w:ascii="Times New Roman" w:hAnsi="Times New Roman" w:cs="Times New Roman"/>
          <w:sz w:val="24"/>
          <w:szCs w:val="24"/>
        </w:rPr>
        <w:t xml:space="preserve"> compliance categories, </w:t>
      </w:r>
      <w:r w:rsidR="0054075F">
        <w:rPr>
          <w:rFonts w:ascii="Times New Roman" w:hAnsi="Times New Roman" w:cs="Times New Roman"/>
          <w:sz w:val="24"/>
          <w:szCs w:val="24"/>
        </w:rPr>
        <w:t>noncompliance declines</w:t>
      </w:r>
      <w:r w:rsidR="00DA1357" w:rsidRPr="00BD02AA">
        <w:rPr>
          <w:rFonts w:ascii="Times New Roman" w:hAnsi="Times New Roman" w:cs="Times New Roman"/>
          <w:sz w:val="24"/>
          <w:szCs w:val="24"/>
        </w:rPr>
        <w:t xml:space="preserve">.  One of the strongest patterns of compliance is chemicals.  </w:t>
      </w:r>
      <w:r w:rsidR="00B62E90" w:rsidRPr="00BD02AA">
        <w:rPr>
          <w:rFonts w:ascii="Times New Roman" w:hAnsi="Times New Roman" w:cs="Times New Roman"/>
          <w:sz w:val="24"/>
          <w:szCs w:val="24"/>
        </w:rPr>
        <w:t>Noncompliance declines after the second (ß=-0.141), third (ß=-0.149) and fourth (</w:t>
      </w:r>
      <w:r w:rsidR="00162131" w:rsidRPr="00BD02AA">
        <w:rPr>
          <w:rFonts w:ascii="Times New Roman" w:hAnsi="Times New Roman" w:cs="Times New Roman"/>
          <w:sz w:val="24"/>
          <w:szCs w:val="24"/>
        </w:rPr>
        <w:t>ß=-0.175</w:t>
      </w:r>
      <w:r w:rsidR="00B62E90" w:rsidRPr="00BD02AA">
        <w:rPr>
          <w:rFonts w:ascii="Times New Roman" w:hAnsi="Times New Roman" w:cs="Times New Roman"/>
          <w:sz w:val="24"/>
          <w:szCs w:val="24"/>
        </w:rPr>
        <w:t>) assessments.</w:t>
      </w:r>
      <w:r w:rsidR="00162131" w:rsidRPr="00BD02AA">
        <w:rPr>
          <w:rFonts w:ascii="Times New Roman" w:hAnsi="Times New Roman" w:cs="Times New Roman"/>
          <w:sz w:val="24"/>
          <w:szCs w:val="24"/>
        </w:rPr>
        <w:t xml:space="preserve">  We observe a similar strong pattern of improvement in the work environment,</w:t>
      </w:r>
      <w:r w:rsidR="00125A07" w:rsidRPr="00BD02AA">
        <w:rPr>
          <w:rFonts w:ascii="Times New Roman" w:hAnsi="Times New Roman" w:cs="Times New Roman"/>
          <w:sz w:val="24"/>
          <w:szCs w:val="24"/>
        </w:rPr>
        <w:t xml:space="preserve"> as can be seen in Part B, and discrimination and wage information use and deductions, as can be seen in Part C.</w:t>
      </w:r>
    </w:p>
    <w:p w14:paraId="5EA0F01B" w14:textId="77777777" w:rsidR="00943134" w:rsidRPr="00BD02AA" w:rsidRDefault="00943134" w:rsidP="001F63C7">
      <w:pPr>
        <w:spacing w:after="120" w:line="276" w:lineRule="auto"/>
        <w:ind w:firstLine="720"/>
        <w:rPr>
          <w:rFonts w:ascii="Times New Roman" w:hAnsi="Times New Roman" w:cs="Times New Roman"/>
          <w:sz w:val="24"/>
          <w:szCs w:val="24"/>
        </w:rPr>
      </w:pPr>
      <w:r w:rsidRPr="00BD02AA">
        <w:rPr>
          <w:rFonts w:ascii="Times New Roman" w:hAnsi="Times New Roman" w:cs="Times New Roman"/>
          <w:sz w:val="24"/>
          <w:szCs w:val="24"/>
        </w:rPr>
        <w:t>We also test for the contribution of service level to compliance.  Factories receive either assessments only, assessments and training or assessments, training and advisory services.</w:t>
      </w:r>
      <w:r w:rsidR="00EF4EC4" w:rsidRPr="00BD02AA">
        <w:rPr>
          <w:rFonts w:ascii="Times New Roman" w:hAnsi="Times New Roman" w:cs="Times New Roman"/>
          <w:sz w:val="24"/>
          <w:szCs w:val="24"/>
        </w:rPr>
        <w:t xml:space="preserve">  We find a gener</w:t>
      </w:r>
      <w:r w:rsidR="00E759B5">
        <w:rPr>
          <w:rFonts w:ascii="Times New Roman" w:hAnsi="Times New Roman" w:cs="Times New Roman"/>
          <w:sz w:val="24"/>
          <w:szCs w:val="24"/>
        </w:rPr>
        <w:t>al pattern that factories which</w:t>
      </w:r>
      <w:r w:rsidR="00EF4EC4" w:rsidRPr="00BD02AA">
        <w:rPr>
          <w:rFonts w:ascii="Times New Roman" w:hAnsi="Times New Roman" w:cs="Times New Roman"/>
          <w:sz w:val="24"/>
          <w:szCs w:val="24"/>
        </w:rPr>
        <w:t xml:space="preserve"> receive assessments only are on average less compliant and factories that receive the full package of treatment are on average more compliant.  For example, consider chemicals again in Part A</w:t>
      </w:r>
      <w:r w:rsidR="00E759B5">
        <w:rPr>
          <w:rFonts w:ascii="Times New Roman" w:hAnsi="Times New Roman" w:cs="Times New Roman"/>
          <w:sz w:val="24"/>
          <w:szCs w:val="24"/>
        </w:rPr>
        <w:t xml:space="preserve"> of Table 3</w:t>
      </w:r>
      <w:r w:rsidR="00EF4EC4" w:rsidRPr="00BD02AA">
        <w:rPr>
          <w:rFonts w:ascii="Times New Roman" w:hAnsi="Times New Roman" w:cs="Times New Roman"/>
          <w:sz w:val="24"/>
          <w:szCs w:val="24"/>
        </w:rPr>
        <w:t>.  Factories that receive assessment</w:t>
      </w:r>
      <w:r w:rsidR="003619B0">
        <w:rPr>
          <w:rFonts w:ascii="Times New Roman" w:hAnsi="Times New Roman" w:cs="Times New Roman"/>
          <w:sz w:val="24"/>
          <w:szCs w:val="24"/>
        </w:rPr>
        <w:t>s</w:t>
      </w:r>
      <w:r w:rsidR="00EF4EC4" w:rsidRPr="00BD02AA">
        <w:rPr>
          <w:rFonts w:ascii="Times New Roman" w:hAnsi="Times New Roman" w:cs="Times New Roman"/>
          <w:sz w:val="24"/>
          <w:szCs w:val="24"/>
        </w:rPr>
        <w:t xml:space="preserve"> only</w:t>
      </w:r>
      <w:r w:rsidR="00320F35" w:rsidRPr="00BD02AA">
        <w:rPr>
          <w:rFonts w:ascii="Times New Roman" w:hAnsi="Times New Roman" w:cs="Times New Roman"/>
          <w:sz w:val="24"/>
          <w:szCs w:val="24"/>
        </w:rPr>
        <w:t xml:space="preserve"> have an average noncompliance rate that is 0.467 higher than other factories.  In comparison, factories that receive advisory services</w:t>
      </w:r>
      <w:r w:rsidR="007F7373" w:rsidRPr="00BD02AA">
        <w:rPr>
          <w:rFonts w:ascii="Times New Roman" w:hAnsi="Times New Roman" w:cs="Times New Roman"/>
          <w:sz w:val="24"/>
          <w:szCs w:val="24"/>
        </w:rPr>
        <w:t xml:space="preserve"> have a noncompliance rate that is</w:t>
      </w:r>
      <w:r w:rsidR="00320F35" w:rsidRPr="00BD02AA">
        <w:rPr>
          <w:rFonts w:ascii="Times New Roman" w:hAnsi="Times New Roman" w:cs="Times New Roman"/>
          <w:sz w:val="24"/>
          <w:szCs w:val="24"/>
        </w:rPr>
        <w:t xml:space="preserve"> 0.311</w:t>
      </w:r>
      <w:r w:rsidR="002B1BCD" w:rsidRPr="00BD02AA">
        <w:rPr>
          <w:rFonts w:ascii="Times New Roman" w:hAnsi="Times New Roman" w:cs="Times New Roman"/>
          <w:sz w:val="24"/>
          <w:szCs w:val="24"/>
        </w:rPr>
        <w:t xml:space="preserve"> lower</w:t>
      </w:r>
      <w:r w:rsidR="007F7373" w:rsidRPr="00BD02AA">
        <w:rPr>
          <w:rFonts w:ascii="Times New Roman" w:hAnsi="Times New Roman" w:cs="Times New Roman"/>
          <w:sz w:val="24"/>
          <w:szCs w:val="24"/>
        </w:rPr>
        <w:t xml:space="preserve"> than other factories.</w:t>
      </w:r>
      <w:r w:rsidR="00320F35" w:rsidRPr="00BD02AA">
        <w:rPr>
          <w:rFonts w:ascii="Times New Roman" w:hAnsi="Times New Roman" w:cs="Times New Roman"/>
          <w:sz w:val="24"/>
          <w:szCs w:val="24"/>
        </w:rPr>
        <w:t xml:space="preserve"> </w:t>
      </w:r>
      <w:r w:rsidR="002B1BCD" w:rsidRPr="00BD02AA">
        <w:rPr>
          <w:rFonts w:ascii="Times New Roman" w:hAnsi="Times New Roman" w:cs="Times New Roman"/>
          <w:sz w:val="24"/>
          <w:szCs w:val="24"/>
        </w:rPr>
        <w:t xml:space="preserve">  A similar pattern emerges for health and first aid (Part B) and discrimination and leave (Part C).</w:t>
      </w:r>
    </w:p>
    <w:p w14:paraId="5F28235C" w14:textId="77777777" w:rsidR="008F0643" w:rsidRDefault="0026413F" w:rsidP="001F63C7">
      <w:pPr>
        <w:spacing w:after="120" w:line="276" w:lineRule="auto"/>
        <w:ind w:firstLine="720"/>
        <w:rPr>
          <w:rFonts w:ascii="Times New Roman" w:hAnsi="Times New Roman" w:cs="Times New Roman"/>
          <w:sz w:val="24"/>
          <w:szCs w:val="24"/>
        </w:rPr>
      </w:pPr>
      <w:r w:rsidRPr="00F141A7">
        <w:rPr>
          <w:rFonts w:ascii="Times New Roman" w:hAnsi="Times New Roman" w:cs="Times New Roman"/>
          <w:i/>
          <w:sz w:val="24"/>
          <w:szCs w:val="24"/>
        </w:rPr>
        <w:lastRenderedPageBreak/>
        <w:t>Dehumanization</w:t>
      </w:r>
      <w:r w:rsidRPr="00BD02AA">
        <w:rPr>
          <w:rFonts w:ascii="Times New Roman" w:hAnsi="Times New Roman" w:cs="Times New Roman"/>
          <w:sz w:val="24"/>
          <w:szCs w:val="24"/>
        </w:rPr>
        <w:t>. Consider now, the marginal contribution of the extent to which the HR manager perceives workers in dehumanized terms</w:t>
      </w:r>
      <w:r w:rsidR="00E12505">
        <w:rPr>
          <w:rFonts w:ascii="Times New Roman" w:hAnsi="Times New Roman" w:cs="Times New Roman"/>
          <w:sz w:val="24"/>
          <w:szCs w:val="24"/>
        </w:rPr>
        <w:t xml:space="preserve"> on</w:t>
      </w:r>
      <w:r w:rsidR="000971AF" w:rsidRPr="00BD02AA">
        <w:rPr>
          <w:rFonts w:ascii="Times New Roman" w:hAnsi="Times New Roman" w:cs="Times New Roman"/>
          <w:sz w:val="24"/>
          <w:szCs w:val="24"/>
        </w:rPr>
        <w:t xml:space="preserve"> compliance</w:t>
      </w:r>
      <w:r w:rsidR="00D24CE1">
        <w:rPr>
          <w:rFonts w:ascii="Times New Roman" w:hAnsi="Times New Roman" w:cs="Times New Roman"/>
          <w:sz w:val="24"/>
          <w:szCs w:val="24"/>
        </w:rPr>
        <w:t xml:space="preserve">.  </w:t>
      </w:r>
      <w:r w:rsidRPr="00BD02AA">
        <w:rPr>
          <w:rFonts w:ascii="Times New Roman" w:hAnsi="Times New Roman" w:cs="Times New Roman"/>
          <w:sz w:val="24"/>
          <w:szCs w:val="24"/>
        </w:rPr>
        <w:t>Findin</w:t>
      </w:r>
      <w:r w:rsidR="00877761">
        <w:rPr>
          <w:rFonts w:ascii="Times New Roman" w:hAnsi="Times New Roman" w:cs="Times New Roman"/>
          <w:sz w:val="24"/>
          <w:szCs w:val="24"/>
        </w:rPr>
        <w:t>gs are reported in Table 4</w:t>
      </w:r>
      <w:r w:rsidRPr="00BD02AA">
        <w:rPr>
          <w:rFonts w:ascii="Times New Roman" w:hAnsi="Times New Roman" w:cs="Times New Roman"/>
          <w:sz w:val="24"/>
          <w:szCs w:val="24"/>
        </w:rPr>
        <w:t>.  We</w:t>
      </w:r>
      <w:r w:rsidR="00255D8F">
        <w:rPr>
          <w:rFonts w:ascii="Times New Roman" w:hAnsi="Times New Roman" w:cs="Times New Roman"/>
          <w:sz w:val="24"/>
          <w:szCs w:val="24"/>
        </w:rPr>
        <w:t xml:space="preserve"> estimate three versions of </w:t>
      </w:r>
      <w:r w:rsidRPr="00BD02AA">
        <w:rPr>
          <w:rFonts w:ascii="Times New Roman" w:hAnsi="Times New Roman" w:cs="Times New Roman"/>
          <w:sz w:val="24"/>
          <w:szCs w:val="24"/>
        </w:rPr>
        <w:t>equation</w:t>
      </w:r>
      <w:r w:rsidR="00255D8F">
        <w:rPr>
          <w:rFonts w:ascii="Times New Roman" w:hAnsi="Times New Roman" w:cs="Times New Roman"/>
          <w:sz w:val="24"/>
          <w:szCs w:val="24"/>
        </w:rPr>
        <w:t xml:space="preserve"> (2)</w:t>
      </w:r>
      <w:r w:rsidRPr="00BD02AA">
        <w:rPr>
          <w:rFonts w:ascii="Times New Roman" w:hAnsi="Times New Roman" w:cs="Times New Roman"/>
          <w:sz w:val="24"/>
          <w:szCs w:val="24"/>
        </w:rPr>
        <w:t xml:space="preserve">.  </w:t>
      </w:r>
      <w:r w:rsidR="000971AF" w:rsidRPr="00BD02AA">
        <w:rPr>
          <w:rFonts w:ascii="Times New Roman" w:hAnsi="Times New Roman" w:cs="Times New Roman"/>
          <w:sz w:val="24"/>
          <w:szCs w:val="24"/>
        </w:rPr>
        <w:t>In each case, the ques</w:t>
      </w:r>
      <w:r w:rsidR="008F0643">
        <w:rPr>
          <w:rFonts w:ascii="Times New Roman" w:hAnsi="Times New Roman" w:cs="Times New Roman"/>
          <w:sz w:val="24"/>
          <w:szCs w:val="24"/>
        </w:rPr>
        <w:t>tion the estimation answers is whether</w:t>
      </w:r>
      <w:r w:rsidR="0021435C" w:rsidRPr="00BD02AA">
        <w:rPr>
          <w:rFonts w:ascii="Times New Roman" w:hAnsi="Times New Roman" w:cs="Times New Roman"/>
          <w:sz w:val="24"/>
          <w:szCs w:val="24"/>
        </w:rPr>
        <w:t xml:space="preserve"> dehumanization of worke</w:t>
      </w:r>
      <w:r w:rsidR="00255D8F">
        <w:rPr>
          <w:rFonts w:ascii="Times New Roman" w:hAnsi="Times New Roman" w:cs="Times New Roman"/>
          <w:sz w:val="24"/>
          <w:szCs w:val="24"/>
        </w:rPr>
        <w:t>rs by the HR manager</w:t>
      </w:r>
      <w:r w:rsidR="0054139F">
        <w:rPr>
          <w:rFonts w:ascii="Times New Roman" w:hAnsi="Times New Roman" w:cs="Times New Roman"/>
          <w:sz w:val="24"/>
          <w:szCs w:val="24"/>
        </w:rPr>
        <w:t xml:space="preserve"> is correlated with</w:t>
      </w:r>
      <w:r w:rsidR="00E077E2">
        <w:rPr>
          <w:rFonts w:ascii="Times New Roman" w:hAnsi="Times New Roman" w:cs="Times New Roman"/>
          <w:sz w:val="24"/>
          <w:szCs w:val="24"/>
        </w:rPr>
        <w:t xml:space="preserve"> the outcome</w:t>
      </w:r>
      <w:r w:rsidR="0021435C" w:rsidRPr="00BD02AA">
        <w:rPr>
          <w:rFonts w:ascii="Times New Roman" w:hAnsi="Times New Roman" w:cs="Times New Roman"/>
          <w:sz w:val="24"/>
          <w:szCs w:val="24"/>
        </w:rPr>
        <w:t xml:space="preserve"> of the next assessment.  </w:t>
      </w:r>
    </w:p>
    <w:p w14:paraId="21E15B50" w14:textId="77777777" w:rsidR="0026413F" w:rsidRPr="00BD02AA" w:rsidRDefault="000971AF" w:rsidP="001F63C7">
      <w:pPr>
        <w:spacing w:after="120" w:line="276" w:lineRule="auto"/>
        <w:ind w:firstLine="720"/>
        <w:rPr>
          <w:rFonts w:ascii="Times New Roman" w:hAnsi="Times New Roman" w:cs="Times New Roman"/>
          <w:sz w:val="24"/>
          <w:szCs w:val="24"/>
        </w:rPr>
      </w:pPr>
      <w:r w:rsidRPr="00BD02AA">
        <w:rPr>
          <w:rFonts w:ascii="Times New Roman" w:hAnsi="Times New Roman" w:cs="Times New Roman"/>
          <w:sz w:val="24"/>
          <w:szCs w:val="24"/>
        </w:rPr>
        <w:t>The first set of results employ a panel estimator wit</w:t>
      </w:r>
      <w:r w:rsidR="0021435C" w:rsidRPr="00BD02AA">
        <w:rPr>
          <w:rFonts w:ascii="Times New Roman" w:hAnsi="Times New Roman" w:cs="Times New Roman"/>
          <w:sz w:val="24"/>
          <w:szCs w:val="24"/>
        </w:rPr>
        <w:t xml:space="preserve">h random effects.  </w:t>
      </w:r>
      <w:r w:rsidR="00E97A88">
        <w:rPr>
          <w:rFonts w:ascii="Times New Roman" w:hAnsi="Times New Roman" w:cs="Times New Roman"/>
          <w:sz w:val="24"/>
          <w:szCs w:val="24"/>
        </w:rPr>
        <w:t>In this case, the manager characteristics are those report</w:t>
      </w:r>
      <w:r w:rsidR="00A90490">
        <w:rPr>
          <w:rFonts w:ascii="Times New Roman" w:hAnsi="Times New Roman" w:cs="Times New Roman"/>
          <w:sz w:val="24"/>
          <w:szCs w:val="24"/>
        </w:rPr>
        <w:t>ed</w:t>
      </w:r>
      <w:r w:rsidR="00E97A88">
        <w:rPr>
          <w:rFonts w:ascii="Times New Roman" w:hAnsi="Times New Roman" w:cs="Times New Roman"/>
          <w:sz w:val="24"/>
          <w:szCs w:val="24"/>
        </w:rPr>
        <w:t xml:space="preserve"> just before the next assessment.  </w:t>
      </w:r>
      <w:r w:rsidR="0021435C" w:rsidRPr="00BD02AA">
        <w:rPr>
          <w:rFonts w:ascii="Times New Roman" w:hAnsi="Times New Roman" w:cs="Times New Roman"/>
          <w:sz w:val="24"/>
          <w:szCs w:val="24"/>
        </w:rPr>
        <w:t xml:space="preserve">We then take the value of the HR manager’s dehumanization level </w:t>
      </w:r>
      <w:r w:rsidR="00A32063">
        <w:rPr>
          <w:rFonts w:ascii="Times New Roman" w:hAnsi="Times New Roman" w:cs="Times New Roman"/>
          <w:sz w:val="24"/>
          <w:szCs w:val="24"/>
        </w:rPr>
        <w:t xml:space="preserve">measured </w:t>
      </w:r>
      <w:r w:rsidR="0021435C" w:rsidRPr="00BD02AA">
        <w:rPr>
          <w:rFonts w:ascii="Times New Roman" w:hAnsi="Times New Roman" w:cs="Times New Roman"/>
          <w:sz w:val="24"/>
          <w:szCs w:val="24"/>
        </w:rPr>
        <w:t>at the baseline in predicting all future</w:t>
      </w:r>
      <w:r w:rsidR="00680F1C" w:rsidRPr="00BD02AA">
        <w:rPr>
          <w:rFonts w:ascii="Times New Roman" w:hAnsi="Times New Roman" w:cs="Times New Roman"/>
          <w:sz w:val="24"/>
          <w:szCs w:val="24"/>
        </w:rPr>
        <w:t xml:space="preserve"> assessment outco</w:t>
      </w:r>
      <w:r w:rsidR="00A32063">
        <w:rPr>
          <w:rFonts w:ascii="Times New Roman" w:hAnsi="Times New Roman" w:cs="Times New Roman"/>
          <w:sz w:val="24"/>
          <w:szCs w:val="24"/>
        </w:rPr>
        <w:t>m</w:t>
      </w:r>
      <w:r w:rsidR="005A1100">
        <w:rPr>
          <w:rFonts w:ascii="Times New Roman" w:hAnsi="Times New Roman" w:cs="Times New Roman"/>
          <w:sz w:val="24"/>
          <w:szCs w:val="24"/>
        </w:rPr>
        <w:t>es.  Finally, we estimate assuming</w:t>
      </w:r>
      <w:r w:rsidR="00680F1C" w:rsidRPr="00BD02AA">
        <w:rPr>
          <w:rFonts w:ascii="Times New Roman" w:hAnsi="Times New Roman" w:cs="Times New Roman"/>
          <w:sz w:val="24"/>
          <w:szCs w:val="24"/>
        </w:rPr>
        <w:t xml:space="preserve"> factory fixed effects.  All regressions are controlled </w:t>
      </w:r>
      <w:r w:rsidR="00426A46" w:rsidRPr="00BD02AA">
        <w:rPr>
          <w:rFonts w:ascii="Times New Roman" w:hAnsi="Times New Roman" w:cs="Times New Roman"/>
          <w:sz w:val="24"/>
          <w:szCs w:val="24"/>
        </w:rPr>
        <w:t xml:space="preserve">for year and include </w:t>
      </w:r>
      <w:r w:rsidR="00680F1C" w:rsidRPr="00BD02AA">
        <w:rPr>
          <w:rFonts w:ascii="Times New Roman" w:hAnsi="Times New Roman" w:cs="Times New Roman"/>
          <w:sz w:val="24"/>
          <w:szCs w:val="24"/>
        </w:rPr>
        <w:t>factory size as a regressor.</w:t>
      </w:r>
      <w:r w:rsidR="00426A46" w:rsidRPr="00BD02AA">
        <w:rPr>
          <w:rFonts w:ascii="Times New Roman" w:hAnsi="Times New Roman" w:cs="Times New Roman"/>
          <w:sz w:val="24"/>
          <w:szCs w:val="24"/>
        </w:rPr>
        <w:t xml:space="preserve">  We do not include the level of service since service choice is likely to be endogenous and correlated with manager characteristics.</w:t>
      </w:r>
    </w:p>
    <w:p w14:paraId="5D78CC33" w14:textId="77777777" w:rsidR="007832CD" w:rsidRDefault="00650096"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First, notice that dehumanization predicts</w:t>
      </w:r>
      <w:r w:rsidR="00266D60">
        <w:rPr>
          <w:rFonts w:ascii="Times New Roman" w:hAnsi="Times New Roman" w:cs="Times New Roman"/>
          <w:sz w:val="24"/>
          <w:szCs w:val="24"/>
        </w:rPr>
        <w:t xml:space="preserve"> noncompliance, as one might expect.  The coefficient on HR_dehumanization is</w:t>
      </w:r>
      <w:r w:rsidR="007832CD">
        <w:rPr>
          <w:rFonts w:ascii="Times New Roman" w:hAnsi="Times New Roman" w:cs="Times New Roman"/>
          <w:sz w:val="24"/>
          <w:szCs w:val="24"/>
        </w:rPr>
        <w:t xml:space="preserve"> nearly</w:t>
      </w:r>
      <w:r w:rsidR="00266D60">
        <w:rPr>
          <w:rFonts w:ascii="Times New Roman" w:hAnsi="Times New Roman" w:cs="Times New Roman"/>
          <w:sz w:val="24"/>
          <w:szCs w:val="24"/>
        </w:rPr>
        <w:t xml:space="preserve"> always positive when statistically significant.  </w:t>
      </w:r>
      <w:r w:rsidR="00C65B07">
        <w:rPr>
          <w:rFonts w:ascii="Times New Roman" w:hAnsi="Times New Roman" w:cs="Times New Roman"/>
          <w:sz w:val="24"/>
          <w:szCs w:val="24"/>
        </w:rPr>
        <w:t>The only exception is Hazardous W</w:t>
      </w:r>
      <w:r w:rsidR="007832CD">
        <w:rPr>
          <w:rFonts w:ascii="Times New Roman" w:hAnsi="Times New Roman" w:cs="Times New Roman"/>
          <w:sz w:val="24"/>
          <w:szCs w:val="24"/>
        </w:rPr>
        <w:t>ork in the RE Baseline</w:t>
      </w:r>
      <w:r w:rsidR="005A1100">
        <w:rPr>
          <w:rFonts w:ascii="Times New Roman" w:hAnsi="Times New Roman" w:cs="Times New Roman"/>
          <w:sz w:val="24"/>
          <w:szCs w:val="24"/>
        </w:rPr>
        <w:t xml:space="preserve"> Manager Characteristics specification</w:t>
      </w:r>
      <w:r w:rsidR="007832CD">
        <w:rPr>
          <w:rFonts w:ascii="Times New Roman" w:hAnsi="Times New Roman" w:cs="Times New Roman"/>
          <w:sz w:val="24"/>
          <w:szCs w:val="24"/>
        </w:rPr>
        <w:t xml:space="preserve">. </w:t>
      </w:r>
    </w:p>
    <w:p w14:paraId="7E3EACF2" w14:textId="77777777" w:rsidR="00FF0A18" w:rsidRDefault="00FF0A18" w:rsidP="00FF0A18">
      <w:pPr>
        <w:spacing w:after="120" w:line="276" w:lineRule="auto"/>
        <w:ind w:firstLine="720"/>
        <w:rPr>
          <w:rFonts w:ascii="Times New Roman" w:hAnsi="Times New Roman" w:cs="Times New Roman"/>
          <w:sz w:val="24"/>
          <w:szCs w:val="24"/>
        </w:rPr>
      </w:pPr>
      <w:r w:rsidRPr="00BD02AA">
        <w:rPr>
          <w:rFonts w:ascii="Times New Roman" w:hAnsi="Times New Roman" w:cs="Times New Roman"/>
          <w:sz w:val="24"/>
          <w:szCs w:val="24"/>
        </w:rPr>
        <w:t>Notice also, that compliance improves in subsequence assessment cycles for all of thes</w:t>
      </w:r>
      <w:r w:rsidR="00C23D8D">
        <w:rPr>
          <w:rFonts w:ascii="Times New Roman" w:hAnsi="Times New Roman" w:cs="Times New Roman"/>
          <w:sz w:val="24"/>
          <w:szCs w:val="24"/>
        </w:rPr>
        <w:t>e compliance points except for wage information u</w:t>
      </w:r>
      <w:r w:rsidRPr="00BD02AA">
        <w:rPr>
          <w:rFonts w:ascii="Times New Roman" w:hAnsi="Times New Roman" w:cs="Times New Roman"/>
          <w:sz w:val="24"/>
          <w:szCs w:val="24"/>
        </w:rPr>
        <w:t xml:space="preserve">se </w:t>
      </w:r>
      <w:r w:rsidR="00C23D8D">
        <w:rPr>
          <w:rFonts w:ascii="Times New Roman" w:hAnsi="Times New Roman" w:cs="Times New Roman"/>
          <w:sz w:val="24"/>
          <w:szCs w:val="24"/>
        </w:rPr>
        <w:t>and d</w:t>
      </w:r>
      <w:r w:rsidRPr="00BD02AA">
        <w:rPr>
          <w:rFonts w:ascii="Times New Roman" w:hAnsi="Times New Roman" w:cs="Times New Roman"/>
          <w:sz w:val="24"/>
          <w:szCs w:val="24"/>
        </w:rPr>
        <w:t>eductions.  We tested for whether dehumanization is a mediator at each assessment cycle.  That is, at each assessment, does dehumanization increase the probability of noncompliance.  The estimated coefficients are positive but not statistically significant at conventional levels.</w:t>
      </w:r>
    </w:p>
    <w:p w14:paraId="457DB9BF" w14:textId="77777777" w:rsidR="004D0099" w:rsidRDefault="00684A2A" w:rsidP="001F63C7">
      <w:pPr>
        <w:spacing w:after="120" w:line="276" w:lineRule="auto"/>
        <w:ind w:firstLine="720"/>
        <w:rPr>
          <w:rFonts w:ascii="Times New Roman" w:hAnsi="Times New Roman" w:cs="Times New Roman"/>
          <w:sz w:val="24"/>
          <w:szCs w:val="24"/>
        </w:rPr>
      </w:pPr>
      <w:r w:rsidRPr="00BD02AA">
        <w:rPr>
          <w:rFonts w:ascii="Times New Roman" w:hAnsi="Times New Roman" w:cs="Times New Roman"/>
          <w:sz w:val="24"/>
          <w:szCs w:val="24"/>
        </w:rPr>
        <w:t>It is striking that dehumanization has its</w:t>
      </w:r>
      <w:r w:rsidR="00E97A88">
        <w:rPr>
          <w:rFonts w:ascii="Times New Roman" w:hAnsi="Times New Roman" w:cs="Times New Roman"/>
          <w:sz w:val="24"/>
          <w:szCs w:val="24"/>
        </w:rPr>
        <w:t xml:space="preserve"> most</w:t>
      </w:r>
      <w:r w:rsidRPr="00BD02AA">
        <w:rPr>
          <w:rFonts w:ascii="Times New Roman" w:hAnsi="Times New Roman" w:cs="Times New Roman"/>
          <w:sz w:val="24"/>
          <w:szCs w:val="24"/>
        </w:rPr>
        <w:t xml:space="preserve"> pronounced effect</w:t>
      </w:r>
      <w:r w:rsidR="00D2725E" w:rsidRPr="00BD02AA">
        <w:rPr>
          <w:rFonts w:ascii="Times New Roman" w:hAnsi="Times New Roman" w:cs="Times New Roman"/>
          <w:sz w:val="24"/>
          <w:szCs w:val="24"/>
        </w:rPr>
        <w:t xml:space="preserve"> on compliance points related to work hours</w:t>
      </w:r>
      <w:r w:rsidR="00340C57">
        <w:rPr>
          <w:rFonts w:ascii="Times New Roman" w:hAnsi="Times New Roman" w:cs="Times New Roman"/>
          <w:sz w:val="24"/>
          <w:szCs w:val="24"/>
        </w:rPr>
        <w:t xml:space="preserve"> and, to a lesser degree, pay</w:t>
      </w:r>
      <w:r w:rsidR="00D2725E" w:rsidRPr="00BD02AA">
        <w:rPr>
          <w:rFonts w:ascii="Times New Roman" w:hAnsi="Times New Roman" w:cs="Times New Roman"/>
          <w:sz w:val="24"/>
          <w:szCs w:val="24"/>
        </w:rPr>
        <w:t>.  Dehumanizat</w:t>
      </w:r>
      <w:r w:rsidR="006C0C28">
        <w:rPr>
          <w:rFonts w:ascii="Times New Roman" w:hAnsi="Times New Roman" w:cs="Times New Roman"/>
          <w:sz w:val="24"/>
          <w:szCs w:val="24"/>
        </w:rPr>
        <w:t>ion increases noncompliance on l</w:t>
      </w:r>
      <w:r w:rsidR="00D2725E" w:rsidRPr="00BD02AA">
        <w:rPr>
          <w:rFonts w:ascii="Times New Roman" w:hAnsi="Times New Roman" w:cs="Times New Roman"/>
          <w:sz w:val="24"/>
          <w:szCs w:val="24"/>
        </w:rPr>
        <w:t xml:space="preserve">eave </w:t>
      </w:r>
      <w:r w:rsidR="006C0C28">
        <w:rPr>
          <w:rFonts w:ascii="Times New Roman" w:hAnsi="Times New Roman" w:cs="Times New Roman"/>
          <w:sz w:val="24"/>
          <w:szCs w:val="24"/>
        </w:rPr>
        <w:t>(ß=0.114) and o</w:t>
      </w:r>
      <w:r w:rsidR="00F76F23" w:rsidRPr="00BD02AA">
        <w:rPr>
          <w:rFonts w:ascii="Times New Roman" w:hAnsi="Times New Roman" w:cs="Times New Roman"/>
          <w:sz w:val="24"/>
          <w:szCs w:val="24"/>
        </w:rPr>
        <w:t>vert</w:t>
      </w:r>
      <w:r w:rsidR="006C0C28">
        <w:rPr>
          <w:rFonts w:ascii="Times New Roman" w:hAnsi="Times New Roman" w:cs="Times New Roman"/>
          <w:sz w:val="24"/>
          <w:szCs w:val="24"/>
        </w:rPr>
        <w:t xml:space="preserve">ime (ß=0.186) in the </w:t>
      </w:r>
      <w:r w:rsidR="00C34291">
        <w:rPr>
          <w:rFonts w:ascii="Times New Roman" w:hAnsi="Times New Roman" w:cs="Times New Roman"/>
          <w:sz w:val="24"/>
          <w:szCs w:val="24"/>
        </w:rPr>
        <w:t>RE specification</w:t>
      </w:r>
      <w:r w:rsidR="006C0C28">
        <w:rPr>
          <w:rFonts w:ascii="Times New Roman" w:hAnsi="Times New Roman" w:cs="Times New Roman"/>
          <w:sz w:val="24"/>
          <w:szCs w:val="24"/>
        </w:rPr>
        <w:t>, o</w:t>
      </w:r>
      <w:r w:rsidR="00F76F23" w:rsidRPr="00BD02AA">
        <w:rPr>
          <w:rFonts w:ascii="Times New Roman" w:hAnsi="Times New Roman" w:cs="Times New Roman"/>
          <w:sz w:val="24"/>
          <w:szCs w:val="24"/>
        </w:rPr>
        <w:t>vertime (ß=0.196)</w:t>
      </w:r>
      <w:r w:rsidR="006C0C28">
        <w:rPr>
          <w:rFonts w:ascii="Times New Roman" w:hAnsi="Times New Roman" w:cs="Times New Roman"/>
          <w:sz w:val="24"/>
          <w:szCs w:val="24"/>
        </w:rPr>
        <w:t xml:space="preserve"> and regular h</w:t>
      </w:r>
      <w:r w:rsidR="00C05433">
        <w:rPr>
          <w:rFonts w:ascii="Times New Roman" w:hAnsi="Times New Roman" w:cs="Times New Roman"/>
          <w:sz w:val="24"/>
          <w:szCs w:val="24"/>
        </w:rPr>
        <w:t xml:space="preserve">ours </w:t>
      </w:r>
      <w:r w:rsidR="0073229D">
        <w:rPr>
          <w:rFonts w:ascii="Times New Roman" w:hAnsi="Times New Roman" w:cs="Times New Roman"/>
          <w:sz w:val="24"/>
          <w:szCs w:val="24"/>
        </w:rPr>
        <w:t>(ß=0.101</w:t>
      </w:r>
      <w:r w:rsidR="00C05433" w:rsidRPr="00BD02AA">
        <w:rPr>
          <w:rFonts w:ascii="Times New Roman" w:hAnsi="Times New Roman" w:cs="Times New Roman"/>
          <w:sz w:val="24"/>
          <w:szCs w:val="24"/>
        </w:rPr>
        <w:t>)</w:t>
      </w:r>
      <w:r w:rsidR="00C65B07">
        <w:rPr>
          <w:rFonts w:ascii="Times New Roman" w:hAnsi="Times New Roman" w:cs="Times New Roman"/>
          <w:sz w:val="24"/>
          <w:szCs w:val="24"/>
        </w:rPr>
        <w:t xml:space="preserve"> in the RE Baseline Model and </w:t>
      </w:r>
      <w:r w:rsidR="006C0C28">
        <w:rPr>
          <w:rFonts w:ascii="Times New Roman" w:hAnsi="Times New Roman" w:cs="Times New Roman"/>
          <w:sz w:val="24"/>
          <w:szCs w:val="24"/>
        </w:rPr>
        <w:t>wage information u</w:t>
      </w:r>
      <w:r w:rsidR="00892DB1" w:rsidRPr="00BD02AA">
        <w:rPr>
          <w:rFonts w:ascii="Times New Roman" w:hAnsi="Times New Roman" w:cs="Times New Roman"/>
          <w:sz w:val="24"/>
          <w:szCs w:val="24"/>
        </w:rPr>
        <w:t>s</w:t>
      </w:r>
      <w:r w:rsidR="006C0C28">
        <w:rPr>
          <w:rFonts w:ascii="Times New Roman" w:hAnsi="Times New Roman" w:cs="Times New Roman"/>
          <w:sz w:val="24"/>
          <w:szCs w:val="24"/>
        </w:rPr>
        <w:t>e and d</w:t>
      </w:r>
      <w:r w:rsidR="00892DB1" w:rsidRPr="00BD02AA">
        <w:rPr>
          <w:rFonts w:ascii="Times New Roman" w:hAnsi="Times New Roman" w:cs="Times New Roman"/>
          <w:sz w:val="24"/>
          <w:szCs w:val="24"/>
        </w:rPr>
        <w:t xml:space="preserve">eduction (ß=0.253) in the </w:t>
      </w:r>
      <w:r w:rsidR="00C34291">
        <w:rPr>
          <w:rFonts w:ascii="Times New Roman" w:hAnsi="Times New Roman" w:cs="Times New Roman"/>
          <w:sz w:val="24"/>
          <w:szCs w:val="24"/>
        </w:rPr>
        <w:t>FE specification</w:t>
      </w:r>
      <w:r w:rsidR="00892DB1" w:rsidRPr="00BD02AA">
        <w:rPr>
          <w:rFonts w:ascii="Times New Roman" w:hAnsi="Times New Roman" w:cs="Times New Roman"/>
          <w:sz w:val="24"/>
          <w:szCs w:val="24"/>
        </w:rPr>
        <w:t>.</w:t>
      </w:r>
      <w:r w:rsidR="004D0099" w:rsidRPr="00BD02AA">
        <w:rPr>
          <w:rFonts w:ascii="Times New Roman" w:hAnsi="Times New Roman" w:cs="Times New Roman"/>
          <w:sz w:val="24"/>
          <w:szCs w:val="24"/>
        </w:rPr>
        <w:t xml:space="preserve">  </w:t>
      </w:r>
      <w:r w:rsidR="00103E0E">
        <w:rPr>
          <w:rFonts w:ascii="Times New Roman" w:hAnsi="Times New Roman" w:cs="Times New Roman"/>
          <w:sz w:val="24"/>
          <w:szCs w:val="24"/>
        </w:rPr>
        <w:t xml:space="preserve">There is also a dehumanization effect on </w:t>
      </w:r>
      <w:r w:rsidR="007E4D87">
        <w:rPr>
          <w:rFonts w:ascii="Times New Roman" w:hAnsi="Times New Roman" w:cs="Times New Roman"/>
          <w:sz w:val="24"/>
          <w:szCs w:val="24"/>
        </w:rPr>
        <w:t>health s</w:t>
      </w:r>
      <w:r w:rsidR="00C65B07" w:rsidRPr="00BD02AA">
        <w:rPr>
          <w:rFonts w:ascii="Times New Roman" w:hAnsi="Times New Roman" w:cs="Times New Roman"/>
          <w:sz w:val="24"/>
          <w:szCs w:val="24"/>
        </w:rPr>
        <w:t>ervices (ß=0.186)</w:t>
      </w:r>
      <w:r w:rsidR="00103E0E">
        <w:rPr>
          <w:rFonts w:ascii="Times New Roman" w:hAnsi="Times New Roman" w:cs="Times New Roman"/>
          <w:sz w:val="24"/>
          <w:szCs w:val="24"/>
        </w:rPr>
        <w:t xml:space="preserve"> in the </w:t>
      </w:r>
      <w:r w:rsidR="00C34291">
        <w:rPr>
          <w:rFonts w:ascii="Times New Roman" w:hAnsi="Times New Roman" w:cs="Times New Roman"/>
          <w:sz w:val="24"/>
          <w:szCs w:val="24"/>
        </w:rPr>
        <w:t>FE specification</w:t>
      </w:r>
      <w:r w:rsidR="00103E0E">
        <w:rPr>
          <w:rFonts w:ascii="Times New Roman" w:hAnsi="Times New Roman" w:cs="Times New Roman"/>
          <w:sz w:val="24"/>
          <w:szCs w:val="24"/>
        </w:rPr>
        <w:t>.</w:t>
      </w:r>
    </w:p>
    <w:p w14:paraId="034BBBB8" w14:textId="77777777" w:rsidR="008077AE" w:rsidRPr="00BD02AA" w:rsidRDefault="00E30033" w:rsidP="0095572C">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Extremely long </w:t>
      </w:r>
      <w:r w:rsidR="007E4D87">
        <w:rPr>
          <w:rFonts w:ascii="Times New Roman" w:hAnsi="Times New Roman" w:cs="Times New Roman"/>
          <w:sz w:val="24"/>
          <w:szCs w:val="24"/>
        </w:rPr>
        <w:t>hours of work is perhaps the most</w:t>
      </w:r>
      <w:r>
        <w:rPr>
          <w:rFonts w:ascii="Times New Roman" w:hAnsi="Times New Roman" w:cs="Times New Roman"/>
          <w:sz w:val="24"/>
          <w:szCs w:val="24"/>
        </w:rPr>
        <w:t xml:space="preserve"> challenging aspect of work</w:t>
      </w:r>
      <w:r w:rsidR="008077AE">
        <w:rPr>
          <w:rFonts w:ascii="Times New Roman" w:hAnsi="Times New Roman" w:cs="Times New Roman"/>
          <w:sz w:val="24"/>
          <w:szCs w:val="24"/>
        </w:rPr>
        <w:t xml:space="preserve"> to remediate</w:t>
      </w:r>
      <w:r>
        <w:rPr>
          <w:rFonts w:ascii="Times New Roman" w:hAnsi="Times New Roman" w:cs="Times New Roman"/>
          <w:sz w:val="24"/>
          <w:szCs w:val="24"/>
        </w:rPr>
        <w:t xml:space="preserve"> in global supply chains.  As a consequence of sourcing practices</w:t>
      </w:r>
      <w:r w:rsidR="006F6E44">
        <w:rPr>
          <w:rFonts w:ascii="Times New Roman" w:hAnsi="Times New Roman" w:cs="Times New Roman"/>
          <w:sz w:val="24"/>
          <w:szCs w:val="24"/>
        </w:rPr>
        <w:t xml:space="preserve"> by international buyers</w:t>
      </w:r>
      <w:r>
        <w:rPr>
          <w:rFonts w:ascii="Times New Roman" w:hAnsi="Times New Roman" w:cs="Times New Roman"/>
          <w:sz w:val="24"/>
          <w:szCs w:val="24"/>
        </w:rPr>
        <w:t xml:space="preserve">, factories are under intense pressure to accept all orders offered and to </w:t>
      </w:r>
      <w:r w:rsidR="008077AE">
        <w:rPr>
          <w:rFonts w:ascii="Times New Roman" w:hAnsi="Times New Roman" w:cs="Times New Roman"/>
          <w:sz w:val="24"/>
          <w:szCs w:val="24"/>
        </w:rPr>
        <w:t xml:space="preserve">always </w:t>
      </w:r>
      <w:r>
        <w:rPr>
          <w:rFonts w:ascii="Times New Roman" w:hAnsi="Times New Roman" w:cs="Times New Roman"/>
          <w:sz w:val="24"/>
          <w:szCs w:val="24"/>
        </w:rPr>
        <w:t>deliver</w:t>
      </w:r>
      <w:r w:rsidR="008077AE">
        <w:rPr>
          <w:rFonts w:ascii="Times New Roman" w:hAnsi="Times New Roman" w:cs="Times New Roman"/>
          <w:sz w:val="24"/>
          <w:szCs w:val="24"/>
        </w:rPr>
        <w:t xml:space="preserve"> orders</w:t>
      </w:r>
      <w:r>
        <w:rPr>
          <w:rFonts w:ascii="Times New Roman" w:hAnsi="Times New Roman" w:cs="Times New Roman"/>
          <w:sz w:val="24"/>
          <w:szCs w:val="24"/>
        </w:rPr>
        <w:t xml:space="preserve"> on time.</w:t>
      </w:r>
      <w:r w:rsidR="006F6E44">
        <w:rPr>
          <w:rFonts w:ascii="Times New Roman" w:hAnsi="Times New Roman" w:cs="Times New Roman"/>
          <w:sz w:val="24"/>
          <w:szCs w:val="24"/>
        </w:rPr>
        <w:t xml:space="preserve">  </w:t>
      </w:r>
      <w:r w:rsidR="00FF0A18">
        <w:rPr>
          <w:rFonts w:ascii="Times New Roman" w:hAnsi="Times New Roman" w:cs="Times New Roman"/>
          <w:sz w:val="24"/>
          <w:szCs w:val="24"/>
        </w:rPr>
        <w:t xml:space="preserve">Pressures on the firm are often passed on to workers.  </w:t>
      </w:r>
      <w:r w:rsidR="006F6E44">
        <w:rPr>
          <w:rFonts w:ascii="Times New Roman" w:hAnsi="Times New Roman" w:cs="Times New Roman"/>
          <w:sz w:val="24"/>
          <w:szCs w:val="24"/>
        </w:rPr>
        <w:t>Excessive hours are the result.</w:t>
      </w:r>
      <w:r w:rsidR="0095572C">
        <w:rPr>
          <w:rFonts w:ascii="Times New Roman" w:hAnsi="Times New Roman" w:cs="Times New Roman"/>
          <w:sz w:val="24"/>
          <w:szCs w:val="24"/>
        </w:rPr>
        <w:t xml:space="preserve">  The results in Tabl</w:t>
      </w:r>
      <w:r w:rsidR="00DA063A">
        <w:rPr>
          <w:rFonts w:ascii="Times New Roman" w:hAnsi="Times New Roman" w:cs="Times New Roman"/>
          <w:sz w:val="24"/>
          <w:szCs w:val="24"/>
        </w:rPr>
        <w:t>e 4 indicate that the problem of</w:t>
      </w:r>
      <w:r w:rsidR="0095572C">
        <w:rPr>
          <w:rFonts w:ascii="Times New Roman" w:hAnsi="Times New Roman" w:cs="Times New Roman"/>
          <w:sz w:val="24"/>
          <w:szCs w:val="24"/>
        </w:rPr>
        <w:t xml:space="preserve"> excess hours is more acute if managers see workers in dehumani</w:t>
      </w:r>
      <w:r w:rsidR="00FF0A18">
        <w:rPr>
          <w:rFonts w:ascii="Times New Roman" w:hAnsi="Times New Roman" w:cs="Times New Roman"/>
          <w:sz w:val="24"/>
          <w:szCs w:val="24"/>
        </w:rPr>
        <w:t>zed terms.</w:t>
      </w:r>
      <w:r w:rsidR="00DA063A">
        <w:rPr>
          <w:rFonts w:ascii="Times New Roman" w:hAnsi="Times New Roman" w:cs="Times New Roman"/>
          <w:sz w:val="24"/>
          <w:szCs w:val="24"/>
        </w:rPr>
        <w:t xml:space="preserve">  We wil</w:t>
      </w:r>
      <w:r w:rsidR="007E4D87">
        <w:rPr>
          <w:rFonts w:ascii="Times New Roman" w:hAnsi="Times New Roman" w:cs="Times New Roman"/>
          <w:sz w:val="24"/>
          <w:szCs w:val="24"/>
        </w:rPr>
        <w:t>l turn to whether BFC promotes r</w:t>
      </w:r>
      <w:r w:rsidR="00DA063A">
        <w:rPr>
          <w:rFonts w:ascii="Times New Roman" w:hAnsi="Times New Roman" w:cs="Times New Roman"/>
          <w:sz w:val="24"/>
          <w:szCs w:val="24"/>
        </w:rPr>
        <w:t>ehumanization below.</w:t>
      </w:r>
    </w:p>
    <w:p w14:paraId="0B6D2178" w14:textId="77777777" w:rsidR="008406C1" w:rsidRPr="00BD02AA" w:rsidRDefault="008406C1" w:rsidP="001F63C7">
      <w:pPr>
        <w:spacing w:after="120" w:line="276" w:lineRule="auto"/>
        <w:ind w:firstLine="720"/>
        <w:rPr>
          <w:rFonts w:ascii="Times New Roman" w:hAnsi="Times New Roman" w:cs="Times New Roman"/>
          <w:sz w:val="24"/>
          <w:szCs w:val="24"/>
        </w:rPr>
      </w:pPr>
      <w:r w:rsidRPr="00F141A7">
        <w:rPr>
          <w:rFonts w:ascii="Times New Roman" w:hAnsi="Times New Roman" w:cs="Times New Roman"/>
          <w:i/>
          <w:sz w:val="24"/>
          <w:szCs w:val="24"/>
        </w:rPr>
        <w:t>Social Norms</w:t>
      </w:r>
      <w:r w:rsidRPr="00BD02AA">
        <w:rPr>
          <w:rFonts w:ascii="Times New Roman" w:hAnsi="Times New Roman" w:cs="Times New Roman"/>
          <w:b/>
          <w:sz w:val="24"/>
          <w:szCs w:val="24"/>
        </w:rPr>
        <w:t>.</w:t>
      </w:r>
      <w:r w:rsidRPr="00BD02AA">
        <w:rPr>
          <w:rFonts w:ascii="Times New Roman" w:hAnsi="Times New Roman" w:cs="Times New Roman"/>
          <w:sz w:val="24"/>
          <w:szCs w:val="24"/>
        </w:rPr>
        <w:t xml:space="preserve">  </w:t>
      </w:r>
      <w:r w:rsidR="00575F48">
        <w:rPr>
          <w:rFonts w:ascii="Times New Roman" w:hAnsi="Times New Roman" w:cs="Times New Roman"/>
          <w:sz w:val="24"/>
          <w:szCs w:val="24"/>
        </w:rPr>
        <w:t>A second contributing factor to abusive conditions of work are social norms in the factory or industry that reflect a tolerance for or prohibition against abuse at work.</w:t>
      </w:r>
      <w:r w:rsidR="007D2F6E">
        <w:rPr>
          <w:rFonts w:ascii="Times New Roman" w:hAnsi="Times New Roman" w:cs="Times New Roman"/>
          <w:sz w:val="24"/>
          <w:szCs w:val="24"/>
        </w:rPr>
        <w:t xml:space="preserve">  Factory managers commonly communicate in formal industry organizations and informal social gathering.  Ideas about the industry are exchanged, including those related to social compliance.</w:t>
      </w:r>
      <w:r w:rsidR="00575F48">
        <w:rPr>
          <w:rFonts w:ascii="Times New Roman" w:hAnsi="Times New Roman" w:cs="Times New Roman"/>
          <w:sz w:val="24"/>
          <w:szCs w:val="24"/>
        </w:rPr>
        <w:t xml:space="preserve">  </w:t>
      </w:r>
      <w:r w:rsidR="007D2F6E">
        <w:rPr>
          <w:rFonts w:ascii="Times New Roman" w:hAnsi="Times New Roman" w:cs="Times New Roman"/>
          <w:sz w:val="24"/>
          <w:szCs w:val="24"/>
        </w:rPr>
        <w:t>In order to explore the contribution of these social norms, w</w:t>
      </w:r>
      <w:r w:rsidRPr="00BD02AA">
        <w:rPr>
          <w:rFonts w:ascii="Times New Roman" w:hAnsi="Times New Roman" w:cs="Times New Roman"/>
          <w:sz w:val="24"/>
          <w:szCs w:val="24"/>
        </w:rPr>
        <w:t>e consider t</w:t>
      </w:r>
      <w:r w:rsidR="00011AA9" w:rsidRPr="00BD02AA">
        <w:rPr>
          <w:rFonts w:ascii="Times New Roman" w:hAnsi="Times New Roman" w:cs="Times New Roman"/>
          <w:sz w:val="24"/>
          <w:szCs w:val="24"/>
        </w:rPr>
        <w:t>he impact of five</w:t>
      </w:r>
      <w:r w:rsidR="00F07FE1" w:rsidRPr="00BD02AA">
        <w:rPr>
          <w:rFonts w:ascii="Times New Roman" w:hAnsi="Times New Roman" w:cs="Times New Roman"/>
          <w:sz w:val="24"/>
          <w:szCs w:val="24"/>
        </w:rPr>
        <w:t xml:space="preserve"> social norms concerning</w:t>
      </w:r>
      <w:r w:rsidR="00FE1BA7">
        <w:rPr>
          <w:rFonts w:ascii="Times New Roman" w:hAnsi="Times New Roman" w:cs="Times New Roman"/>
          <w:sz w:val="24"/>
          <w:szCs w:val="24"/>
        </w:rPr>
        <w:t xml:space="preserve"> working conditions.  These are </w:t>
      </w:r>
      <w:r w:rsidR="00011AA9" w:rsidRPr="00BD02AA">
        <w:rPr>
          <w:rFonts w:ascii="Times New Roman" w:hAnsi="Times New Roman" w:cs="Times New Roman"/>
          <w:sz w:val="24"/>
          <w:szCs w:val="24"/>
        </w:rPr>
        <w:t xml:space="preserve">(1) </w:t>
      </w:r>
      <w:r w:rsidR="00333FA2" w:rsidRPr="00BD02AA">
        <w:rPr>
          <w:rFonts w:ascii="Times New Roman" w:hAnsi="Times New Roman" w:cs="Times New Roman"/>
          <w:sz w:val="24"/>
          <w:szCs w:val="24"/>
        </w:rPr>
        <w:t xml:space="preserve">workers sometimes have to be </w:t>
      </w:r>
      <w:r w:rsidR="00011AA9" w:rsidRPr="00BD02AA">
        <w:rPr>
          <w:rFonts w:ascii="Times New Roman" w:hAnsi="Times New Roman" w:cs="Times New Roman"/>
          <w:sz w:val="24"/>
          <w:szCs w:val="24"/>
        </w:rPr>
        <w:t xml:space="preserve">forced to </w:t>
      </w:r>
      <w:r w:rsidR="00011AA9" w:rsidRPr="00BD02AA">
        <w:rPr>
          <w:rFonts w:ascii="Times New Roman" w:hAnsi="Times New Roman" w:cs="Times New Roman"/>
          <w:sz w:val="24"/>
          <w:szCs w:val="24"/>
        </w:rPr>
        <w:lastRenderedPageBreak/>
        <w:t>work hard, (2)</w:t>
      </w:r>
      <w:r w:rsidR="0073229D">
        <w:rPr>
          <w:rFonts w:ascii="Times New Roman" w:hAnsi="Times New Roman" w:cs="Times New Roman"/>
          <w:sz w:val="24"/>
          <w:szCs w:val="24"/>
        </w:rPr>
        <w:t xml:space="preserve"> it is</w:t>
      </w:r>
      <w:r w:rsidR="00011AA9" w:rsidRPr="00BD02AA">
        <w:rPr>
          <w:rFonts w:ascii="Times New Roman" w:hAnsi="Times New Roman" w:cs="Times New Roman"/>
          <w:sz w:val="24"/>
          <w:szCs w:val="24"/>
        </w:rPr>
        <w:t xml:space="preserve"> </w:t>
      </w:r>
      <w:r w:rsidR="0006426D" w:rsidRPr="00BD02AA">
        <w:rPr>
          <w:rFonts w:ascii="Times New Roman" w:hAnsi="Times New Roman" w:cs="Times New Roman"/>
          <w:sz w:val="24"/>
          <w:szCs w:val="24"/>
        </w:rPr>
        <w:t>important to pay workers fairly and on time, (3)</w:t>
      </w:r>
      <w:r w:rsidR="0073229D">
        <w:rPr>
          <w:rFonts w:ascii="Times New Roman" w:hAnsi="Times New Roman" w:cs="Times New Roman"/>
          <w:sz w:val="24"/>
          <w:szCs w:val="24"/>
        </w:rPr>
        <w:t xml:space="preserve"> it is</w:t>
      </w:r>
      <w:r w:rsidR="0006426D" w:rsidRPr="00BD02AA">
        <w:rPr>
          <w:rFonts w:ascii="Times New Roman" w:hAnsi="Times New Roman" w:cs="Times New Roman"/>
          <w:sz w:val="24"/>
          <w:szCs w:val="24"/>
        </w:rPr>
        <w:t xml:space="preserve"> important that working conditi</w:t>
      </w:r>
      <w:r w:rsidR="000F5427">
        <w:rPr>
          <w:rFonts w:ascii="Times New Roman" w:hAnsi="Times New Roman" w:cs="Times New Roman"/>
          <w:sz w:val="24"/>
          <w:szCs w:val="24"/>
        </w:rPr>
        <w:t>ons are safe and comfortable, (4</w:t>
      </w:r>
      <w:r w:rsidR="0006426D" w:rsidRPr="00BD02AA">
        <w:rPr>
          <w:rFonts w:ascii="Times New Roman" w:hAnsi="Times New Roman" w:cs="Times New Roman"/>
          <w:sz w:val="24"/>
          <w:szCs w:val="24"/>
        </w:rPr>
        <w:t xml:space="preserve">) </w:t>
      </w:r>
      <w:r w:rsidR="000F5427">
        <w:rPr>
          <w:rFonts w:ascii="Times New Roman" w:hAnsi="Times New Roman" w:cs="Times New Roman"/>
          <w:sz w:val="24"/>
          <w:szCs w:val="24"/>
        </w:rPr>
        <w:t>organization</w:t>
      </w:r>
      <w:r w:rsidR="00FE1BA7">
        <w:rPr>
          <w:rFonts w:ascii="Times New Roman" w:hAnsi="Times New Roman" w:cs="Times New Roman"/>
          <w:sz w:val="24"/>
          <w:szCs w:val="24"/>
        </w:rPr>
        <w:t>al</w:t>
      </w:r>
      <w:r w:rsidR="000F5427">
        <w:rPr>
          <w:rFonts w:ascii="Times New Roman" w:hAnsi="Times New Roman" w:cs="Times New Roman"/>
          <w:sz w:val="24"/>
          <w:szCs w:val="24"/>
        </w:rPr>
        <w:t xml:space="preserve"> tolerance of </w:t>
      </w:r>
      <w:r w:rsidR="0006426D" w:rsidRPr="00BD02AA">
        <w:rPr>
          <w:rFonts w:ascii="Times New Roman" w:hAnsi="Times New Roman" w:cs="Times New Roman"/>
          <w:sz w:val="24"/>
          <w:szCs w:val="24"/>
        </w:rPr>
        <w:t>sexu</w:t>
      </w:r>
      <w:r w:rsidR="000F5427">
        <w:rPr>
          <w:rFonts w:ascii="Times New Roman" w:hAnsi="Times New Roman" w:cs="Times New Roman"/>
          <w:sz w:val="24"/>
          <w:szCs w:val="24"/>
        </w:rPr>
        <w:t>al harassment</w:t>
      </w:r>
      <w:r w:rsidR="0006426D" w:rsidRPr="00BD02AA">
        <w:rPr>
          <w:rFonts w:ascii="Times New Roman" w:hAnsi="Times New Roman" w:cs="Times New Roman"/>
          <w:sz w:val="24"/>
          <w:szCs w:val="24"/>
        </w:rPr>
        <w:t xml:space="preserve"> and (5) tolerance for linking pay and sexual favors.</w:t>
      </w:r>
    </w:p>
    <w:p w14:paraId="74A99EBB" w14:textId="77777777" w:rsidR="00AE560A" w:rsidRDefault="0016158C"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As will be seen below, we generally find that factories in which an HR manager perceives a norm protectin</w:t>
      </w:r>
      <w:r w:rsidR="008243E9">
        <w:rPr>
          <w:rFonts w:ascii="Times New Roman" w:hAnsi="Times New Roman" w:cs="Times New Roman"/>
          <w:sz w:val="24"/>
          <w:szCs w:val="24"/>
        </w:rPr>
        <w:t>g worker rights go on to be less</w:t>
      </w:r>
      <w:r>
        <w:rPr>
          <w:rFonts w:ascii="Times New Roman" w:hAnsi="Times New Roman" w:cs="Times New Roman"/>
          <w:sz w:val="24"/>
          <w:szCs w:val="24"/>
        </w:rPr>
        <w:t xml:space="preserve"> </w:t>
      </w:r>
      <w:r w:rsidR="008243E9">
        <w:rPr>
          <w:rFonts w:ascii="Times New Roman" w:hAnsi="Times New Roman" w:cs="Times New Roman"/>
          <w:sz w:val="24"/>
          <w:szCs w:val="24"/>
        </w:rPr>
        <w:t>non</w:t>
      </w:r>
      <w:r>
        <w:rPr>
          <w:rFonts w:ascii="Times New Roman" w:hAnsi="Times New Roman" w:cs="Times New Roman"/>
          <w:sz w:val="24"/>
          <w:szCs w:val="24"/>
        </w:rPr>
        <w:t>compliant than average at the next assessment</w:t>
      </w:r>
      <w:r w:rsidR="00AE560A">
        <w:rPr>
          <w:rFonts w:ascii="Times New Roman" w:hAnsi="Times New Roman" w:cs="Times New Roman"/>
          <w:sz w:val="24"/>
          <w:szCs w:val="24"/>
        </w:rPr>
        <w:t xml:space="preserve"> and factories in which the HR manager perceives a norm not protecting worker rights go on to be more noncompliant than average at the next assessment.</w:t>
      </w:r>
      <w:r w:rsidR="008243E9">
        <w:rPr>
          <w:rFonts w:ascii="Times New Roman" w:hAnsi="Times New Roman" w:cs="Times New Roman"/>
          <w:sz w:val="24"/>
          <w:szCs w:val="24"/>
        </w:rPr>
        <w:t xml:space="preserve">  There is one important exception to this rule.  Factories in which the </w:t>
      </w:r>
      <w:r w:rsidR="00E0081D">
        <w:rPr>
          <w:rFonts w:ascii="Times New Roman" w:hAnsi="Times New Roman" w:cs="Times New Roman"/>
          <w:sz w:val="24"/>
          <w:szCs w:val="24"/>
        </w:rPr>
        <w:t xml:space="preserve">HR </w:t>
      </w:r>
      <w:r w:rsidR="008243E9">
        <w:rPr>
          <w:rFonts w:ascii="Times New Roman" w:hAnsi="Times New Roman" w:cs="Times New Roman"/>
          <w:sz w:val="24"/>
          <w:szCs w:val="24"/>
        </w:rPr>
        <w:t>manager perceives a norm that workers sometimes need to be forced to work hard</w:t>
      </w:r>
      <w:r w:rsidR="00E0081D">
        <w:rPr>
          <w:rFonts w:ascii="Times New Roman" w:hAnsi="Times New Roman" w:cs="Times New Roman"/>
          <w:sz w:val="24"/>
          <w:szCs w:val="24"/>
        </w:rPr>
        <w:t xml:space="preserve"> go on to be more compliant at the next assessment.</w:t>
      </w:r>
    </w:p>
    <w:p w14:paraId="2A3B6E3A" w14:textId="77777777" w:rsidR="008C6A63" w:rsidRPr="00BD02AA" w:rsidRDefault="00E0081D"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Let’s look</w:t>
      </w:r>
      <w:r w:rsidR="008C6A63" w:rsidRPr="00BD02AA">
        <w:rPr>
          <w:rFonts w:ascii="Times New Roman" w:hAnsi="Times New Roman" w:cs="Times New Roman"/>
          <w:sz w:val="24"/>
          <w:szCs w:val="24"/>
        </w:rPr>
        <w:t xml:space="preserve"> first the norm that workers sometimes need to be forced to work hard. </w:t>
      </w:r>
      <w:r w:rsidR="005E6F3F" w:rsidRPr="00BD02AA">
        <w:rPr>
          <w:rFonts w:ascii="Times New Roman" w:hAnsi="Times New Roman" w:cs="Times New Roman"/>
          <w:sz w:val="24"/>
          <w:szCs w:val="24"/>
        </w:rPr>
        <w:t xml:space="preserve"> Results are reported in Table </w:t>
      </w:r>
      <w:r w:rsidR="000F5427">
        <w:rPr>
          <w:rFonts w:ascii="Times New Roman" w:hAnsi="Times New Roman" w:cs="Times New Roman"/>
          <w:sz w:val="24"/>
          <w:szCs w:val="24"/>
        </w:rPr>
        <w:t>5</w:t>
      </w:r>
      <w:r w:rsidR="008C6A63" w:rsidRPr="00BD02AA">
        <w:rPr>
          <w:rFonts w:ascii="Times New Roman" w:hAnsi="Times New Roman" w:cs="Times New Roman"/>
          <w:sz w:val="24"/>
          <w:szCs w:val="24"/>
        </w:rPr>
        <w:t>.</w:t>
      </w:r>
      <w:r w:rsidR="00756E2E" w:rsidRPr="00BD02AA">
        <w:rPr>
          <w:rFonts w:ascii="Times New Roman" w:hAnsi="Times New Roman" w:cs="Times New Roman"/>
          <w:sz w:val="24"/>
          <w:szCs w:val="24"/>
        </w:rPr>
        <w:t xml:space="preserve">  </w:t>
      </w:r>
      <w:bookmarkStart w:id="19" w:name="_Hlk17112036"/>
      <w:r w:rsidR="00756E2E" w:rsidRPr="00BD02AA">
        <w:rPr>
          <w:rFonts w:ascii="Times New Roman" w:hAnsi="Times New Roman" w:cs="Times New Roman"/>
          <w:sz w:val="24"/>
          <w:szCs w:val="24"/>
        </w:rPr>
        <w:t>It is striking that factories in which the HR manager acknowledges a</w:t>
      </w:r>
      <w:r w:rsidR="00CA6984">
        <w:rPr>
          <w:rFonts w:ascii="Times New Roman" w:hAnsi="Times New Roman" w:cs="Times New Roman"/>
          <w:sz w:val="24"/>
          <w:szCs w:val="24"/>
        </w:rPr>
        <w:t>n industry and factory</w:t>
      </w:r>
      <w:r w:rsidR="00756E2E" w:rsidRPr="00BD02AA">
        <w:rPr>
          <w:rFonts w:ascii="Times New Roman" w:hAnsi="Times New Roman" w:cs="Times New Roman"/>
          <w:sz w:val="24"/>
          <w:szCs w:val="24"/>
        </w:rPr>
        <w:t xml:space="preserve"> social norm that workers</w:t>
      </w:r>
      <w:r w:rsidR="00E02413" w:rsidRPr="00BD02AA">
        <w:rPr>
          <w:rFonts w:ascii="Times New Roman" w:hAnsi="Times New Roman" w:cs="Times New Roman"/>
          <w:sz w:val="24"/>
          <w:szCs w:val="24"/>
        </w:rPr>
        <w:t xml:space="preserve"> sometimes need </w:t>
      </w:r>
      <w:r w:rsidR="00756E2E" w:rsidRPr="00BD02AA">
        <w:rPr>
          <w:rFonts w:ascii="Times New Roman" w:hAnsi="Times New Roman" w:cs="Times New Roman"/>
          <w:sz w:val="24"/>
          <w:szCs w:val="24"/>
        </w:rPr>
        <w:t>to be forced to</w:t>
      </w:r>
      <w:r w:rsidR="007742C3">
        <w:rPr>
          <w:rFonts w:ascii="Times New Roman" w:hAnsi="Times New Roman" w:cs="Times New Roman"/>
          <w:sz w:val="24"/>
          <w:szCs w:val="24"/>
        </w:rPr>
        <w:t xml:space="preserve"> work hard</w:t>
      </w:r>
      <w:r w:rsidR="00E02413" w:rsidRPr="00BD02AA">
        <w:rPr>
          <w:rFonts w:ascii="Times New Roman" w:hAnsi="Times New Roman" w:cs="Times New Roman"/>
          <w:sz w:val="24"/>
          <w:szCs w:val="24"/>
        </w:rPr>
        <w:t xml:space="preserve"> go on to have </w:t>
      </w:r>
      <w:r w:rsidR="00E02413" w:rsidRPr="007742C3">
        <w:rPr>
          <w:rFonts w:ascii="Times New Roman" w:hAnsi="Times New Roman" w:cs="Times New Roman"/>
          <w:i/>
          <w:sz w:val="24"/>
          <w:szCs w:val="24"/>
        </w:rPr>
        <w:t>lower</w:t>
      </w:r>
      <w:r w:rsidR="00E02413" w:rsidRPr="00BD02AA">
        <w:rPr>
          <w:rFonts w:ascii="Times New Roman" w:hAnsi="Times New Roman" w:cs="Times New Roman"/>
          <w:sz w:val="24"/>
          <w:szCs w:val="24"/>
        </w:rPr>
        <w:t xml:space="preserve"> rates of noncompliance than other factories</w:t>
      </w:r>
      <w:r w:rsidR="005E6F3F" w:rsidRPr="00BD02AA">
        <w:rPr>
          <w:rFonts w:ascii="Times New Roman" w:hAnsi="Times New Roman" w:cs="Times New Roman"/>
          <w:sz w:val="24"/>
          <w:szCs w:val="24"/>
        </w:rPr>
        <w:t xml:space="preserve"> particularly related to wages and hours</w:t>
      </w:r>
      <w:r w:rsidR="00E02413" w:rsidRPr="00BD02AA">
        <w:rPr>
          <w:rFonts w:ascii="Times New Roman" w:hAnsi="Times New Roman" w:cs="Times New Roman"/>
          <w:sz w:val="24"/>
          <w:szCs w:val="24"/>
        </w:rPr>
        <w:t xml:space="preserve">.  The </w:t>
      </w:r>
      <w:r w:rsidR="00410CEA" w:rsidRPr="00BD02AA">
        <w:rPr>
          <w:rFonts w:ascii="Times New Roman" w:hAnsi="Times New Roman" w:cs="Times New Roman"/>
          <w:sz w:val="24"/>
          <w:szCs w:val="24"/>
        </w:rPr>
        <w:t>effect is evident both for regular hours</w:t>
      </w:r>
      <w:r w:rsidR="00F4652B" w:rsidRPr="00BD02AA">
        <w:rPr>
          <w:rFonts w:ascii="Times New Roman" w:hAnsi="Times New Roman" w:cs="Times New Roman"/>
          <w:sz w:val="24"/>
          <w:szCs w:val="24"/>
        </w:rPr>
        <w:t xml:space="preserve"> (ß=-0.0511)</w:t>
      </w:r>
      <w:r w:rsidR="00410CEA" w:rsidRPr="00BD02AA">
        <w:rPr>
          <w:rFonts w:ascii="Times New Roman" w:hAnsi="Times New Roman" w:cs="Times New Roman"/>
          <w:sz w:val="24"/>
          <w:szCs w:val="24"/>
        </w:rPr>
        <w:t xml:space="preserve"> and overtime wages</w:t>
      </w:r>
      <w:r w:rsidR="00F4652B" w:rsidRPr="00BD02AA">
        <w:rPr>
          <w:rFonts w:ascii="Times New Roman" w:hAnsi="Times New Roman" w:cs="Times New Roman"/>
          <w:sz w:val="24"/>
          <w:szCs w:val="24"/>
        </w:rPr>
        <w:t xml:space="preserve"> (ß=-0.0672</w:t>
      </w:r>
      <w:r w:rsidR="005E6F3F" w:rsidRPr="00BD02AA">
        <w:rPr>
          <w:rFonts w:ascii="Times New Roman" w:hAnsi="Times New Roman" w:cs="Times New Roman"/>
          <w:sz w:val="24"/>
          <w:szCs w:val="24"/>
        </w:rPr>
        <w:t>)</w:t>
      </w:r>
      <w:r w:rsidR="00410CEA" w:rsidRPr="00BD02AA">
        <w:rPr>
          <w:rFonts w:ascii="Times New Roman" w:hAnsi="Times New Roman" w:cs="Times New Roman"/>
          <w:sz w:val="24"/>
          <w:szCs w:val="24"/>
        </w:rPr>
        <w:t xml:space="preserve"> in the </w:t>
      </w:r>
      <w:r w:rsidR="00C34291">
        <w:rPr>
          <w:rFonts w:ascii="Times New Roman" w:hAnsi="Times New Roman" w:cs="Times New Roman"/>
          <w:sz w:val="24"/>
          <w:szCs w:val="24"/>
        </w:rPr>
        <w:t>RE specification</w:t>
      </w:r>
      <w:r w:rsidR="00410CEA" w:rsidRPr="00BD02AA">
        <w:rPr>
          <w:rFonts w:ascii="Times New Roman" w:hAnsi="Times New Roman" w:cs="Times New Roman"/>
          <w:sz w:val="24"/>
          <w:szCs w:val="24"/>
        </w:rPr>
        <w:t>, overtime</w:t>
      </w:r>
      <w:r w:rsidR="00F4652B" w:rsidRPr="00BD02AA">
        <w:rPr>
          <w:rFonts w:ascii="Times New Roman" w:hAnsi="Times New Roman" w:cs="Times New Roman"/>
          <w:sz w:val="24"/>
          <w:szCs w:val="24"/>
        </w:rPr>
        <w:t xml:space="preserve"> (ß=-0.0876) </w:t>
      </w:r>
      <w:r w:rsidR="00410CEA" w:rsidRPr="00BD02AA">
        <w:rPr>
          <w:rFonts w:ascii="Times New Roman" w:hAnsi="Times New Roman" w:cs="Times New Roman"/>
          <w:sz w:val="24"/>
          <w:szCs w:val="24"/>
        </w:rPr>
        <w:t xml:space="preserve">in the </w:t>
      </w:r>
      <w:r w:rsidR="00C34291">
        <w:rPr>
          <w:rFonts w:ascii="Times New Roman" w:hAnsi="Times New Roman" w:cs="Times New Roman"/>
          <w:sz w:val="24"/>
          <w:szCs w:val="24"/>
        </w:rPr>
        <w:t>RE specification</w:t>
      </w:r>
      <w:r w:rsidR="00410CEA" w:rsidRPr="00BD02AA">
        <w:rPr>
          <w:rFonts w:ascii="Times New Roman" w:hAnsi="Times New Roman" w:cs="Times New Roman"/>
          <w:sz w:val="24"/>
          <w:szCs w:val="24"/>
        </w:rPr>
        <w:t xml:space="preserve"> using baseline beliefs and regular hours</w:t>
      </w:r>
      <w:r w:rsidR="00F4652B" w:rsidRPr="00BD02AA">
        <w:rPr>
          <w:rFonts w:ascii="Times New Roman" w:hAnsi="Times New Roman" w:cs="Times New Roman"/>
          <w:sz w:val="24"/>
          <w:szCs w:val="24"/>
        </w:rPr>
        <w:t xml:space="preserve"> (ß=</w:t>
      </w:r>
      <w:r w:rsidR="005E6F3F" w:rsidRPr="00BD02AA">
        <w:rPr>
          <w:rFonts w:ascii="Times New Roman" w:hAnsi="Times New Roman" w:cs="Times New Roman"/>
          <w:sz w:val="24"/>
          <w:szCs w:val="24"/>
        </w:rPr>
        <w:t>-0.1</w:t>
      </w:r>
      <w:r w:rsidR="00022CFE">
        <w:rPr>
          <w:rFonts w:ascii="Times New Roman" w:hAnsi="Times New Roman" w:cs="Times New Roman"/>
          <w:sz w:val="24"/>
          <w:szCs w:val="24"/>
        </w:rPr>
        <w:t>0</w:t>
      </w:r>
      <w:r w:rsidR="005E6F3F" w:rsidRPr="00BD02AA">
        <w:rPr>
          <w:rFonts w:ascii="Times New Roman" w:hAnsi="Times New Roman" w:cs="Times New Roman"/>
          <w:sz w:val="24"/>
          <w:szCs w:val="24"/>
        </w:rPr>
        <w:t>7)</w:t>
      </w:r>
      <w:r w:rsidR="00410CEA" w:rsidRPr="00BD02AA">
        <w:rPr>
          <w:rFonts w:ascii="Times New Roman" w:hAnsi="Times New Roman" w:cs="Times New Roman"/>
          <w:sz w:val="24"/>
          <w:szCs w:val="24"/>
        </w:rPr>
        <w:t xml:space="preserve"> in the </w:t>
      </w:r>
      <w:r w:rsidR="00177CB6">
        <w:rPr>
          <w:rFonts w:ascii="Times New Roman" w:hAnsi="Times New Roman" w:cs="Times New Roman"/>
          <w:sz w:val="24"/>
          <w:szCs w:val="24"/>
        </w:rPr>
        <w:t>FE specification</w:t>
      </w:r>
      <w:r w:rsidR="00410CEA" w:rsidRPr="00BD02AA">
        <w:rPr>
          <w:rFonts w:ascii="Times New Roman" w:hAnsi="Times New Roman" w:cs="Times New Roman"/>
          <w:sz w:val="24"/>
          <w:szCs w:val="24"/>
        </w:rPr>
        <w:t>.</w:t>
      </w:r>
      <w:bookmarkEnd w:id="19"/>
    </w:p>
    <w:p w14:paraId="45006CD4" w14:textId="77777777" w:rsidR="00007CC3" w:rsidRDefault="00007CC3" w:rsidP="001F63C7">
      <w:pPr>
        <w:spacing w:after="120" w:line="276" w:lineRule="auto"/>
        <w:ind w:firstLine="720"/>
        <w:rPr>
          <w:rFonts w:ascii="Times New Roman" w:hAnsi="Times New Roman" w:cs="Times New Roman"/>
          <w:sz w:val="24"/>
          <w:szCs w:val="24"/>
        </w:rPr>
      </w:pPr>
      <w:r w:rsidRPr="00BD02AA">
        <w:rPr>
          <w:rFonts w:ascii="Times New Roman" w:hAnsi="Times New Roman" w:cs="Times New Roman"/>
          <w:sz w:val="24"/>
          <w:szCs w:val="24"/>
        </w:rPr>
        <w:t>While this result may seem odd, it is actually consistent with findings elsewhere.</w:t>
      </w:r>
      <w:r w:rsidR="000850A3" w:rsidRPr="00BD02AA">
        <w:rPr>
          <w:rStyle w:val="FootnoteReference"/>
          <w:rFonts w:ascii="Times New Roman" w:hAnsi="Times New Roman" w:cs="Times New Roman"/>
          <w:sz w:val="24"/>
          <w:szCs w:val="24"/>
        </w:rPr>
        <w:footnoteReference w:id="1"/>
      </w:r>
      <w:r w:rsidR="00022CFE">
        <w:rPr>
          <w:rFonts w:ascii="Times New Roman" w:hAnsi="Times New Roman" w:cs="Times New Roman"/>
          <w:sz w:val="24"/>
          <w:szCs w:val="24"/>
        </w:rPr>
        <w:t xml:space="preserve">  Managers </w:t>
      </w:r>
      <w:r w:rsidRPr="00BD02AA">
        <w:rPr>
          <w:rFonts w:ascii="Times New Roman" w:hAnsi="Times New Roman" w:cs="Times New Roman"/>
          <w:sz w:val="24"/>
          <w:szCs w:val="24"/>
        </w:rPr>
        <w:t xml:space="preserve">experience cognitive dissonance </w:t>
      </w:r>
      <w:r w:rsidR="00827DB5" w:rsidRPr="00BD02AA">
        <w:rPr>
          <w:rFonts w:ascii="Times New Roman" w:hAnsi="Times New Roman" w:cs="Times New Roman"/>
          <w:sz w:val="24"/>
          <w:szCs w:val="24"/>
        </w:rPr>
        <w:t>concerning the</w:t>
      </w:r>
      <w:r w:rsidR="00CA6984">
        <w:rPr>
          <w:rFonts w:ascii="Times New Roman" w:hAnsi="Times New Roman" w:cs="Times New Roman"/>
          <w:sz w:val="24"/>
          <w:szCs w:val="24"/>
        </w:rPr>
        <w:t xml:space="preserve">ir perception of </w:t>
      </w:r>
      <w:r w:rsidR="00827DB5" w:rsidRPr="00BD02AA">
        <w:rPr>
          <w:rFonts w:ascii="Times New Roman" w:hAnsi="Times New Roman" w:cs="Times New Roman"/>
          <w:sz w:val="24"/>
          <w:szCs w:val="24"/>
        </w:rPr>
        <w:t>treatment of workers</w:t>
      </w:r>
      <w:r w:rsidR="00CA6984">
        <w:rPr>
          <w:rFonts w:ascii="Times New Roman" w:hAnsi="Times New Roman" w:cs="Times New Roman"/>
          <w:sz w:val="24"/>
          <w:szCs w:val="24"/>
        </w:rPr>
        <w:t xml:space="preserve"> and their own ethical beliefs</w:t>
      </w:r>
      <w:r w:rsidR="00827DB5" w:rsidRPr="00BD02AA">
        <w:rPr>
          <w:rFonts w:ascii="Times New Roman" w:hAnsi="Times New Roman" w:cs="Times New Roman"/>
          <w:sz w:val="24"/>
          <w:szCs w:val="24"/>
        </w:rPr>
        <w:t>.  If they believe that a certain</w:t>
      </w:r>
      <w:r w:rsidR="004A75E6" w:rsidRPr="00BD02AA">
        <w:rPr>
          <w:rFonts w:ascii="Times New Roman" w:hAnsi="Times New Roman" w:cs="Times New Roman"/>
          <w:sz w:val="24"/>
          <w:szCs w:val="24"/>
        </w:rPr>
        <w:t xml:space="preserve"> management</w:t>
      </w:r>
      <w:r w:rsidR="00827DB5" w:rsidRPr="00BD02AA">
        <w:rPr>
          <w:rFonts w:ascii="Times New Roman" w:hAnsi="Times New Roman" w:cs="Times New Roman"/>
          <w:sz w:val="24"/>
          <w:szCs w:val="24"/>
        </w:rPr>
        <w:t xml:space="preserve"> behavior in which they engage is morally wrong</w:t>
      </w:r>
      <w:r w:rsidR="006E1D30" w:rsidRPr="00BD02AA">
        <w:rPr>
          <w:rFonts w:ascii="Times New Roman" w:hAnsi="Times New Roman" w:cs="Times New Roman"/>
          <w:sz w:val="24"/>
          <w:szCs w:val="24"/>
        </w:rPr>
        <w:t>, they either need to deny t</w:t>
      </w:r>
      <w:r w:rsidR="00022CFE">
        <w:rPr>
          <w:rFonts w:ascii="Times New Roman" w:hAnsi="Times New Roman" w:cs="Times New Roman"/>
          <w:sz w:val="24"/>
          <w:szCs w:val="24"/>
        </w:rPr>
        <w:t>hat the behavior is occurring,</w:t>
      </w:r>
      <w:r w:rsidR="006E1D30" w:rsidRPr="00BD02AA">
        <w:rPr>
          <w:rFonts w:ascii="Times New Roman" w:hAnsi="Times New Roman" w:cs="Times New Roman"/>
          <w:sz w:val="24"/>
          <w:szCs w:val="24"/>
        </w:rPr>
        <w:t xml:space="preserve"> deny that it is wrong</w:t>
      </w:r>
      <w:r w:rsidR="00022CFE">
        <w:rPr>
          <w:rFonts w:ascii="Times New Roman" w:hAnsi="Times New Roman" w:cs="Times New Roman"/>
          <w:sz w:val="24"/>
          <w:szCs w:val="24"/>
        </w:rPr>
        <w:t xml:space="preserve"> or change their behavior</w:t>
      </w:r>
      <w:r w:rsidR="006E1D30" w:rsidRPr="00BD02AA">
        <w:rPr>
          <w:rFonts w:ascii="Times New Roman" w:hAnsi="Times New Roman" w:cs="Times New Roman"/>
          <w:sz w:val="24"/>
          <w:szCs w:val="24"/>
        </w:rPr>
        <w:t>.</w:t>
      </w:r>
      <w:r w:rsidR="00551507">
        <w:rPr>
          <w:rFonts w:ascii="Times New Roman" w:hAnsi="Times New Roman" w:cs="Times New Roman"/>
          <w:sz w:val="24"/>
          <w:szCs w:val="24"/>
        </w:rPr>
        <w:t xml:space="preserve">  If a manager </w:t>
      </w:r>
      <w:r w:rsidR="00AA0550" w:rsidRPr="00BD02AA">
        <w:rPr>
          <w:rFonts w:ascii="Times New Roman" w:hAnsi="Times New Roman" w:cs="Times New Roman"/>
          <w:sz w:val="24"/>
          <w:szCs w:val="24"/>
        </w:rPr>
        <w:t>acknowledge</w:t>
      </w:r>
      <w:r w:rsidR="00551507">
        <w:rPr>
          <w:rFonts w:ascii="Times New Roman" w:hAnsi="Times New Roman" w:cs="Times New Roman"/>
          <w:sz w:val="24"/>
          <w:szCs w:val="24"/>
        </w:rPr>
        <w:t>s</w:t>
      </w:r>
      <w:r w:rsidR="00AA0550" w:rsidRPr="00BD02AA">
        <w:rPr>
          <w:rFonts w:ascii="Times New Roman" w:hAnsi="Times New Roman" w:cs="Times New Roman"/>
          <w:sz w:val="24"/>
          <w:szCs w:val="24"/>
        </w:rPr>
        <w:t xml:space="preserve"> that abusive treatment is occurring</w:t>
      </w:r>
      <w:r w:rsidR="00551507">
        <w:rPr>
          <w:rFonts w:ascii="Times New Roman" w:hAnsi="Times New Roman" w:cs="Times New Roman"/>
          <w:sz w:val="24"/>
          <w:szCs w:val="24"/>
        </w:rPr>
        <w:t xml:space="preserve"> they are not engaging in denial.  Their only alternative</w:t>
      </w:r>
      <w:r w:rsidR="004861FC">
        <w:rPr>
          <w:rFonts w:ascii="Times New Roman" w:hAnsi="Times New Roman" w:cs="Times New Roman"/>
          <w:sz w:val="24"/>
          <w:szCs w:val="24"/>
        </w:rPr>
        <w:t>s are</w:t>
      </w:r>
      <w:r w:rsidR="0076063B">
        <w:rPr>
          <w:rFonts w:ascii="Times New Roman" w:hAnsi="Times New Roman" w:cs="Times New Roman"/>
          <w:sz w:val="24"/>
          <w:szCs w:val="24"/>
        </w:rPr>
        <w:t xml:space="preserve"> to d</w:t>
      </w:r>
      <w:r w:rsidR="000850A3" w:rsidRPr="00BD02AA">
        <w:rPr>
          <w:rFonts w:ascii="Times New Roman" w:hAnsi="Times New Roman" w:cs="Times New Roman"/>
          <w:sz w:val="24"/>
          <w:szCs w:val="24"/>
        </w:rPr>
        <w:t>eny</w:t>
      </w:r>
      <w:r w:rsidR="004861FC">
        <w:rPr>
          <w:rFonts w:ascii="Times New Roman" w:hAnsi="Times New Roman" w:cs="Times New Roman"/>
          <w:sz w:val="24"/>
          <w:szCs w:val="24"/>
        </w:rPr>
        <w:t xml:space="preserve"> that</w:t>
      </w:r>
      <w:r w:rsidR="000850A3" w:rsidRPr="00BD02AA">
        <w:rPr>
          <w:rFonts w:ascii="Times New Roman" w:hAnsi="Times New Roman" w:cs="Times New Roman"/>
          <w:sz w:val="24"/>
          <w:szCs w:val="24"/>
        </w:rPr>
        <w:t xml:space="preserve"> the behavi</w:t>
      </w:r>
      <w:r w:rsidR="004861FC">
        <w:rPr>
          <w:rFonts w:ascii="Times New Roman" w:hAnsi="Times New Roman" w:cs="Times New Roman"/>
          <w:sz w:val="24"/>
          <w:szCs w:val="24"/>
        </w:rPr>
        <w:t xml:space="preserve">or </w:t>
      </w:r>
      <w:r w:rsidR="000850A3" w:rsidRPr="00BD02AA">
        <w:rPr>
          <w:rFonts w:ascii="Times New Roman" w:hAnsi="Times New Roman" w:cs="Times New Roman"/>
          <w:sz w:val="24"/>
          <w:szCs w:val="24"/>
        </w:rPr>
        <w:t>is morally wrong</w:t>
      </w:r>
      <w:r w:rsidR="0076063B">
        <w:rPr>
          <w:rFonts w:ascii="Times New Roman" w:hAnsi="Times New Roman" w:cs="Times New Roman"/>
          <w:sz w:val="24"/>
          <w:szCs w:val="24"/>
        </w:rPr>
        <w:t xml:space="preserve"> or change their behavior</w:t>
      </w:r>
      <w:r w:rsidR="000850A3" w:rsidRPr="00BD02AA">
        <w:rPr>
          <w:rFonts w:ascii="Times New Roman" w:hAnsi="Times New Roman" w:cs="Times New Roman"/>
          <w:sz w:val="24"/>
          <w:szCs w:val="24"/>
        </w:rPr>
        <w:t>.</w:t>
      </w:r>
      <w:r w:rsidR="004861FC">
        <w:rPr>
          <w:rFonts w:ascii="Times New Roman" w:hAnsi="Times New Roman" w:cs="Times New Roman"/>
          <w:sz w:val="24"/>
          <w:szCs w:val="24"/>
        </w:rPr>
        <w:t xml:space="preserve">  No doubt some managers decide that forcing workers to work </w:t>
      </w:r>
      <w:r w:rsidR="00C745AE">
        <w:rPr>
          <w:rFonts w:ascii="Times New Roman" w:hAnsi="Times New Roman" w:cs="Times New Roman"/>
          <w:sz w:val="24"/>
          <w:szCs w:val="24"/>
        </w:rPr>
        <w:t>hard is morally acceptable.  However, according to the results in Table 5, most</w:t>
      </w:r>
      <w:r w:rsidR="004861FC">
        <w:rPr>
          <w:rFonts w:ascii="Times New Roman" w:hAnsi="Times New Roman" w:cs="Times New Roman"/>
          <w:sz w:val="24"/>
          <w:szCs w:val="24"/>
        </w:rPr>
        <w:t xml:space="preserve"> choose to change their behavior.</w:t>
      </w:r>
      <w:r w:rsidR="003C7680">
        <w:rPr>
          <w:rFonts w:ascii="Times New Roman" w:hAnsi="Times New Roman" w:cs="Times New Roman"/>
          <w:sz w:val="24"/>
          <w:szCs w:val="24"/>
        </w:rPr>
        <w:t xml:space="preserve">  Noncompliance declines.</w:t>
      </w:r>
    </w:p>
    <w:p w14:paraId="3C5BDEFA" w14:textId="77777777" w:rsidR="00C745AE" w:rsidRDefault="001A25E0"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Asking a question in a </w:t>
      </w:r>
      <w:r w:rsidR="00C745AE">
        <w:rPr>
          <w:rFonts w:ascii="Times New Roman" w:hAnsi="Times New Roman" w:cs="Times New Roman"/>
          <w:sz w:val="24"/>
          <w:szCs w:val="24"/>
        </w:rPr>
        <w:t>positive</w:t>
      </w:r>
      <w:r>
        <w:rPr>
          <w:rFonts w:ascii="Times New Roman" w:hAnsi="Times New Roman" w:cs="Times New Roman"/>
          <w:sz w:val="24"/>
          <w:szCs w:val="24"/>
        </w:rPr>
        <w:t xml:space="preserve"> way may elicit a diff</w:t>
      </w:r>
      <w:r w:rsidR="008930DC">
        <w:rPr>
          <w:rFonts w:ascii="Times New Roman" w:hAnsi="Times New Roman" w:cs="Times New Roman"/>
          <w:sz w:val="24"/>
          <w:szCs w:val="24"/>
        </w:rPr>
        <w:t>erent response</w:t>
      </w:r>
      <w:r w:rsidR="008A2D77">
        <w:rPr>
          <w:rFonts w:ascii="Times New Roman" w:hAnsi="Times New Roman" w:cs="Times New Roman"/>
          <w:sz w:val="24"/>
          <w:szCs w:val="24"/>
        </w:rPr>
        <w:t xml:space="preserve"> because the cognitive dissonance may not be as intense</w:t>
      </w:r>
      <w:r w:rsidR="003C7680">
        <w:rPr>
          <w:rFonts w:ascii="Times New Roman" w:hAnsi="Times New Roman" w:cs="Times New Roman"/>
          <w:sz w:val="24"/>
          <w:szCs w:val="24"/>
        </w:rPr>
        <w:t>.  Consider, for example, norms</w:t>
      </w:r>
      <w:r w:rsidR="008930DC">
        <w:rPr>
          <w:rFonts w:ascii="Times New Roman" w:hAnsi="Times New Roman" w:cs="Times New Roman"/>
          <w:sz w:val="24"/>
          <w:szCs w:val="24"/>
        </w:rPr>
        <w:t xml:space="preserve"> measured by the item</w:t>
      </w:r>
      <w:r w:rsidR="003C7680">
        <w:rPr>
          <w:rFonts w:ascii="Times New Roman" w:hAnsi="Times New Roman" w:cs="Times New Roman"/>
          <w:sz w:val="24"/>
          <w:szCs w:val="24"/>
        </w:rPr>
        <w:t>s</w:t>
      </w:r>
      <w:r w:rsidR="008930DC">
        <w:rPr>
          <w:rFonts w:ascii="Times New Roman" w:hAnsi="Times New Roman" w:cs="Times New Roman"/>
          <w:sz w:val="24"/>
          <w:szCs w:val="24"/>
        </w:rPr>
        <w:t>, “It is important to pay workers fairly and on time” and “It is important to have safe and comfortable working conditions.”</w:t>
      </w:r>
      <w:r w:rsidR="009E020E">
        <w:rPr>
          <w:rFonts w:ascii="Times New Roman" w:hAnsi="Times New Roman" w:cs="Times New Roman"/>
          <w:sz w:val="24"/>
          <w:szCs w:val="24"/>
        </w:rPr>
        <w:t xml:space="preserve">  Results from the pay norm are reported in Table 6 and the working conditions norm are reported in Table 7.</w:t>
      </w:r>
    </w:p>
    <w:p w14:paraId="2B85EE1E" w14:textId="77777777" w:rsidR="008A2D77" w:rsidRDefault="008A2D77"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Generally, factories with HR managers who articulate </w:t>
      </w:r>
      <w:r w:rsidR="00A8141B">
        <w:rPr>
          <w:rFonts w:ascii="Times New Roman" w:hAnsi="Times New Roman" w:cs="Times New Roman"/>
          <w:sz w:val="24"/>
          <w:szCs w:val="24"/>
        </w:rPr>
        <w:t>these norms about fair pay and safe conditions go on to be less noncompliant at the next assessment.</w:t>
      </w:r>
      <w:r w:rsidR="00C2165A">
        <w:rPr>
          <w:rFonts w:ascii="Times New Roman" w:hAnsi="Times New Roman" w:cs="Times New Roman"/>
          <w:sz w:val="24"/>
          <w:szCs w:val="24"/>
        </w:rPr>
        <w:t xml:space="preserve">  In the case of fair pay reported in Table 6, noncompliance is lower in discrimination related to gender (ß=-0.0101</w:t>
      </w:r>
      <w:r w:rsidR="00C2165A" w:rsidRPr="00BD02AA">
        <w:rPr>
          <w:rFonts w:ascii="Times New Roman" w:hAnsi="Times New Roman" w:cs="Times New Roman"/>
          <w:sz w:val="24"/>
          <w:szCs w:val="24"/>
        </w:rPr>
        <w:t>)</w:t>
      </w:r>
      <w:r w:rsidR="00901591">
        <w:rPr>
          <w:rFonts w:ascii="Times New Roman" w:hAnsi="Times New Roman" w:cs="Times New Roman"/>
          <w:sz w:val="24"/>
          <w:szCs w:val="24"/>
        </w:rPr>
        <w:t>, social security (ß=-0.0455</w:t>
      </w:r>
      <w:r w:rsidR="00901591" w:rsidRPr="00BD02AA">
        <w:rPr>
          <w:rFonts w:ascii="Times New Roman" w:hAnsi="Times New Roman" w:cs="Times New Roman"/>
          <w:sz w:val="24"/>
          <w:szCs w:val="24"/>
        </w:rPr>
        <w:t>)</w:t>
      </w:r>
      <w:r w:rsidR="00901591">
        <w:rPr>
          <w:rFonts w:ascii="Times New Roman" w:hAnsi="Times New Roman" w:cs="Times New Roman"/>
          <w:sz w:val="24"/>
          <w:szCs w:val="24"/>
        </w:rPr>
        <w:t xml:space="preserve"> and premium pay (ß=-0.0559</w:t>
      </w:r>
      <w:r w:rsidR="00901591" w:rsidRPr="00BD02AA">
        <w:rPr>
          <w:rFonts w:ascii="Times New Roman" w:hAnsi="Times New Roman" w:cs="Times New Roman"/>
          <w:sz w:val="24"/>
          <w:szCs w:val="24"/>
        </w:rPr>
        <w:t>)</w:t>
      </w:r>
      <w:r w:rsidR="002735CB">
        <w:rPr>
          <w:rFonts w:ascii="Times New Roman" w:hAnsi="Times New Roman" w:cs="Times New Roman"/>
          <w:sz w:val="24"/>
          <w:szCs w:val="24"/>
        </w:rPr>
        <w:t xml:space="preserve"> in the </w:t>
      </w:r>
      <w:r w:rsidR="00C34291">
        <w:rPr>
          <w:rFonts w:ascii="Times New Roman" w:hAnsi="Times New Roman" w:cs="Times New Roman"/>
          <w:sz w:val="24"/>
          <w:szCs w:val="24"/>
        </w:rPr>
        <w:t>RE specification</w:t>
      </w:r>
      <w:r w:rsidR="002735CB">
        <w:rPr>
          <w:rFonts w:ascii="Times New Roman" w:hAnsi="Times New Roman" w:cs="Times New Roman"/>
          <w:sz w:val="24"/>
          <w:szCs w:val="24"/>
        </w:rPr>
        <w:t>, w</w:t>
      </w:r>
      <w:r w:rsidR="00901591">
        <w:rPr>
          <w:rFonts w:ascii="Times New Roman" w:hAnsi="Times New Roman" w:cs="Times New Roman"/>
          <w:sz w:val="24"/>
          <w:szCs w:val="24"/>
        </w:rPr>
        <w:t xml:space="preserve">orker </w:t>
      </w:r>
      <w:r w:rsidR="00901591">
        <w:rPr>
          <w:rFonts w:ascii="Times New Roman" w:hAnsi="Times New Roman" w:cs="Times New Roman"/>
          <w:sz w:val="24"/>
          <w:szCs w:val="24"/>
        </w:rPr>
        <w:lastRenderedPageBreak/>
        <w:t xml:space="preserve">accommodation </w:t>
      </w:r>
      <w:r w:rsidR="00EA2C5C">
        <w:rPr>
          <w:rFonts w:ascii="Times New Roman" w:hAnsi="Times New Roman" w:cs="Times New Roman"/>
          <w:sz w:val="24"/>
          <w:szCs w:val="24"/>
        </w:rPr>
        <w:t>(ß=-0.115</w:t>
      </w:r>
      <w:r w:rsidR="00901591" w:rsidRPr="00BD02AA">
        <w:rPr>
          <w:rFonts w:ascii="Times New Roman" w:hAnsi="Times New Roman" w:cs="Times New Roman"/>
          <w:sz w:val="24"/>
          <w:szCs w:val="24"/>
        </w:rPr>
        <w:t>)</w:t>
      </w:r>
      <w:r w:rsidR="00901591">
        <w:rPr>
          <w:rFonts w:ascii="Times New Roman" w:hAnsi="Times New Roman" w:cs="Times New Roman"/>
          <w:sz w:val="24"/>
          <w:szCs w:val="24"/>
        </w:rPr>
        <w:t xml:space="preserve"> and leave </w:t>
      </w:r>
      <w:r w:rsidR="00EA2C5C">
        <w:rPr>
          <w:rFonts w:ascii="Times New Roman" w:hAnsi="Times New Roman" w:cs="Times New Roman"/>
          <w:sz w:val="24"/>
          <w:szCs w:val="24"/>
        </w:rPr>
        <w:t>(ß=-0.0711</w:t>
      </w:r>
      <w:r w:rsidR="00901591" w:rsidRPr="00BD02AA">
        <w:rPr>
          <w:rFonts w:ascii="Times New Roman" w:hAnsi="Times New Roman" w:cs="Times New Roman"/>
          <w:sz w:val="24"/>
          <w:szCs w:val="24"/>
        </w:rPr>
        <w:t xml:space="preserve">) </w:t>
      </w:r>
      <w:r w:rsidR="00901591">
        <w:rPr>
          <w:rFonts w:ascii="Times New Roman" w:hAnsi="Times New Roman" w:cs="Times New Roman"/>
          <w:sz w:val="24"/>
          <w:szCs w:val="24"/>
        </w:rPr>
        <w:t>in the RE Baseline Characteristics model</w:t>
      </w:r>
      <w:r w:rsidR="00EA2C5C">
        <w:rPr>
          <w:rFonts w:ascii="Times New Roman" w:hAnsi="Times New Roman" w:cs="Times New Roman"/>
          <w:sz w:val="24"/>
          <w:szCs w:val="24"/>
        </w:rPr>
        <w:t xml:space="preserve"> and gender discrimination </w:t>
      </w:r>
      <w:r w:rsidR="00D90B36">
        <w:rPr>
          <w:rFonts w:ascii="Times New Roman" w:hAnsi="Times New Roman" w:cs="Times New Roman"/>
          <w:sz w:val="24"/>
          <w:szCs w:val="24"/>
        </w:rPr>
        <w:t>(ß=-0.0140</w:t>
      </w:r>
      <w:r w:rsidR="00EA2C5C" w:rsidRPr="00BD02AA">
        <w:rPr>
          <w:rFonts w:ascii="Times New Roman" w:hAnsi="Times New Roman" w:cs="Times New Roman"/>
          <w:sz w:val="24"/>
          <w:szCs w:val="24"/>
        </w:rPr>
        <w:t xml:space="preserve">) </w:t>
      </w:r>
      <w:r w:rsidR="00EA2C5C">
        <w:rPr>
          <w:rFonts w:ascii="Times New Roman" w:hAnsi="Times New Roman" w:cs="Times New Roman"/>
          <w:sz w:val="24"/>
          <w:szCs w:val="24"/>
        </w:rPr>
        <w:t>and social security</w:t>
      </w:r>
      <w:r w:rsidR="00D90B36">
        <w:rPr>
          <w:rFonts w:ascii="Times New Roman" w:hAnsi="Times New Roman" w:cs="Times New Roman"/>
          <w:sz w:val="24"/>
          <w:szCs w:val="24"/>
        </w:rPr>
        <w:t xml:space="preserve"> (ß=-0.0700</w:t>
      </w:r>
      <w:r w:rsidR="00D90B36" w:rsidRPr="00BD02AA">
        <w:rPr>
          <w:rFonts w:ascii="Times New Roman" w:hAnsi="Times New Roman" w:cs="Times New Roman"/>
          <w:sz w:val="24"/>
          <w:szCs w:val="24"/>
        </w:rPr>
        <w:t>)</w:t>
      </w:r>
      <w:r w:rsidR="00EA2C5C">
        <w:rPr>
          <w:rFonts w:ascii="Times New Roman" w:hAnsi="Times New Roman" w:cs="Times New Roman"/>
          <w:sz w:val="24"/>
          <w:szCs w:val="24"/>
        </w:rPr>
        <w:t xml:space="preserve"> in the </w:t>
      </w:r>
      <w:r w:rsidR="00C34291">
        <w:rPr>
          <w:rFonts w:ascii="Times New Roman" w:hAnsi="Times New Roman" w:cs="Times New Roman"/>
          <w:sz w:val="24"/>
          <w:szCs w:val="24"/>
        </w:rPr>
        <w:t>FE specification</w:t>
      </w:r>
      <w:r w:rsidR="00EA2C5C">
        <w:rPr>
          <w:rFonts w:ascii="Times New Roman" w:hAnsi="Times New Roman" w:cs="Times New Roman"/>
          <w:sz w:val="24"/>
          <w:szCs w:val="24"/>
        </w:rPr>
        <w:t>.</w:t>
      </w:r>
    </w:p>
    <w:p w14:paraId="4C0CD1CF" w14:textId="77777777" w:rsidR="00D90B36" w:rsidRDefault="005D2B60"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B</w:t>
      </w:r>
      <w:r w:rsidR="0078789E">
        <w:rPr>
          <w:rFonts w:ascii="Times New Roman" w:hAnsi="Times New Roman" w:cs="Times New Roman"/>
          <w:sz w:val="24"/>
          <w:szCs w:val="24"/>
        </w:rPr>
        <w:t>eliefs about safe and comfortable wor</w:t>
      </w:r>
      <w:r>
        <w:rPr>
          <w:rFonts w:ascii="Times New Roman" w:hAnsi="Times New Roman" w:cs="Times New Roman"/>
          <w:sz w:val="24"/>
          <w:szCs w:val="24"/>
        </w:rPr>
        <w:t>king conditions impact</w:t>
      </w:r>
      <w:r w:rsidR="006C433A">
        <w:rPr>
          <w:rFonts w:ascii="Times New Roman" w:hAnsi="Times New Roman" w:cs="Times New Roman"/>
          <w:sz w:val="24"/>
          <w:szCs w:val="24"/>
        </w:rPr>
        <w:t xml:space="preserve"> a very large</w:t>
      </w:r>
      <w:r w:rsidR="0078789E">
        <w:rPr>
          <w:rFonts w:ascii="Times New Roman" w:hAnsi="Times New Roman" w:cs="Times New Roman"/>
          <w:sz w:val="24"/>
          <w:szCs w:val="24"/>
        </w:rPr>
        <w:t xml:space="preserve"> number of compliance points particularly in the random effects with baseline characteristics model.  Factorie</w:t>
      </w:r>
      <w:r w:rsidR="0099532B">
        <w:rPr>
          <w:rFonts w:ascii="Times New Roman" w:hAnsi="Times New Roman" w:cs="Times New Roman"/>
          <w:sz w:val="24"/>
          <w:szCs w:val="24"/>
        </w:rPr>
        <w:t xml:space="preserve">s with managers </w:t>
      </w:r>
      <w:r w:rsidR="0078789E">
        <w:rPr>
          <w:rFonts w:ascii="Times New Roman" w:hAnsi="Times New Roman" w:cs="Times New Roman"/>
          <w:sz w:val="24"/>
          <w:szCs w:val="24"/>
        </w:rPr>
        <w:t>who perceive an organizational and industry norm concerning the importance of worki</w:t>
      </w:r>
      <w:r w:rsidR="00671C57">
        <w:rPr>
          <w:rFonts w:ascii="Times New Roman" w:hAnsi="Times New Roman" w:cs="Times New Roman"/>
          <w:sz w:val="24"/>
          <w:szCs w:val="24"/>
        </w:rPr>
        <w:t>n</w:t>
      </w:r>
      <w:r w:rsidR="0078789E">
        <w:rPr>
          <w:rFonts w:ascii="Times New Roman" w:hAnsi="Times New Roman" w:cs="Times New Roman"/>
          <w:sz w:val="24"/>
          <w:szCs w:val="24"/>
        </w:rPr>
        <w:t>g conditions go on to be less noncompliant in</w:t>
      </w:r>
      <w:r w:rsidR="00671C57">
        <w:rPr>
          <w:rFonts w:ascii="Times New Roman" w:hAnsi="Times New Roman" w:cs="Times New Roman"/>
          <w:sz w:val="24"/>
          <w:szCs w:val="24"/>
        </w:rPr>
        <w:t xml:space="preserve"> union operations including coercion, freedom of association, termination and interference and discrimination</w:t>
      </w:r>
      <w:r w:rsidR="00A44E2B">
        <w:rPr>
          <w:rFonts w:ascii="Times New Roman" w:hAnsi="Times New Roman" w:cs="Times New Roman"/>
          <w:sz w:val="24"/>
          <w:szCs w:val="24"/>
        </w:rPr>
        <w:t>;</w:t>
      </w:r>
      <w:r w:rsidR="00F72957">
        <w:rPr>
          <w:rFonts w:ascii="Times New Roman" w:hAnsi="Times New Roman" w:cs="Times New Roman"/>
          <w:sz w:val="24"/>
          <w:szCs w:val="24"/>
        </w:rPr>
        <w:t xml:space="preserve"> occupational safety and health including OSH management system, worker accommodations, chemicals, health services and first aid, welfare facilities and worker accommodations</w:t>
      </w:r>
      <w:r w:rsidR="00A44E2B">
        <w:rPr>
          <w:rFonts w:ascii="Times New Roman" w:hAnsi="Times New Roman" w:cs="Times New Roman"/>
          <w:sz w:val="24"/>
          <w:szCs w:val="24"/>
        </w:rPr>
        <w:t>; discrimination based on both gender and other grou</w:t>
      </w:r>
      <w:r w:rsidR="006C433A">
        <w:rPr>
          <w:rFonts w:ascii="Times New Roman" w:hAnsi="Times New Roman" w:cs="Times New Roman"/>
          <w:sz w:val="24"/>
          <w:szCs w:val="24"/>
        </w:rPr>
        <w:t>n</w:t>
      </w:r>
      <w:r w:rsidR="00A44E2B">
        <w:rPr>
          <w:rFonts w:ascii="Times New Roman" w:hAnsi="Times New Roman" w:cs="Times New Roman"/>
          <w:sz w:val="24"/>
          <w:szCs w:val="24"/>
        </w:rPr>
        <w:t>ds; pay including premium pay</w:t>
      </w:r>
      <w:r w:rsidR="006C433A">
        <w:rPr>
          <w:rFonts w:ascii="Times New Roman" w:hAnsi="Times New Roman" w:cs="Times New Roman"/>
          <w:sz w:val="24"/>
          <w:szCs w:val="24"/>
        </w:rPr>
        <w:t>, overtime wages and social security; and leave both paid and unpaid</w:t>
      </w:r>
      <w:r w:rsidR="00F72957">
        <w:rPr>
          <w:rFonts w:ascii="Times New Roman" w:hAnsi="Times New Roman" w:cs="Times New Roman"/>
          <w:sz w:val="24"/>
          <w:szCs w:val="24"/>
        </w:rPr>
        <w:t>.</w:t>
      </w:r>
    </w:p>
    <w:p w14:paraId="22D9D508" w14:textId="77777777" w:rsidR="008B39DA" w:rsidRDefault="008B39DA"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However, it is not only the framing</w:t>
      </w:r>
      <w:r w:rsidR="00556CC1">
        <w:rPr>
          <w:rFonts w:ascii="Times New Roman" w:hAnsi="Times New Roman" w:cs="Times New Roman"/>
          <w:sz w:val="24"/>
          <w:szCs w:val="24"/>
        </w:rPr>
        <w:t xml:space="preserve"> of the question</w:t>
      </w:r>
      <w:r>
        <w:rPr>
          <w:rFonts w:ascii="Times New Roman" w:hAnsi="Times New Roman" w:cs="Times New Roman"/>
          <w:sz w:val="24"/>
          <w:szCs w:val="24"/>
        </w:rPr>
        <w:t xml:space="preserve"> that affects the relationship between the way managers respond and the outcome of the next assessment.  We measure two aspects of sexual harassment norms.  The first concerns whether worker complaints about sexual harassment will be taken serious or whether she will get into trouble for complaining.  The results for this norm are reported in Table 8.  It is clear that when the HR manager perceives a tolerance for sexual harassment, the factory goes on to be more noncompliant in a wide range of areas including </w:t>
      </w:r>
      <w:r w:rsidR="005D6EE7">
        <w:rPr>
          <w:rFonts w:ascii="Times New Roman" w:hAnsi="Times New Roman" w:cs="Times New Roman"/>
          <w:sz w:val="24"/>
          <w:szCs w:val="24"/>
        </w:rPr>
        <w:t xml:space="preserve">many aspects of </w:t>
      </w:r>
      <w:r>
        <w:rPr>
          <w:rFonts w:ascii="Times New Roman" w:hAnsi="Times New Roman" w:cs="Times New Roman"/>
          <w:sz w:val="24"/>
          <w:szCs w:val="24"/>
        </w:rPr>
        <w:t>occupational saf</w:t>
      </w:r>
      <w:r w:rsidR="005D6EE7">
        <w:rPr>
          <w:rFonts w:ascii="Times New Roman" w:hAnsi="Times New Roman" w:cs="Times New Roman"/>
          <w:sz w:val="24"/>
          <w:szCs w:val="24"/>
        </w:rPr>
        <w:t>e</w:t>
      </w:r>
      <w:r>
        <w:rPr>
          <w:rFonts w:ascii="Times New Roman" w:hAnsi="Times New Roman" w:cs="Times New Roman"/>
          <w:sz w:val="24"/>
          <w:szCs w:val="24"/>
        </w:rPr>
        <w:t xml:space="preserve">ty and management, </w:t>
      </w:r>
      <w:r w:rsidR="005D6EE7">
        <w:rPr>
          <w:rFonts w:ascii="Times New Roman" w:hAnsi="Times New Roman" w:cs="Times New Roman"/>
          <w:sz w:val="24"/>
          <w:szCs w:val="24"/>
        </w:rPr>
        <w:t xml:space="preserve">leave, </w:t>
      </w:r>
      <w:r w:rsidR="00381EB0">
        <w:rPr>
          <w:rFonts w:ascii="Times New Roman" w:hAnsi="Times New Roman" w:cs="Times New Roman"/>
          <w:sz w:val="24"/>
          <w:szCs w:val="24"/>
        </w:rPr>
        <w:t xml:space="preserve">overtime, </w:t>
      </w:r>
      <w:r w:rsidR="005D6EE7">
        <w:rPr>
          <w:rFonts w:ascii="Times New Roman" w:hAnsi="Times New Roman" w:cs="Times New Roman"/>
          <w:sz w:val="24"/>
          <w:szCs w:val="24"/>
        </w:rPr>
        <w:t>union operations, contracting procedures and dispute resolution.</w:t>
      </w:r>
      <w:r w:rsidR="00BD2A5E">
        <w:rPr>
          <w:rFonts w:ascii="Times New Roman" w:hAnsi="Times New Roman" w:cs="Times New Roman"/>
          <w:sz w:val="24"/>
          <w:szCs w:val="24"/>
        </w:rPr>
        <w:t xml:space="preserve">  The predictive effect of organizational tolerance of sexual hara</w:t>
      </w:r>
      <w:r w:rsidR="00883F84">
        <w:rPr>
          <w:rFonts w:ascii="Times New Roman" w:hAnsi="Times New Roman" w:cs="Times New Roman"/>
          <w:sz w:val="24"/>
          <w:szCs w:val="24"/>
        </w:rPr>
        <w:t xml:space="preserve">ssment is most pronounced when manager characteristics are measured at the baseline.  Though, it should be noted that in the </w:t>
      </w:r>
      <w:r w:rsidR="00177CB6">
        <w:rPr>
          <w:rFonts w:ascii="Times New Roman" w:hAnsi="Times New Roman" w:cs="Times New Roman"/>
          <w:sz w:val="24"/>
          <w:szCs w:val="24"/>
        </w:rPr>
        <w:t>fixed effects specification</w:t>
      </w:r>
      <w:r w:rsidR="00883F84">
        <w:rPr>
          <w:rFonts w:ascii="Times New Roman" w:hAnsi="Times New Roman" w:cs="Times New Roman"/>
          <w:sz w:val="24"/>
          <w:szCs w:val="24"/>
        </w:rPr>
        <w:t xml:space="preserve">, </w:t>
      </w:r>
      <w:r w:rsidR="00D83F2B">
        <w:rPr>
          <w:rFonts w:ascii="Times New Roman" w:hAnsi="Times New Roman" w:cs="Times New Roman"/>
          <w:sz w:val="24"/>
          <w:szCs w:val="24"/>
        </w:rPr>
        <w:t>tolerance for sexual harassment predict</w:t>
      </w:r>
      <w:r w:rsidR="00432EC8">
        <w:rPr>
          <w:rFonts w:ascii="Times New Roman" w:hAnsi="Times New Roman" w:cs="Times New Roman"/>
          <w:sz w:val="24"/>
          <w:szCs w:val="24"/>
        </w:rPr>
        <w:t>s</w:t>
      </w:r>
      <w:r w:rsidR="00D83F2B">
        <w:rPr>
          <w:rFonts w:ascii="Times New Roman" w:hAnsi="Times New Roman" w:cs="Times New Roman"/>
          <w:sz w:val="24"/>
          <w:szCs w:val="24"/>
        </w:rPr>
        <w:t xml:space="preserve"> reduced noncompliance in areas of </w:t>
      </w:r>
      <w:r w:rsidR="00FB3AC0">
        <w:rPr>
          <w:rFonts w:ascii="Times New Roman" w:hAnsi="Times New Roman" w:cs="Times New Roman"/>
          <w:sz w:val="24"/>
          <w:szCs w:val="24"/>
        </w:rPr>
        <w:t>union operations, leave, minimum wage compliance and social security.</w:t>
      </w:r>
    </w:p>
    <w:p w14:paraId="19CE5DCA" w14:textId="77777777" w:rsidR="00FB3AC0" w:rsidRDefault="00FB3AC0"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set of results emerge when the HR manager is specifically asked about </w:t>
      </w:r>
      <w:r w:rsidRPr="00FB3AC0">
        <w:rPr>
          <w:rFonts w:ascii="Times New Roman" w:hAnsi="Times New Roman" w:cs="Times New Roman"/>
          <w:i/>
          <w:sz w:val="24"/>
          <w:szCs w:val="24"/>
        </w:rPr>
        <w:t xml:space="preserve">quid pro quo </w:t>
      </w:r>
      <w:r>
        <w:rPr>
          <w:rFonts w:ascii="Times New Roman" w:hAnsi="Times New Roman" w:cs="Times New Roman"/>
          <w:sz w:val="24"/>
          <w:szCs w:val="24"/>
        </w:rPr>
        <w:t>sexual harassment.  Results are reported in Table 9.</w:t>
      </w:r>
      <w:r w:rsidR="002A0EE4">
        <w:rPr>
          <w:rFonts w:ascii="Times New Roman" w:hAnsi="Times New Roman" w:cs="Times New Roman"/>
          <w:sz w:val="24"/>
          <w:szCs w:val="24"/>
        </w:rPr>
        <w:t xml:space="preserve">  Perceived organizational tolerance of </w:t>
      </w:r>
      <w:r w:rsidR="002A0EE4" w:rsidRPr="00475272">
        <w:rPr>
          <w:rFonts w:ascii="Times New Roman" w:hAnsi="Times New Roman" w:cs="Times New Roman"/>
          <w:i/>
          <w:sz w:val="24"/>
          <w:szCs w:val="24"/>
        </w:rPr>
        <w:t>quid pro quo</w:t>
      </w:r>
      <w:r w:rsidR="002A0EE4">
        <w:rPr>
          <w:rFonts w:ascii="Times New Roman" w:hAnsi="Times New Roman" w:cs="Times New Roman"/>
          <w:sz w:val="24"/>
          <w:szCs w:val="24"/>
        </w:rPr>
        <w:t xml:space="preserve"> sexual harassment at the baseline predicts increased noncompliance in unio</w:t>
      </w:r>
      <w:r w:rsidR="00F034CC">
        <w:rPr>
          <w:rFonts w:ascii="Times New Roman" w:hAnsi="Times New Roman" w:cs="Times New Roman"/>
          <w:sz w:val="24"/>
          <w:szCs w:val="24"/>
        </w:rPr>
        <w:t>n operations, contracting proce</w:t>
      </w:r>
      <w:r w:rsidR="002A0EE4">
        <w:rPr>
          <w:rFonts w:ascii="Times New Roman" w:hAnsi="Times New Roman" w:cs="Times New Roman"/>
          <w:sz w:val="24"/>
          <w:szCs w:val="24"/>
        </w:rPr>
        <w:t>dures, dialogues and disputes, leave, overtime, social security and many aspects of occupational safety and health.</w:t>
      </w:r>
      <w:r w:rsidR="00F034CC">
        <w:rPr>
          <w:rFonts w:ascii="Times New Roman" w:hAnsi="Times New Roman" w:cs="Times New Roman"/>
          <w:sz w:val="24"/>
          <w:szCs w:val="24"/>
        </w:rPr>
        <w:t xml:space="preserve">  By comparison, in the </w:t>
      </w:r>
      <w:r w:rsidR="00177CB6">
        <w:rPr>
          <w:rFonts w:ascii="Times New Roman" w:hAnsi="Times New Roman" w:cs="Times New Roman"/>
          <w:sz w:val="24"/>
          <w:szCs w:val="24"/>
        </w:rPr>
        <w:t>fixed effects specification</w:t>
      </w:r>
      <w:r w:rsidR="00F034CC">
        <w:rPr>
          <w:rFonts w:ascii="Times New Roman" w:hAnsi="Times New Roman" w:cs="Times New Roman"/>
          <w:sz w:val="24"/>
          <w:szCs w:val="24"/>
        </w:rPr>
        <w:t>,</w:t>
      </w:r>
      <w:r w:rsidR="005403FF">
        <w:rPr>
          <w:rFonts w:ascii="Times New Roman" w:hAnsi="Times New Roman" w:cs="Times New Roman"/>
          <w:sz w:val="24"/>
          <w:szCs w:val="24"/>
        </w:rPr>
        <w:t xml:space="preserve"> organizational tolerance of quid pro quo sexual harassment predicts a decrease in noncompliance in OSH, contracting procedures, leave, overtime, minimum wage and social security.</w:t>
      </w:r>
    </w:p>
    <w:p w14:paraId="1CF0C59C" w14:textId="77777777" w:rsidR="0030562E" w:rsidRDefault="00DF5858" w:rsidP="00881CC4">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It is interesting to consider why the contrasting findings between</w:t>
      </w:r>
      <w:r w:rsidR="00F850FC">
        <w:rPr>
          <w:rFonts w:ascii="Times New Roman" w:hAnsi="Times New Roman" w:cs="Times New Roman"/>
          <w:sz w:val="24"/>
          <w:szCs w:val="24"/>
        </w:rPr>
        <w:t xml:space="preserve"> the RE with</w:t>
      </w:r>
      <w:r>
        <w:rPr>
          <w:rFonts w:ascii="Times New Roman" w:hAnsi="Times New Roman" w:cs="Times New Roman"/>
          <w:sz w:val="24"/>
          <w:szCs w:val="24"/>
        </w:rPr>
        <w:t xml:space="preserve"> baseline manager character</w:t>
      </w:r>
      <w:r w:rsidR="00475272">
        <w:rPr>
          <w:rFonts w:ascii="Times New Roman" w:hAnsi="Times New Roman" w:cs="Times New Roman"/>
          <w:sz w:val="24"/>
          <w:szCs w:val="24"/>
        </w:rPr>
        <w:t xml:space="preserve">istics and factory </w:t>
      </w:r>
      <w:r w:rsidR="00C34291">
        <w:rPr>
          <w:rFonts w:ascii="Times New Roman" w:hAnsi="Times New Roman" w:cs="Times New Roman"/>
          <w:sz w:val="24"/>
          <w:szCs w:val="24"/>
        </w:rPr>
        <w:t>FE specification</w:t>
      </w:r>
      <w:r w:rsidR="00F850FC">
        <w:rPr>
          <w:rFonts w:ascii="Times New Roman" w:hAnsi="Times New Roman" w:cs="Times New Roman"/>
          <w:sz w:val="24"/>
          <w:szCs w:val="24"/>
        </w:rPr>
        <w:t>s</w:t>
      </w:r>
      <w:r>
        <w:rPr>
          <w:rFonts w:ascii="Times New Roman" w:hAnsi="Times New Roman" w:cs="Times New Roman"/>
          <w:sz w:val="24"/>
          <w:szCs w:val="24"/>
        </w:rPr>
        <w:t>.</w:t>
      </w:r>
      <w:r w:rsidR="008207C2">
        <w:rPr>
          <w:rFonts w:ascii="Times New Roman" w:hAnsi="Times New Roman" w:cs="Times New Roman"/>
          <w:sz w:val="24"/>
          <w:szCs w:val="24"/>
        </w:rPr>
        <w:t xml:space="preserve">  Thinking through the distinction helps identify the impact of BFC.</w:t>
      </w:r>
    </w:p>
    <w:p w14:paraId="5BD9A020" w14:textId="77777777" w:rsidR="00881CC4" w:rsidRDefault="0002674F" w:rsidP="00881CC4">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34291">
        <w:rPr>
          <w:rFonts w:ascii="Times New Roman" w:hAnsi="Times New Roman" w:cs="Times New Roman"/>
          <w:sz w:val="24"/>
          <w:szCs w:val="24"/>
        </w:rPr>
        <w:t>RE specification</w:t>
      </w:r>
      <w:r>
        <w:rPr>
          <w:rFonts w:ascii="Times New Roman" w:hAnsi="Times New Roman" w:cs="Times New Roman"/>
          <w:sz w:val="24"/>
          <w:szCs w:val="24"/>
        </w:rPr>
        <w:t xml:space="preserve"> focuses attention on the cross section.  That is, how does variation in HR manager perceptions of organizational tolerance across factories affect noncompliance.  The results from the RE equations are telling us that the more organizational tolerance</w:t>
      </w:r>
      <w:r w:rsidR="008207C2">
        <w:rPr>
          <w:rFonts w:ascii="Times New Roman" w:hAnsi="Times New Roman" w:cs="Times New Roman"/>
          <w:sz w:val="24"/>
          <w:szCs w:val="24"/>
        </w:rPr>
        <w:t xml:space="preserve"> for sexual harassment</w:t>
      </w:r>
      <w:r>
        <w:rPr>
          <w:rFonts w:ascii="Times New Roman" w:hAnsi="Times New Roman" w:cs="Times New Roman"/>
          <w:sz w:val="24"/>
          <w:szCs w:val="24"/>
        </w:rPr>
        <w:t xml:space="preserve"> at the baseline the more noncompliant a factory is across many dimens</w:t>
      </w:r>
      <w:r w:rsidR="00881CC4">
        <w:rPr>
          <w:rFonts w:ascii="Times New Roman" w:hAnsi="Times New Roman" w:cs="Times New Roman"/>
          <w:sz w:val="24"/>
          <w:szCs w:val="24"/>
        </w:rPr>
        <w:t>ions.</w:t>
      </w:r>
    </w:p>
    <w:p w14:paraId="46E0DD24" w14:textId="77777777" w:rsidR="00F16232" w:rsidRDefault="00A507CA" w:rsidP="00881CC4">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34291">
        <w:rPr>
          <w:rFonts w:ascii="Times New Roman" w:hAnsi="Times New Roman" w:cs="Times New Roman"/>
          <w:sz w:val="24"/>
          <w:szCs w:val="24"/>
        </w:rPr>
        <w:t>FE specification</w:t>
      </w:r>
      <w:r w:rsidR="00AE0A6D">
        <w:rPr>
          <w:rFonts w:ascii="Times New Roman" w:hAnsi="Times New Roman" w:cs="Times New Roman"/>
          <w:sz w:val="24"/>
          <w:szCs w:val="24"/>
        </w:rPr>
        <w:t xml:space="preserve"> concentrates attention on variation across time of a single unit.  </w:t>
      </w:r>
      <w:r w:rsidR="009B4240">
        <w:rPr>
          <w:rFonts w:ascii="Times New Roman" w:hAnsi="Times New Roman" w:cs="Times New Roman"/>
          <w:sz w:val="24"/>
          <w:szCs w:val="24"/>
        </w:rPr>
        <w:t xml:space="preserve">More specifically, the </w:t>
      </w:r>
      <w:r w:rsidR="00177CB6">
        <w:rPr>
          <w:rFonts w:ascii="Times New Roman" w:hAnsi="Times New Roman" w:cs="Times New Roman"/>
          <w:sz w:val="24"/>
          <w:szCs w:val="24"/>
        </w:rPr>
        <w:t>fixed effects specification</w:t>
      </w:r>
      <w:r w:rsidR="009B4240">
        <w:rPr>
          <w:rFonts w:ascii="Times New Roman" w:hAnsi="Times New Roman" w:cs="Times New Roman"/>
          <w:sz w:val="24"/>
          <w:szCs w:val="24"/>
        </w:rPr>
        <w:t xml:space="preserve"> answers the question, “on average, within each</w:t>
      </w:r>
      <w:r w:rsidR="00881CC4">
        <w:rPr>
          <w:rFonts w:ascii="Times New Roman" w:hAnsi="Times New Roman" w:cs="Times New Roman"/>
          <w:sz w:val="24"/>
          <w:szCs w:val="24"/>
        </w:rPr>
        <w:t xml:space="preserve"> factory</w:t>
      </w:r>
      <w:r w:rsidR="009B4240">
        <w:rPr>
          <w:rFonts w:ascii="Times New Roman" w:hAnsi="Times New Roman" w:cs="Times New Roman"/>
          <w:sz w:val="24"/>
          <w:szCs w:val="24"/>
        </w:rPr>
        <w:t>, how does a change in</w:t>
      </w:r>
      <w:r w:rsidR="006A6561">
        <w:rPr>
          <w:rFonts w:ascii="Times New Roman" w:hAnsi="Times New Roman" w:cs="Times New Roman"/>
          <w:sz w:val="24"/>
          <w:szCs w:val="24"/>
        </w:rPr>
        <w:t xml:space="preserve"> a particular</w:t>
      </w:r>
      <w:r w:rsidR="009B4240">
        <w:rPr>
          <w:rFonts w:ascii="Times New Roman" w:hAnsi="Times New Roman" w:cs="Times New Roman"/>
          <w:sz w:val="24"/>
          <w:szCs w:val="24"/>
        </w:rPr>
        <w:t xml:space="preserve"> man</w:t>
      </w:r>
      <w:r w:rsidR="006A6561">
        <w:rPr>
          <w:rFonts w:ascii="Times New Roman" w:hAnsi="Times New Roman" w:cs="Times New Roman"/>
          <w:sz w:val="24"/>
          <w:szCs w:val="24"/>
        </w:rPr>
        <w:t>ager</w:t>
      </w:r>
      <w:r w:rsidR="007917C8">
        <w:rPr>
          <w:rFonts w:ascii="Times New Roman" w:hAnsi="Times New Roman" w:cs="Times New Roman"/>
          <w:sz w:val="24"/>
          <w:szCs w:val="24"/>
        </w:rPr>
        <w:t>’s</w:t>
      </w:r>
      <w:r w:rsidR="00B976C2">
        <w:rPr>
          <w:rFonts w:ascii="Times New Roman" w:hAnsi="Times New Roman" w:cs="Times New Roman"/>
          <w:sz w:val="24"/>
          <w:szCs w:val="24"/>
        </w:rPr>
        <w:t xml:space="preserve"> beliefs</w:t>
      </w:r>
      <w:r w:rsidR="009B4240">
        <w:rPr>
          <w:rFonts w:ascii="Times New Roman" w:hAnsi="Times New Roman" w:cs="Times New Roman"/>
          <w:sz w:val="24"/>
          <w:szCs w:val="24"/>
        </w:rPr>
        <w:t xml:space="preserve"> predict a change in</w:t>
      </w:r>
      <w:r w:rsidR="00B22050">
        <w:rPr>
          <w:rFonts w:ascii="Times New Roman" w:hAnsi="Times New Roman" w:cs="Times New Roman"/>
          <w:sz w:val="24"/>
          <w:szCs w:val="24"/>
        </w:rPr>
        <w:t xml:space="preserve"> that factory’s</w:t>
      </w:r>
      <w:r w:rsidR="009B4240">
        <w:rPr>
          <w:rFonts w:ascii="Times New Roman" w:hAnsi="Times New Roman" w:cs="Times New Roman"/>
          <w:sz w:val="24"/>
          <w:szCs w:val="24"/>
        </w:rPr>
        <w:t xml:space="preserve"> compliance?”  </w:t>
      </w:r>
      <w:r w:rsidR="008207C2">
        <w:rPr>
          <w:rFonts w:ascii="Times New Roman" w:hAnsi="Times New Roman" w:cs="Times New Roman"/>
          <w:sz w:val="24"/>
          <w:szCs w:val="24"/>
        </w:rPr>
        <w:t xml:space="preserve">The </w:t>
      </w:r>
      <w:r w:rsidR="00C34291">
        <w:rPr>
          <w:rFonts w:ascii="Times New Roman" w:hAnsi="Times New Roman" w:cs="Times New Roman"/>
          <w:sz w:val="24"/>
          <w:szCs w:val="24"/>
        </w:rPr>
        <w:t>FE specification</w:t>
      </w:r>
      <w:r w:rsidR="008207C2">
        <w:rPr>
          <w:rFonts w:ascii="Times New Roman" w:hAnsi="Times New Roman" w:cs="Times New Roman"/>
          <w:sz w:val="24"/>
          <w:szCs w:val="24"/>
        </w:rPr>
        <w:t xml:space="preserve"> is telling us that when a manager realizes how pervasive sexual harassment is, noncompliance at the next assessment declines.</w:t>
      </w:r>
    </w:p>
    <w:p w14:paraId="3B908F09" w14:textId="77777777" w:rsidR="007E64F0" w:rsidRDefault="00F16232" w:rsidP="007E64F0">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The distinction between the fixed effects and random effects estimators is depicted in Figure 9.  Consider two observations on sexual harassment norms and noncompliance from each of two factories.  The orange data points are from the orange factory and the blue data points are from the blue factory.</w:t>
      </w:r>
      <w:r w:rsidR="007E64F0" w:rsidRPr="007E64F0">
        <w:rPr>
          <w:rFonts w:ascii="Times New Roman" w:hAnsi="Times New Roman" w:cs="Times New Roman"/>
          <w:sz w:val="24"/>
          <w:szCs w:val="24"/>
        </w:rPr>
        <w:t xml:space="preserve"> </w:t>
      </w:r>
    </w:p>
    <w:p w14:paraId="33CC27C2" w14:textId="77777777" w:rsidR="007E64F0" w:rsidRDefault="007E64F0" w:rsidP="007E64F0">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A random effects estimator pools observations across factories.  It identifies the fact that there is, overall, a positive relationship between organizational tolerance and noncompliance, as indicated by the positively sloped black regression line.</w:t>
      </w:r>
    </w:p>
    <w:p w14:paraId="3A1E0F00" w14:textId="77777777" w:rsidR="00F16232" w:rsidRDefault="007E64F0" w:rsidP="007E64F0">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In contrast, the fixed effects estimator estimates a common slope concerning the relationship between sexual harassment tolerance and noncompliance, but each factory has its own intercept.  Thus, the blue factory regression line is blue and the orange factory regression line is orange.</w:t>
      </w:r>
      <w:r w:rsidR="009C59A6">
        <w:rPr>
          <w:rFonts w:ascii="Times New Roman" w:hAnsi="Times New Roman" w:cs="Times New Roman"/>
          <w:sz w:val="24"/>
          <w:szCs w:val="24"/>
        </w:rPr>
        <w:t xml:space="preserve">  The regression lines have a common slope but individual intercepts.</w:t>
      </w:r>
    </w:p>
    <w:p w14:paraId="2E323E74" w14:textId="77777777" w:rsidR="00961F1B" w:rsidRDefault="00405CC2" w:rsidP="007E64F0">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AD16D7">
        <w:rPr>
          <w:rFonts w:ascii="Times New Roman" w:hAnsi="Times New Roman" w:cs="Times New Roman"/>
          <w:sz w:val="24"/>
          <w:szCs w:val="24"/>
        </w:rPr>
        <w:t>manager characteristics and compliance</w:t>
      </w:r>
      <w:r>
        <w:rPr>
          <w:rFonts w:ascii="Times New Roman" w:hAnsi="Times New Roman" w:cs="Times New Roman"/>
          <w:sz w:val="24"/>
          <w:szCs w:val="24"/>
        </w:rPr>
        <w:t xml:space="preserve"> are varying within a factory</w:t>
      </w:r>
      <w:r w:rsidR="00AD16D7">
        <w:rPr>
          <w:rFonts w:ascii="Times New Roman" w:hAnsi="Times New Roman" w:cs="Times New Roman"/>
          <w:sz w:val="24"/>
          <w:szCs w:val="24"/>
        </w:rPr>
        <w:t>, the RE and FE estimator</w:t>
      </w:r>
      <w:r>
        <w:rPr>
          <w:rFonts w:ascii="Times New Roman" w:hAnsi="Times New Roman" w:cs="Times New Roman"/>
          <w:sz w:val="24"/>
          <w:szCs w:val="24"/>
        </w:rPr>
        <w:t>s</w:t>
      </w:r>
      <w:r w:rsidR="009C59A6">
        <w:rPr>
          <w:rFonts w:ascii="Times New Roman" w:hAnsi="Times New Roman" w:cs="Times New Roman"/>
          <w:sz w:val="24"/>
          <w:szCs w:val="24"/>
        </w:rPr>
        <w:t xml:space="preserve"> may</w:t>
      </w:r>
      <w:r w:rsidR="00AD16D7">
        <w:rPr>
          <w:rFonts w:ascii="Times New Roman" w:hAnsi="Times New Roman" w:cs="Times New Roman"/>
          <w:sz w:val="24"/>
          <w:szCs w:val="24"/>
        </w:rPr>
        <w:t xml:space="preserve"> yield conflicting findings.</w:t>
      </w:r>
      <w:r w:rsidR="00DF3DEB">
        <w:rPr>
          <w:rFonts w:ascii="Times New Roman" w:hAnsi="Times New Roman" w:cs="Times New Roman"/>
          <w:sz w:val="24"/>
          <w:szCs w:val="24"/>
        </w:rPr>
        <w:t xml:space="preserve">  Thus, in Figure 9, even though there is an overall positive relationship between tolerance for sexual harassment and noncompliance, when a factory manager newly re</w:t>
      </w:r>
      <w:r w:rsidR="0030562E">
        <w:rPr>
          <w:rFonts w:ascii="Times New Roman" w:hAnsi="Times New Roman" w:cs="Times New Roman"/>
          <w:sz w:val="24"/>
          <w:szCs w:val="24"/>
        </w:rPr>
        <w:t>alizes how pervasive sexual harassment is, noncompliance will fall at the next assessment.</w:t>
      </w:r>
    </w:p>
    <w:p w14:paraId="5892BE9B" w14:textId="77777777" w:rsidR="00D77024" w:rsidRDefault="009B4240" w:rsidP="00881CC4">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The</w:t>
      </w:r>
      <w:r w:rsidR="009C59A6">
        <w:rPr>
          <w:rFonts w:ascii="Times New Roman" w:hAnsi="Times New Roman" w:cs="Times New Roman"/>
          <w:sz w:val="24"/>
          <w:szCs w:val="24"/>
        </w:rPr>
        <w:t xml:space="preserve"> results from the FE estimation</w:t>
      </w:r>
      <w:r w:rsidR="00EF27DA">
        <w:rPr>
          <w:rFonts w:ascii="Times New Roman" w:hAnsi="Times New Roman" w:cs="Times New Roman"/>
          <w:sz w:val="24"/>
          <w:szCs w:val="24"/>
        </w:rPr>
        <w:t>, then,</w:t>
      </w:r>
      <w:r w:rsidR="00022C89">
        <w:rPr>
          <w:rFonts w:ascii="Times New Roman" w:hAnsi="Times New Roman" w:cs="Times New Roman"/>
          <w:sz w:val="24"/>
          <w:szCs w:val="24"/>
        </w:rPr>
        <w:t xml:space="preserve"> is</w:t>
      </w:r>
      <w:r>
        <w:rPr>
          <w:rFonts w:ascii="Times New Roman" w:hAnsi="Times New Roman" w:cs="Times New Roman"/>
          <w:sz w:val="24"/>
          <w:szCs w:val="24"/>
        </w:rPr>
        <w:t xml:space="preserve"> telli</w:t>
      </w:r>
      <w:r w:rsidR="00D77024">
        <w:rPr>
          <w:rFonts w:ascii="Times New Roman" w:hAnsi="Times New Roman" w:cs="Times New Roman"/>
          <w:sz w:val="24"/>
          <w:szCs w:val="24"/>
        </w:rPr>
        <w:t>ng us that as HR managers increase</w:t>
      </w:r>
      <w:r>
        <w:rPr>
          <w:rFonts w:ascii="Times New Roman" w:hAnsi="Times New Roman" w:cs="Times New Roman"/>
          <w:sz w:val="24"/>
          <w:szCs w:val="24"/>
        </w:rPr>
        <w:t xml:space="preserve"> their</w:t>
      </w:r>
      <w:r w:rsidR="00D77024">
        <w:rPr>
          <w:rFonts w:ascii="Times New Roman" w:hAnsi="Times New Roman" w:cs="Times New Roman"/>
          <w:sz w:val="24"/>
          <w:szCs w:val="24"/>
        </w:rPr>
        <w:t xml:space="preserve"> reported</w:t>
      </w:r>
      <w:r>
        <w:rPr>
          <w:rFonts w:ascii="Times New Roman" w:hAnsi="Times New Roman" w:cs="Times New Roman"/>
          <w:sz w:val="24"/>
          <w:szCs w:val="24"/>
        </w:rPr>
        <w:t xml:space="preserve"> perception of organizational tolerance for sexual harassment, the fa</w:t>
      </w:r>
      <w:r w:rsidR="009C59A6">
        <w:rPr>
          <w:rFonts w:ascii="Times New Roman" w:hAnsi="Times New Roman" w:cs="Times New Roman"/>
          <w:sz w:val="24"/>
          <w:szCs w:val="24"/>
        </w:rPr>
        <w:t>ctory becomes less noncompliant.  This is the case even though, on balance, more sexual harassment tolerance predicts more noncompliance, as evidenced by the RE estimations.</w:t>
      </w:r>
      <w:r w:rsidR="00F11282" w:rsidRPr="00F11282">
        <w:rPr>
          <w:rFonts w:ascii="Times New Roman" w:hAnsi="Times New Roman" w:cs="Times New Roman"/>
          <w:sz w:val="24"/>
          <w:szCs w:val="24"/>
        </w:rPr>
        <w:t xml:space="preserve"> </w:t>
      </w:r>
    </w:p>
    <w:p w14:paraId="10A731AE" w14:textId="77777777" w:rsidR="00DF5858" w:rsidRDefault="00D77024"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Such an outcome is consistent with our findings above concerning whether workers sometimes need to be forced to work hard.</w:t>
      </w:r>
      <w:r w:rsidR="00B22050">
        <w:rPr>
          <w:rFonts w:ascii="Times New Roman" w:hAnsi="Times New Roman" w:cs="Times New Roman"/>
          <w:sz w:val="24"/>
          <w:szCs w:val="24"/>
        </w:rPr>
        <w:t xml:space="preserve">  </w:t>
      </w:r>
      <w:r w:rsidR="004E4C33">
        <w:rPr>
          <w:rFonts w:ascii="Times New Roman" w:hAnsi="Times New Roman" w:cs="Times New Roman"/>
          <w:sz w:val="24"/>
          <w:szCs w:val="24"/>
        </w:rPr>
        <w:t>If our interpretation is correct</w:t>
      </w:r>
      <w:r w:rsidR="00F11282">
        <w:rPr>
          <w:rFonts w:ascii="Times New Roman" w:hAnsi="Times New Roman" w:cs="Times New Roman"/>
          <w:sz w:val="24"/>
          <w:szCs w:val="24"/>
        </w:rPr>
        <w:t>, newly acknowledging that sexual harassment is tolerated creates a cognitive dissonance for an HR manager who believes that sexual harassment is wrong.  It appears, on average, that factories are resolving this cognitive dissonance by reducing sexual harassment tolerance.</w:t>
      </w:r>
    </w:p>
    <w:p w14:paraId="79298CDD" w14:textId="77777777" w:rsidR="009B4240" w:rsidRDefault="00073001"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Taking these results together, we have a consistent story as to how organizational tolerance of sexual harassment is affecting compliance outcomes.</w:t>
      </w:r>
      <w:r w:rsidR="009B417C">
        <w:rPr>
          <w:rFonts w:ascii="Times New Roman" w:hAnsi="Times New Roman" w:cs="Times New Roman"/>
          <w:sz w:val="24"/>
          <w:szCs w:val="24"/>
        </w:rPr>
        <w:t xml:space="preserve">  If the HR</w:t>
      </w:r>
      <w:r w:rsidR="00D60E34">
        <w:rPr>
          <w:rFonts w:ascii="Times New Roman" w:hAnsi="Times New Roman" w:cs="Times New Roman"/>
          <w:sz w:val="24"/>
          <w:szCs w:val="24"/>
        </w:rPr>
        <w:t xml:space="preserve"> manager perceives organizational tolerance of sexual harassment at the baseline, the factory is likely to be more noncompliant than the average across factories.  However, if the manager perceives a</w:t>
      </w:r>
      <w:r w:rsidR="00716D7E">
        <w:rPr>
          <w:rFonts w:ascii="Times New Roman" w:hAnsi="Times New Roman" w:cs="Times New Roman"/>
          <w:sz w:val="24"/>
          <w:szCs w:val="24"/>
        </w:rPr>
        <w:t>n increase</w:t>
      </w:r>
      <w:r w:rsidR="00D60E34">
        <w:rPr>
          <w:rFonts w:ascii="Times New Roman" w:hAnsi="Times New Roman" w:cs="Times New Roman"/>
          <w:sz w:val="24"/>
          <w:szCs w:val="24"/>
        </w:rPr>
        <w:t xml:space="preserve"> in organizational tolerance, then then fact</w:t>
      </w:r>
      <w:r w:rsidR="00C00B82">
        <w:rPr>
          <w:rFonts w:ascii="Times New Roman" w:hAnsi="Times New Roman" w:cs="Times New Roman"/>
          <w:sz w:val="24"/>
          <w:szCs w:val="24"/>
        </w:rPr>
        <w:t>ory will go on to be less noncompliant than average.</w:t>
      </w:r>
    </w:p>
    <w:p w14:paraId="4A0E0461" w14:textId="77777777" w:rsidR="00060288" w:rsidRDefault="00060288"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comes to abuse such as forcing workers to work hard or sexual harassment, BFC is having its effect </w:t>
      </w:r>
      <w:r w:rsidR="00A041CF">
        <w:rPr>
          <w:rFonts w:ascii="Times New Roman" w:hAnsi="Times New Roman" w:cs="Times New Roman"/>
          <w:sz w:val="24"/>
          <w:szCs w:val="24"/>
        </w:rPr>
        <w:t xml:space="preserve">by inducing factories to </w:t>
      </w:r>
      <w:r>
        <w:rPr>
          <w:rFonts w:ascii="Times New Roman" w:hAnsi="Times New Roman" w:cs="Times New Roman"/>
          <w:sz w:val="24"/>
          <w:szCs w:val="24"/>
        </w:rPr>
        <w:t xml:space="preserve">acknowledge the abuse.  Awareness of the abuse then </w:t>
      </w:r>
      <w:r>
        <w:rPr>
          <w:rFonts w:ascii="Times New Roman" w:hAnsi="Times New Roman" w:cs="Times New Roman"/>
          <w:sz w:val="24"/>
          <w:szCs w:val="24"/>
        </w:rPr>
        <w:lastRenderedPageBreak/>
        <w:t>comes into conflict with the values articulated by BFC.  In order to resolve the cognitive dissonance, the factory reduces noncompliance.  That is, BFC is</w:t>
      </w:r>
      <w:r w:rsidR="008B6242">
        <w:rPr>
          <w:rFonts w:ascii="Times New Roman" w:hAnsi="Times New Roman" w:cs="Times New Roman"/>
          <w:sz w:val="24"/>
          <w:szCs w:val="24"/>
        </w:rPr>
        <w:t xml:space="preserve"> exploiting the resolution of cognitive dissonance to bring about compliance on</w:t>
      </w:r>
      <w:r w:rsidR="00A041CF">
        <w:rPr>
          <w:rFonts w:ascii="Times New Roman" w:hAnsi="Times New Roman" w:cs="Times New Roman"/>
          <w:sz w:val="24"/>
          <w:szCs w:val="24"/>
        </w:rPr>
        <w:t xml:space="preserve"> some forms of</w:t>
      </w:r>
      <w:r w:rsidR="008B6242">
        <w:rPr>
          <w:rFonts w:ascii="Times New Roman" w:hAnsi="Times New Roman" w:cs="Times New Roman"/>
          <w:sz w:val="24"/>
          <w:szCs w:val="24"/>
        </w:rPr>
        <w:t xml:space="preserve"> abuse.</w:t>
      </w:r>
    </w:p>
    <w:p w14:paraId="16CACE17" w14:textId="77777777" w:rsidR="00B53D16" w:rsidRDefault="00B53D16"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We now turn to manager beliefs about effective HR systems.  HR managers were asked three questions about their beliefs.  They are (1) </w:t>
      </w:r>
      <w:r w:rsidR="00A041CF">
        <w:rPr>
          <w:rFonts w:ascii="Times New Roman" w:hAnsi="Times New Roman" w:cs="Times New Roman"/>
          <w:sz w:val="24"/>
          <w:szCs w:val="24"/>
        </w:rPr>
        <w:t>“</w:t>
      </w:r>
      <w:r>
        <w:rPr>
          <w:rFonts w:ascii="Times New Roman" w:hAnsi="Times New Roman" w:cs="Times New Roman"/>
          <w:sz w:val="24"/>
          <w:szCs w:val="24"/>
        </w:rPr>
        <w:t>Do you think there is a relationship between worker pay and profits?</w:t>
      </w:r>
      <w:r w:rsidR="00A041CF">
        <w:rPr>
          <w:rFonts w:ascii="Times New Roman" w:hAnsi="Times New Roman" w:cs="Times New Roman"/>
          <w:sz w:val="24"/>
          <w:szCs w:val="24"/>
        </w:rPr>
        <w:t>”</w:t>
      </w:r>
      <w:r>
        <w:rPr>
          <w:rFonts w:ascii="Times New Roman" w:hAnsi="Times New Roman" w:cs="Times New Roman"/>
          <w:sz w:val="24"/>
          <w:szCs w:val="24"/>
        </w:rPr>
        <w:t xml:space="preserve"> (2) </w:t>
      </w:r>
      <w:r w:rsidR="00A041CF">
        <w:rPr>
          <w:rFonts w:ascii="Times New Roman" w:hAnsi="Times New Roman" w:cs="Times New Roman"/>
          <w:sz w:val="24"/>
          <w:szCs w:val="24"/>
        </w:rPr>
        <w:t>“</w:t>
      </w:r>
      <w:r>
        <w:rPr>
          <w:rFonts w:ascii="Times New Roman" w:hAnsi="Times New Roman" w:cs="Times New Roman"/>
          <w:sz w:val="24"/>
          <w:szCs w:val="24"/>
        </w:rPr>
        <w:t>Do you think there is a relationship between working conditions and productivity</w:t>
      </w:r>
      <w:r w:rsidR="00A041CF">
        <w:rPr>
          <w:rFonts w:ascii="Times New Roman" w:hAnsi="Times New Roman" w:cs="Times New Roman"/>
          <w:sz w:val="24"/>
          <w:szCs w:val="24"/>
        </w:rPr>
        <w:t>?”</w:t>
      </w:r>
      <w:r>
        <w:rPr>
          <w:rFonts w:ascii="Times New Roman" w:hAnsi="Times New Roman" w:cs="Times New Roman"/>
          <w:sz w:val="24"/>
          <w:szCs w:val="24"/>
        </w:rPr>
        <w:t xml:space="preserve"> and (3) </w:t>
      </w:r>
      <w:r w:rsidR="00A041CF">
        <w:rPr>
          <w:rFonts w:ascii="Times New Roman" w:hAnsi="Times New Roman" w:cs="Times New Roman"/>
          <w:sz w:val="24"/>
          <w:szCs w:val="24"/>
        </w:rPr>
        <w:t>“</w:t>
      </w:r>
      <w:r>
        <w:rPr>
          <w:rFonts w:ascii="Times New Roman" w:hAnsi="Times New Roman" w:cs="Times New Roman"/>
          <w:sz w:val="24"/>
          <w:szCs w:val="24"/>
        </w:rPr>
        <w:t>Do you think there is a relationship between supervisor pay incentives and the treatment of workers?</w:t>
      </w:r>
      <w:r w:rsidR="00A041CF">
        <w:rPr>
          <w:rFonts w:ascii="Times New Roman" w:hAnsi="Times New Roman" w:cs="Times New Roman"/>
          <w:sz w:val="24"/>
          <w:szCs w:val="24"/>
        </w:rPr>
        <w:t>”</w:t>
      </w:r>
      <w:r w:rsidR="00746842">
        <w:rPr>
          <w:rFonts w:ascii="Times New Roman" w:hAnsi="Times New Roman" w:cs="Times New Roman"/>
          <w:sz w:val="24"/>
          <w:szCs w:val="24"/>
        </w:rPr>
        <w:t xml:space="preserve">  Each question is scored on a three point scale.  For the first two questions, a higher score indicates that the HR manager thinks there is a positive relationship between </w:t>
      </w:r>
      <w:r w:rsidR="00FE7E2A">
        <w:rPr>
          <w:rFonts w:ascii="Times New Roman" w:hAnsi="Times New Roman" w:cs="Times New Roman"/>
          <w:sz w:val="24"/>
          <w:szCs w:val="24"/>
        </w:rPr>
        <w:t xml:space="preserve">improved </w:t>
      </w:r>
      <w:r w:rsidR="00746842">
        <w:rPr>
          <w:rFonts w:ascii="Times New Roman" w:hAnsi="Times New Roman" w:cs="Times New Roman"/>
          <w:sz w:val="24"/>
          <w:szCs w:val="24"/>
        </w:rPr>
        <w:t xml:space="preserve">worker treatment and firm performance.  For the supervisor incentive question, a higher score </w:t>
      </w:r>
      <w:r w:rsidR="00AE36AF">
        <w:rPr>
          <w:rFonts w:ascii="Times New Roman" w:hAnsi="Times New Roman" w:cs="Times New Roman"/>
          <w:sz w:val="24"/>
          <w:szCs w:val="24"/>
        </w:rPr>
        <w:t>indicates that the HR manager believes that incentive pay improves the treatment of workers.</w:t>
      </w:r>
    </w:p>
    <w:p w14:paraId="7D50FB74" w14:textId="77777777" w:rsidR="00AE36AF" w:rsidRDefault="00AE36AF"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It should be noted that as a theoretical matter we do not have an </w:t>
      </w:r>
      <w:r w:rsidRPr="00455169">
        <w:rPr>
          <w:rFonts w:ascii="Times New Roman" w:hAnsi="Times New Roman" w:cs="Times New Roman"/>
          <w:i/>
          <w:sz w:val="24"/>
          <w:szCs w:val="24"/>
        </w:rPr>
        <w:t>a priori</w:t>
      </w:r>
      <w:r>
        <w:rPr>
          <w:rFonts w:ascii="Times New Roman" w:hAnsi="Times New Roman" w:cs="Times New Roman"/>
          <w:sz w:val="24"/>
          <w:szCs w:val="24"/>
        </w:rPr>
        <w:t xml:space="preserve"> prediction about supervisor pay incentives.  The more highly incentivized a supervisor the more likely they are to engage in verbal abuse and pressure workers to work.  The less highly incentivized a supervisor, the more likely the supervisor is to engage in sexual harassment.</w:t>
      </w:r>
    </w:p>
    <w:p w14:paraId="26CB8CB3" w14:textId="77777777" w:rsidR="00B17663" w:rsidRDefault="00455169"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Results on the link between pay and profits are reported in Table 10 and results on the link between working conditions and productivity are reported in Table 11.</w:t>
      </w:r>
      <w:r w:rsidR="008B6242">
        <w:rPr>
          <w:rFonts w:ascii="Times New Roman" w:hAnsi="Times New Roman" w:cs="Times New Roman"/>
          <w:sz w:val="24"/>
          <w:szCs w:val="24"/>
        </w:rPr>
        <w:t xml:space="preserve">  </w:t>
      </w:r>
      <w:r w:rsidR="00B17663">
        <w:rPr>
          <w:rFonts w:ascii="Times New Roman" w:hAnsi="Times New Roman" w:cs="Times New Roman"/>
          <w:sz w:val="24"/>
          <w:szCs w:val="24"/>
        </w:rPr>
        <w:t>As above, we estimate the random effects, random effects with baseline HR manager characteristics and fixed effects.</w:t>
      </w:r>
    </w:p>
    <w:p w14:paraId="69E176BB" w14:textId="77777777" w:rsidR="00455169" w:rsidRDefault="008B6242"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Our findings with regard to HR management views and compliance are somewhat</w:t>
      </w:r>
      <w:r w:rsidR="00B17663">
        <w:rPr>
          <w:rFonts w:ascii="Times New Roman" w:hAnsi="Times New Roman" w:cs="Times New Roman"/>
          <w:sz w:val="24"/>
          <w:szCs w:val="24"/>
        </w:rPr>
        <w:t xml:space="preserve"> difficult to interpret.  For nearly all of th</w:t>
      </w:r>
      <w:r w:rsidR="00C02236">
        <w:rPr>
          <w:rFonts w:ascii="Times New Roman" w:hAnsi="Times New Roman" w:cs="Times New Roman"/>
          <w:sz w:val="24"/>
          <w:szCs w:val="24"/>
        </w:rPr>
        <w:t>e RE and RE with baseline characteristics</w:t>
      </w:r>
      <w:r w:rsidR="00B17663">
        <w:rPr>
          <w:rFonts w:ascii="Times New Roman" w:hAnsi="Times New Roman" w:cs="Times New Roman"/>
          <w:sz w:val="24"/>
          <w:szCs w:val="24"/>
        </w:rPr>
        <w:t xml:space="preserve"> regressions, managers who report thinkin</w:t>
      </w:r>
      <w:r w:rsidR="00290987">
        <w:rPr>
          <w:rFonts w:ascii="Times New Roman" w:hAnsi="Times New Roman" w:cs="Times New Roman"/>
          <w:sz w:val="24"/>
          <w:szCs w:val="24"/>
        </w:rPr>
        <w:t>g that humane treatment improve</w:t>
      </w:r>
      <w:r w:rsidR="00BD0254">
        <w:rPr>
          <w:rFonts w:ascii="Times New Roman" w:hAnsi="Times New Roman" w:cs="Times New Roman"/>
          <w:sz w:val="24"/>
          <w:szCs w:val="24"/>
        </w:rPr>
        <w:t>s</w:t>
      </w:r>
      <w:r w:rsidR="00B17663">
        <w:rPr>
          <w:rFonts w:ascii="Times New Roman" w:hAnsi="Times New Roman" w:cs="Times New Roman"/>
          <w:sz w:val="24"/>
          <w:szCs w:val="24"/>
        </w:rPr>
        <w:t xml:space="preserve"> firm performance go on to be more noncompliant</w:t>
      </w:r>
      <w:r w:rsidR="00290987">
        <w:rPr>
          <w:rFonts w:ascii="Times New Roman" w:hAnsi="Times New Roman" w:cs="Times New Roman"/>
          <w:sz w:val="24"/>
          <w:szCs w:val="24"/>
        </w:rPr>
        <w:t xml:space="preserve"> at the next assessment</w:t>
      </w:r>
      <w:r w:rsidR="00B17663">
        <w:rPr>
          <w:rFonts w:ascii="Times New Roman" w:hAnsi="Times New Roman" w:cs="Times New Roman"/>
          <w:sz w:val="24"/>
          <w:szCs w:val="24"/>
        </w:rPr>
        <w:t>.</w:t>
      </w:r>
      <w:r w:rsidR="006E7397">
        <w:rPr>
          <w:rFonts w:ascii="Times New Roman" w:hAnsi="Times New Roman" w:cs="Times New Roman"/>
          <w:sz w:val="24"/>
          <w:szCs w:val="24"/>
        </w:rPr>
        <w:t xml:space="preserve">  It could be that HR managers have these beliefs but they do not realize that there is a problem with execution</w:t>
      </w:r>
      <w:r w:rsidR="001E6A67">
        <w:rPr>
          <w:rFonts w:ascii="Times New Roman" w:hAnsi="Times New Roman" w:cs="Times New Roman"/>
          <w:sz w:val="24"/>
          <w:szCs w:val="24"/>
        </w:rPr>
        <w:t>, a fact</w:t>
      </w:r>
      <w:r w:rsidR="006E7397">
        <w:rPr>
          <w:rFonts w:ascii="Times New Roman" w:hAnsi="Times New Roman" w:cs="Times New Roman"/>
          <w:sz w:val="24"/>
          <w:szCs w:val="24"/>
        </w:rPr>
        <w:t xml:space="preserve"> that become</w:t>
      </w:r>
      <w:r w:rsidR="00290987">
        <w:rPr>
          <w:rFonts w:ascii="Times New Roman" w:hAnsi="Times New Roman" w:cs="Times New Roman"/>
          <w:sz w:val="24"/>
          <w:szCs w:val="24"/>
        </w:rPr>
        <w:t>s apparent during the next</w:t>
      </w:r>
      <w:r w:rsidR="006E7397">
        <w:rPr>
          <w:rFonts w:ascii="Times New Roman" w:hAnsi="Times New Roman" w:cs="Times New Roman"/>
          <w:sz w:val="24"/>
          <w:szCs w:val="24"/>
        </w:rPr>
        <w:t xml:space="preserve"> assessment.</w:t>
      </w:r>
    </w:p>
    <w:p w14:paraId="0994DD9F" w14:textId="77777777" w:rsidR="006E7397" w:rsidRDefault="006E7397"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This interpretation receives some support when we contrast the random effects and fixed effects estimates reported in Table 10.</w:t>
      </w:r>
      <w:r w:rsidR="00BB6D88">
        <w:rPr>
          <w:rFonts w:ascii="Times New Roman" w:hAnsi="Times New Roman" w:cs="Times New Roman"/>
          <w:sz w:val="24"/>
          <w:szCs w:val="24"/>
        </w:rPr>
        <w:t xml:space="preserve">  In the fixed effects regressions, an increase in a belief that there is a positive relationship between pay and profits predicts a fall in noncompliance in employment contracts, health services and first aid and method of payment.</w:t>
      </w:r>
    </w:p>
    <w:p w14:paraId="2F06CFA4" w14:textId="77777777" w:rsidR="00C7516C" w:rsidRDefault="00C7516C"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Finding</w:t>
      </w:r>
      <w:r w:rsidR="001A1D6A">
        <w:rPr>
          <w:rFonts w:ascii="Times New Roman" w:hAnsi="Times New Roman" w:cs="Times New Roman"/>
          <w:sz w:val="24"/>
          <w:szCs w:val="24"/>
        </w:rPr>
        <w:t>s</w:t>
      </w:r>
      <w:r>
        <w:rPr>
          <w:rFonts w:ascii="Times New Roman" w:hAnsi="Times New Roman" w:cs="Times New Roman"/>
          <w:sz w:val="24"/>
          <w:szCs w:val="24"/>
        </w:rPr>
        <w:t xml:space="preserve"> around HR systems indicate a second mec</w:t>
      </w:r>
      <w:r w:rsidR="001E6A67">
        <w:rPr>
          <w:rFonts w:ascii="Times New Roman" w:hAnsi="Times New Roman" w:cs="Times New Roman"/>
          <w:sz w:val="24"/>
          <w:szCs w:val="24"/>
        </w:rPr>
        <w:t>hanism through which BFC might have an</w:t>
      </w:r>
      <w:r>
        <w:rPr>
          <w:rFonts w:ascii="Times New Roman" w:hAnsi="Times New Roman" w:cs="Times New Roman"/>
          <w:sz w:val="24"/>
          <w:szCs w:val="24"/>
        </w:rPr>
        <w:t xml:space="preserve"> effect on compliance.  Factory managers seem to have a belief that there is a positive relationship between working conditions and firm performance.  However, they may not be effectively implementing their strategy.  Assessments, by identifying</w:t>
      </w:r>
      <w:r w:rsidR="005507D1">
        <w:rPr>
          <w:rFonts w:ascii="Times New Roman" w:hAnsi="Times New Roman" w:cs="Times New Roman"/>
          <w:sz w:val="24"/>
          <w:szCs w:val="24"/>
        </w:rPr>
        <w:t xml:space="preserve"> poor working conditions, may help factory management become</w:t>
      </w:r>
      <w:r w:rsidR="00832259">
        <w:rPr>
          <w:rFonts w:ascii="Times New Roman" w:hAnsi="Times New Roman" w:cs="Times New Roman"/>
          <w:sz w:val="24"/>
          <w:szCs w:val="24"/>
        </w:rPr>
        <w:t xml:space="preserve"> more effective in</w:t>
      </w:r>
      <w:r w:rsidR="00B32301">
        <w:rPr>
          <w:rFonts w:ascii="Times New Roman" w:hAnsi="Times New Roman" w:cs="Times New Roman"/>
          <w:sz w:val="24"/>
          <w:szCs w:val="24"/>
        </w:rPr>
        <w:t xml:space="preserve"> assessing their own success in</w:t>
      </w:r>
      <w:r w:rsidR="00832259">
        <w:rPr>
          <w:rFonts w:ascii="Times New Roman" w:hAnsi="Times New Roman" w:cs="Times New Roman"/>
          <w:sz w:val="24"/>
          <w:szCs w:val="24"/>
        </w:rPr>
        <w:t xml:space="preserve"> executing HR innovations.  That is, BFC could be</w:t>
      </w:r>
      <w:r w:rsidR="005507D1">
        <w:rPr>
          <w:rFonts w:ascii="Times New Roman" w:hAnsi="Times New Roman" w:cs="Times New Roman"/>
          <w:sz w:val="24"/>
          <w:szCs w:val="24"/>
        </w:rPr>
        <w:t xml:space="preserve"> effective because it provides factories with a benchmark against which to compare their performance</w:t>
      </w:r>
      <w:r w:rsidR="00C06B6F">
        <w:rPr>
          <w:rFonts w:ascii="Times New Roman" w:hAnsi="Times New Roman" w:cs="Times New Roman"/>
          <w:sz w:val="24"/>
          <w:szCs w:val="24"/>
        </w:rPr>
        <w:t xml:space="preserve"> in implementing HR innovations</w:t>
      </w:r>
      <w:r w:rsidR="005507D1">
        <w:rPr>
          <w:rFonts w:ascii="Times New Roman" w:hAnsi="Times New Roman" w:cs="Times New Roman"/>
          <w:sz w:val="24"/>
          <w:szCs w:val="24"/>
        </w:rPr>
        <w:t>.</w:t>
      </w:r>
    </w:p>
    <w:p w14:paraId="335886DE" w14:textId="77777777" w:rsidR="00E17F01" w:rsidRDefault="00E17F01" w:rsidP="007A6588">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Turning to supervisor incentives, results are reported in Table 12.</w:t>
      </w:r>
      <w:r w:rsidR="00682D68">
        <w:rPr>
          <w:rFonts w:ascii="Times New Roman" w:hAnsi="Times New Roman" w:cs="Times New Roman"/>
          <w:sz w:val="24"/>
          <w:szCs w:val="24"/>
        </w:rPr>
        <w:t xml:space="preserve">  Here we find a general pattern that managers who believe that incentivizing supervisors improve</w:t>
      </w:r>
      <w:r w:rsidR="007D2F21">
        <w:rPr>
          <w:rFonts w:ascii="Times New Roman" w:hAnsi="Times New Roman" w:cs="Times New Roman"/>
          <w:sz w:val="24"/>
          <w:szCs w:val="24"/>
        </w:rPr>
        <w:t>s</w:t>
      </w:r>
      <w:r w:rsidR="00682D68">
        <w:rPr>
          <w:rFonts w:ascii="Times New Roman" w:hAnsi="Times New Roman" w:cs="Times New Roman"/>
          <w:sz w:val="24"/>
          <w:szCs w:val="24"/>
        </w:rPr>
        <w:t xml:space="preserve"> their treatment of workers predicts lower noncompliance.  The effect is true for both the random and fixed effects estimators.</w:t>
      </w:r>
      <w:r w:rsidR="009802F8">
        <w:rPr>
          <w:rFonts w:ascii="Times New Roman" w:hAnsi="Times New Roman" w:cs="Times New Roman"/>
          <w:sz w:val="24"/>
          <w:szCs w:val="24"/>
        </w:rPr>
        <w:t xml:space="preserve">  Noncompliance falls for worker accommodations, overtime, paid leave, social security, freedom of association, </w:t>
      </w:r>
      <w:r w:rsidR="007D2F21">
        <w:rPr>
          <w:rFonts w:ascii="Times New Roman" w:hAnsi="Times New Roman" w:cs="Times New Roman"/>
          <w:sz w:val="24"/>
          <w:szCs w:val="24"/>
        </w:rPr>
        <w:t>and</w:t>
      </w:r>
      <w:r w:rsidR="009802F8">
        <w:rPr>
          <w:rFonts w:ascii="Times New Roman" w:hAnsi="Times New Roman" w:cs="Times New Roman"/>
          <w:sz w:val="24"/>
          <w:szCs w:val="24"/>
        </w:rPr>
        <w:t xml:space="preserve"> termination</w:t>
      </w:r>
    </w:p>
    <w:p w14:paraId="663AC6A4" w14:textId="77777777" w:rsidR="00C95686" w:rsidRDefault="00C95686" w:rsidP="001F63C7">
      <w:pPr>
        <w:spacing w:after="120" w:line="276" w:lineRule="auto"/>
        <w:ind w:firstLine="720"/>
        <w:rPr>
          <w:rFonts w:ascii="Times New Roman" w:hAnsi="Times New Roman" w:cs="Times New Roman"/>
          <w:sz w:val="24"/>
          <w:szCs w:val="24"/>
        </w:rPr>
      </w:pPr>
      <w:r w:rsidRPr="00C95686">
        <w:rPr>
          <w:rFonts w:ascii="Times New Roman" w:hAnsi="Times New Roman" w:cs="Times New Roman"/>
          <w:i/>
          <w:sz w:val="24"/>
          <w:szCs w:val="24"/>
        </w:rPr>
        <w:t>Cognitive Load</w:t>
      </w:r>
      <w:r w:rsidR="00FA1873">
        <w:rPr>
          <w:rFonts w:ascii="Times New Roman" w:hAnsi="Times New Roman" w:cs="Times New Roman"/>
          <w:i/>
          <w:sz w:val="24"/>
          <w:szCs w:val="24"/>
        </w:rPr>
        <w:t xml:space="preserve"> and Mindset</w:t>
      </w:r>
      <w:r>
        <w:rPr>
          <w:rFonts w:ascii="Times New Roman" w:hAnsi="Times New Roman" w:cs="Times New Roman"/>
          <w:sz w:val="24"/>
          <w:szCs w:val="24"/>
        </w:rPr>
        <w:t>.</w:t>
      </w:r>
      <w:r w:rsidR="00FA1873">
        <w:rPr>
          <w:rFonts w:ascii="Times New Roman" w:hAnsi="Times New Roman" w:cs="Times New Roman"/>
          <w:sz w:val="24"/>
          <w:szCs w:val="24"/>
        </w:rPr>
        <w:t xml:space="preserve">  Finally, </w:t>
      </w:r>
      <w:r w:rsidR="009B5D80">
        <w:rPr>
          <w:rFonts w:ascii="Times New Roman" w:hAnsi="Times New Roman" w:cs="Times New Roman"/>
          <w:sz w:val="24"/>
          <w:szCs w:val="24"/>
        </w:rPr>
        <w:t>we consider the impact of cognitive</w:t>
      </w:r>
      <w:r w:rsidR="00FA1873">
        <w:rPr>
          <w:rFonts w:ascii="Times New Roman" w:hAnsi="Times New Roman" w:cs="Times New Roman"/>
          <w:sz w:val="24"/>
          <w:szCs w:val="24"/>
        </w:rPr>
        <w:t xml:space="preserve"> resources on compliance.</w:t>
      </w:r>
      <w:r w:rsidR="009B5D80">
        <w:rPr>
          <w:rFonts w:ascii="Times New Roman" w:hAnsi="Times New Roman" w:cs="Times New Roman"/>
          <w:sz w:val="24"/>
          <w:szCs w:val="24"/>
        </w:rPr>
        <w:t xml:space="preserve">  Cognitive resources include cognitive load and mindset.  Results for cognitive load are reported in Table 13 and results for fixed and growth mindset are reported in Table 14.</w:t>
      </w:r>
    </w:p>
    <w:p w14:paraId="77E3732B" w14:textId="77777777" w:rsidR="00AD78E0" w:rsidRDefault="00A20714"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Cognitive load is measured by three items.  HR managers are asked how difficult it is to maintain the performance expected of them, how heavy their workload is and how often unexpected issues arise at work.</w:t>
      </w:r>
      <w:r w:rsidR="00226F3C">
        <w:rPr>
          <w:rFonts w:ascii="Times New Roman" w:hAnsi="Times New Roman" w:cs="Times New Roman"/>
          <w:sz w:val="24"/>
          <w:szCs w:val="24"/>
        </w:rPr>
        <w:t xml:space="preserve">  We might expect that factories under a lot of cognitive load would not have the cognitive resources to become compliant.  However, that is not the case.  </w:t>
      </w:r>
      <w:r w:rsidR="002E6B56">
        <w:rPr>
          <w:rFonts w:ascii="Times New Roman" w:hAnsi="Times New Roman" w:cs="Times New Roman"/>
          <w:sz w:val="24"/>
          <w:szCs w:val="24"/>
        </w:rPr>
        <w:t>Cognitive load predicts lower noncompliance in virtually all compliance categories</w:t>
      </w:r>
      <w:r w:rsidR="00AD78E0">
        <w:rPr>
          <w:rFonts w:ascii="Times New Roman" w:hAnsi="Times New Roman" w:cs="Times New Roman"/>
          <w:sz w:val="24"/>
          <w:szCs w:val="24"/>
        </w:rPr>
        <w:t xml:space="preserve"> in both the RE and </w:t>
      </w:r>
      <w:r w:rsidR="00C34291">
        <w:rPr>
          <w:rFonts w:ascii="Times New Roman" w:hAnsi="Times New Roman" w:cs="Times New Roman"/>
          <w:sz w:val="24"/>
          <w:szCs w:val="24"/>
        </w:rPr>
        <w:t>FE specification</w:t>
      </w:r>
      <w:r w:rsidR="00AD78E0">
        <w:rPr>
          <w:rFonts w:ascii="Times New Roman" w:hAnsi="Times New Roman" w:cs="Times New Roman"/>
          <w:sz w:val="24"/>
          <w:szCs w:val="24"/>
        </w:rPr>
        <w:t>s.  Clearly cognitive load is not a deterrence to social compliance.</w:t>
      </w:r>
    </w:p>
    <w:p w14:paraId="6BC6208B" w14:textId="77777777" w:rsidR="00A20714" w:rsidRDefault="002E6B56"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There is only one exception</w:t>
      </w:r>
      <w:r w:rsidR="006C6AC4">
        <w:rPr>
          <w:rFonts w:ascii="Times New Roman" w:hAnsi="Times New Roman" w:cs="Times New Roman"/>
          <w:sz w:val="24"/>
          <w:szCs w:val="24"/>
        </w:rPr>
        <w:t xml:space="preserve"> to our general findings on cognitive load</w:t>
      </w:r>
      <w:r>
        <w:rPr>
          <w:rFonts w:ascii="Times New Roman" w:hAnsi="Times New Roman" w:cs="Times New Roman"/>
          <w:sz w:val="24"/>
          <w:szCs w:val="24"/>
        </w:rPr>
        <w:t>.  HR managers that report an increase in unexpected issues in</w:t>
      </w:r>
      <w:r w:rsidR="00846183">
        <w:rPr>
          <w:rFonts w:ascii="Times New Roman" w:hAnsi="Times New Roman" w:cs="Times New Roman"/>
          <w:sz w:val="24"/>
          <w:szCs w:val="24"/>
        </w:rPr>
        <w:t xml:space="preserve"> the</w:t>
      </w:r>
      <w:r>
        <w:rPr>
          <w:rFonts w:ascii="Times New Roman" w:hAnsi="Times New Roman" w:cs="Times New Roman"/>
          <w:sz w:val="24"/>
          <w:szCs w:val="24"/>
        </w:rPr>
        <w:t xml:space="preserve"> FE </w:t>
      </w:r>
      <w:r w:rsidR="00846183">
        <w:rPr>
          <w:rFonts w:ascii="Times New Roman" w:hAnsi="Times New Roman" w:cs="Times New Roman"/>
          <w:sz w:val="24"/>
          <w:szCs w:val="24"/>
        </w:rPr>
        <w:t>specification</w:t>
      </w:r>
      <w:r>
        <w:rPr>
          <w:rFonts w:ascii="Times New Roman" w:hAnsi="Times New Roman" w:cs="Times New Roman"/>
          <w:sz w:val="24"/>
          <w:szCs w:val="24"/>
        </w:rPr>
        <w:t xml:space="preserve"> experience an increase in noncompliance related to regular hours </w:t>
      </w:r>
      <w:bookmarkStart w:id="20" w:name="_Hlk16856631"/>
      <w:r>
        <w:rPr>
          <w:rFonts w:ascii="Times New Roman" w:hAnsi="Times New Roman" w:cs="Times New Roman"/>
          <w:sz w:val="24"/>
          <w:szCs w:val="24"/>
        </w:rPr>
        <w:t>(</w:t>
      </w:r>
      <w:r w:rsidR="00AD78E0">
        <w:rPr>
          <w:rFonts w:ascii="Times New Roman" w:hAnsi="Times New Roman" w:cs="Times New Roman"/>
          <w:sz w:val="24"/>
          <w:szCs w:val="24"/>
        </w:rPr>
        <w:t>ß=0.389</w:t>
      </w:r>
      <w:bookmarkEnd w:id="20"/>
      <w:r w:rsidR="00AD78E0">
        <w:rPr>
          <w:rFonts w:ascii="Times New Roman" w:hAnsi="Times New Roman" w:cs="Times New Roman"/>
          <w:sz w:val="24"/>
          <w:szCs w:val="24"/>
        </w:rPr>
        <w:t>).</w:t>
      </w:r>
      <w:r w:rsidR="006C6AC4">
        <w:rPr>
          <w:rFonts w:ascii="Times New Roman" w:hAnsi="Times New Roman" w:cs="Times New Roman"/>
          <w:sz w:val="24"/>
          <w:szCs w:val="24"/>
        </w:rPr>
        <w:t xml:space="preserve">  It should be noted that this is a</w:t>
      </w:r>
      <w:r w:rsidR="00846183">
        <w:rPr>
          <w:rFonts w:ascii="Times New Roman" w:hAnsi="Times New Roman" w:cs="Times New Roman"/>
          <w:sz w:val="24"/>
          <w:szCs w:val="24"/>
        </w:rPr>
        <w:t xml:space="preserve"> very large treatment effect, as a</w:t>
      </w:r>
      <w:r w:rsidR="006C6AC4">
        <w:rPr>
          <w:rFonts w:ascii="Times New Roman" w:hAnsi="Times New Roman" w:cs="Times New Roman"/>
          <w:sz w:val="24"/>
          <w:szCs w:val="24"/>
        </w:rPr>
        <w:t xml:space="preserve">verage compliance </w:t>
      </w:r>
      <w:r w:rsidR="00846183">
        <w:rPr>
          <w:rFonts w:ascii="Times New Roman" w:hAnsi="Times New Roman" w:cs="Times New Roman"/>
          <w:sz w:val="24"/>
          <w:szCs w:val="24"/>
        </w:rPr>
        <w:t>can only range</w:t>
      </w:r>
      <w:r w:rsidR="006C6AC4">
        <w:rPr>
          <w:rFonts w:ascii="Times New Roman" w:hAnsi="Times New Roman" w:cs="Times New Roman"/>
          <w:sz w:val="24"/>
          <w:szCs w:val="24"/>
        </w:rPr>
        <w:t xml:space="preserve"> between zero and one.</w:t>
      </w:r>
    </w:p>
    <w:p w14:paraId="2ADB724D" w14:textId="77777777" w:rsidR="006C6AC4" w:rsidRDefault="006C6AC4"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Unexpected issues may arise for many reasons.  But one common one arises from sourcing practices by international buyers.  Changes in orders </w:t>
      </w:r>
      <w:r w:rsidR="00D80B3E">
        <w:rPr>
          <w:rFonts w:ascii="Times New Roman" w:hAnsi="Times New Roman" w:cs="Times New Roman"/>
          <w:sz w:val="24"/>
          <w:szCs w:val="24"/>
        </w:rPr>
        <w:t>can increase the cognitive load</w:t>
      </w:r>
      <w:r w:rsidR="00FD4F29">
        <w:rPr>
          <w:rFonts w:ascii="Times New Roman" w:hAnsi="Times New Roman" w:cs="Times New Roman"/>
          <w:sz w:val="24"/>
          <w:szCs w:val="24"/>
        </w:rPr>
        <w:t xml:space="preserve"> for managers</w:t>
      </w:r>
      <w:r w:rsidR="00D80B3E">
        <w:rPr>
          <w:rFonts w:ascii="Times New Roman" w:hAnsi="Times New Roman" w:cs="Times New Roman"/>
          <w:sz w:val="24"/>
          <w:szCs w:val="24"/>
        </w:rPr>
        <w:t xml:space="preserve"> in a factory, resulting in noncompliance on regular hours.</w:t>
      </w:r>
    </w:p>
    <w:p w14:paraId="3FBCCCEA" w14:textId="77777777" w:rsidR="00712320" w:rsidRDefault="00A1396D"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If cognitive load is not deterring compliance, perhaps factories believe they cannot change.  HR managers were asked three questions about fixed vs. growth mindset.  These are (1)</w:t>
      </w:r>
      <w:r w:rsidR="009D6064">
        <w:rPr>
          <w:rFonts w:ascii="Times New Roman" w:hAnsi="Times New Roman" w:cs="Times New Roman"/>
          <w:sz w:val="24"/>
          <w:szCs w:val="24"/>
        </w:rPr>
        <w:t xml:space="preserve"> d</w:t>
      </w:r>
      <w:r w:rsidR="00615DF7">
        <w:rPr>
          <w:rFonts w:ascii="Times New Roman" w:hAnsi="Times New Roman" w:cs="Times New Roman"/>
          <w:sz w:val="24"/>
          <w:szCs w:val="24"/>
        </w:rPr>
        <w:t xml:space="preserve">o you think basic intelligence is fixed? (2) do you think a person has a fixed amount of intelligence? and </w:t>
      </w:r>
      <w:r w:rsidR="00712320">
        <w:rPr>
          <w:rFonts w:ascii="Times New Roman" w:hAnsi="Times New Roman" w:cs="Times New Roman"/>
          <w:sz w:val="24"/>
          <w:szCs w:val="24"/>
        </w:rPr>
        <w:t xml:space="preserve">(3) </w:t>
      </w:r>
      <w:r w:rsidR="00615DF7">
        <w:rPr>
          <w:rFonts w:ascii="Times New Roman" w:hAnsi="Times New Roman" w:cs="Times New Roman"/>
          <w:sz w:val="24"/>
          <w:szCs w:val="24"/>
        </w:rPr>
        <w:t>do you think</w:t>
      </w:r>
      <w:r w:rsidR="00B97AD5">
        <w:rPr>
          <w:rFonts w:ascii="Times New Roman" w:hAnsi="Times New Roman" w:cs="Times New Roman"/>
          <w:sz w:val="24"/>
          <w:szCs w:val="24"/>
        </w:rPr>
        <w:t xml:space="preserve"> you can substantially change how intelligent you are?</w:t>
      </w:r>
    </w:p>
    <w:p w14:paraId="490DF7C9" w14:textId="77777777" w:rsidR="00D663C9" w:rsidRDefault="00712320"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Results are reported in Table 14.  Generally, there does not appear to be a systematic relationship between mindset and compliance.  </w:t>
      </w:r>
      <w:r w:rsidR="00501193">
        <w:rPr>
          <w:rFonts w:ascii="Times New Roman" w:hAnsi="Times New Roman" w:cs="Times New Roman"/>
          <w:sz w:val="24"/>
          <w:szCs w:val="24"/>
        </w:rPr>
        <w:t xml:space="preserve">When the HR manager reports believing that people have a fixed basic intelligence, their factory is more likely to go on to be noncompliant at the next assessment.  However, when the HR manager reports believing that people have a fixed amount of intelligence, their factory is more likely to go on to be less noncompliant at the next assessment.  </w:t>
      </w:r>
    </w:p>
    <w:p w14:paraId="37E7BE80" w14:textId="77777777" w:rsidR="00A1396D" w:rsidRDefault="00D663C9" w:rsidP="001F63C7">
      <w:pPr>
        <w:spacing w:after="120" w:line="276" w:lineRule="auto"/>
        <w:ind w:firstLine="720"/>
        <w:rPr>
          <w:rFonts w:ascii="Times New Roman" w:hAnsi="Times New Roman" w:cs="Times New Roman"/>
          <w:sz w:val="24"/>
          <w:szCs w:val="24"/>
        </w:rPr>
      </w:pPr>
      <w:r>
        <w:rPr>
          <w:rFonts w:ascii="Times New Roman" w:hAnsi="Times New Roman" w:cs="Times New Roman"/>
          <w:sz w:val="24"/>
          <w:szCs w:val="24"/>
        </w:rPr>
        <w:t>Growth mindset yields slightly less</w:t>
      </w:r>
      <w:r w:rsidR="00002528">
        <w:rPr>
          <w:rFonts w:ascii="Times New Roman" w:hAnsi="Times New Roman" w:cs="Times New Roman"/>
          <w:sz w:val="24"/>
          <w:szCs w:val="24"/>
        </w:rPr>
        <w:t xml:space="preserve"> ambiguous results.  Managers with a growth mindset are less noncompliant on gender discrimination, regular hours, social security, dialogue, disc</w:t>
      </w:r>
      <w:r>
        <w:rPr>
          <w:rFonts w:ascii="Times New Roman" w:hAnsi="Times New Roman" w:cs="Times New Roman"/>
          <w:sz w:val="24"/>
          <w:szCs w:val="24"/>
        </w:rPr>
        <w:t>ip</w:t>
      </w:r>
      <w:r w:rsidR="009802BD">
        <w:rPr>
          <w:rFonts w:ascii="Times New Roman" w:hAnsi="Times New Roman" w:cs="Times New Roman"/>
          <w:sz w:val="24"/>
          <w:szCs w:val="24"/>
        </w:rPr>
        <w:t>line</w:t>
      </w:r>
      <w:r w:rsidR="00002528">
        <w:rPr>
          <w:rFonts w:ascii="Times New Roman" w:hAnsi="Times New Roman" w:cs="Times New Roman"/>
          <w:sz w:val="24"/>
          <w:szCs w:val="24"/>
        </w:rPr>
        <w:t xml:space="preserve"> and dis</w:t>
      </w:r>
      <w:r>
        <w:rPr>
          <w:rFonts w:ascii="Times New Roman" w:hAnsi="Times New Roman" w:cs="Times New Roman"/>
          <w:sz w:val="24"/>
          <w:szCs w:val="24"/>
        </w:rPr>
        <w:t>putes, freedom of association and overtime wages.</w:t>
      </w:r>
      <w:r w:rsidR="008677F5">
        <w:rPr>
          <w:rFonts w:ascii="Times New Roman" w:hAnsi="Times New Roman" w:cs="Times New Roman"/>
          <w:sz w:val="24"/>
          <w:szCs w:val="24"/>
        </w:rPr>
        <w:t xml:space="preserve">  There are two compliance categories for which a growth mindset predicts more noncompliance.  These are other grounds for discrimination and the OSH management system.</w:t>
      </w:r>
    </w:p>
    <w:p w14:paraId="5083FE3B" w14:textId="77777777" w:rsidR="007A6588" w:rsidRDefault="007A6588" w:rsidP="007A6588">
      <w:pPr>
        <w:spacing w:after="120" w:line="276" w:lineRule="auto"/>
        <w:rPr>
          <w:rFonts w:ascii="Times New Roman" w:hAnsi="Times New Roman" w:cs="Times New Roman"/>
          <w:sz w:val="24"/>
          <w:szCs w:val="24"/>
        </w:rPr>
      </w:pPr>
    </w:p>
    <w:p w14:paraId="72BCED14" w14:textId="77777777" w:rsidR="007A6588" w:rsidRDefault="007A6588" w:rsidP="007A6588">
      <w:pPr>
        <w:spacing w:after="12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BFC Treatment Effects on Manager Characteristics that Promote Compliance</w:t>
      </w:r>
    </w:p>
    <w:p w14:paraId="54E01BB0" w14:textId="77777777" w:rsidR="005D569D" w:rsidRDefault="005D569D" w:rsidP="005D569D">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have now arrived at our final question.  </w:t>
      </w:r>
      <w:r w:rsidR="00881886">
        <w:rPr>
          <w:rFonts w:ascii="Times New Roman" w:hAnsi="Times New Roman" w:cs="Times New Roman"/>
          <w:color w:val="000000" w:themeColor="text1"/>
          <w:sz w:val="24"/>
          <w:szCs w:val="24"/>
        </w:rPr>
        <w:t>Is BFC moving the manager characteristics in a direction that increases the probability of social compliance?  Our next step, then, is to estimate equation (3), analyzing the effect of assessments and interaction between BFC and factories between audits on manager characteristics.  We will take each group of characteristic in turn.</w:t>
      </w:r>
    </w:p>
    <w:p w14:paraId="34931FDB" w14:textId="77777777" w:rsidR="009F773B" w:rsidRDefault="00232562" w:rsidP="005D569D">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Let’s begin with dehuman</w:t>
      </w:r>
      <w:r w:rsidR="00EE7D92">
        <w:rPr>
          <w:rFonts w:ascii="Times New Roman" w:hAnsi="Times New Roman" w:cs="Times New Roman"/>
          <w:color w:val="000000" w:themeColor="text1"/>
          <w:sz w:val="24"/>
          <w:szCs w:val="24"/>
        </w:rPr>
        <w:t>ization</w:t>
      </w:r>
      <w:r>
        <w:rPr>
          <w:rFonts w:ascii="Times New Roman" w:hAnsi="Times New Roman" w:cs="Times New Roman"/>
          <w:color w:val="000000" w:themeColor="text1"/>
          <w:sz w:val="24"/>
          <w:szCs w:val="24"/>
        </w:rPr>
        <w:t xml:space="preserve">.  </w:t>
      </w:r>
      <w:r w:rsidR="006A219A">
        <w:rPr>
          <w:rFonts w:ascii="Times New Roman" w:hAnsi="Times New Roman" w:cs="Times New Roman"/>
          <w:color w:val="000000" w:themeColor="text1"/>
          <w:sz w:val="24"/>
          <w:szCs w:val="24"/>
        </w:rPr>
        <w:t xml:space="preserve">Results from estimating equation (3) with dehumanization as the dependent variable are reported in the first four columns of Table </w:t>
      </w:r>
      <w:r w:rsidR="00727CDB">
        <w:rPr>
          <w:rFonts w:ascii="Times New Roman" w:hAnsi="Times New Roman" w:cs="Times New Roman"/>
          <w:color w:val="000000" w:themeColor="text1"/>
          <w:sz w:val="24"/>
          <w:szCs w:val="24"/>
        </w:rPr>
        <w:t xml:space="preserve">15.  </w:t>
      </w:r>
      <w:r>
        <w:rPr>
          <w:rFonts w:ascii="Times New Roman" w:hAnsi="Times New Roman" w:cs="Times New Roman"/>
          <w:color w:val="000000" w:themeColor="text1"/>
          <w:sz w:val="24"/>
          <w:szCs w:val="24"/>
        </w:rPr>
        <w:t xml:space="preserve">Recall </w:t>
      </w:r>
      <w:r w:rsidR="00727CDB">
        <w:rPr>
          <w:rFonts w:ascii="Times New Roman" w:hAnsi="Times New Roman" w:cs="Times New Roman"/>
          <w:color w:val="000000" w:themeColor="text1"/>
          <w:sz w:val="24"/>
          <w:szCs w:val="24"/>
        </w:rPr>
        <w:t xml:space="preserve">from </w:t>
      </w:r>
      <w:r>
        <w:rPr>
          <w:rFonts w:ascii="Times New Roman" w:hAnsi="Times New Roman" w:cs="Times New Roman"/>
          <w:color w:val="000000" w:themeColor="text1"/>
          <w:sz w:val="24"/>
          <w:szCs w:val="24"/>
        </w:rPr>
        <w:t>above that dehumanization predicts noncompliance particularly around work hours and the results</w:t>
      </w:r>
      <w:r w:rsidR="00EE7D92">
        <w:rPr>
          <w:rFonts w:ascii="Times New Roman" w:hAnsi="Times New Roman" w:cs="Times New Roman"/>
          <w:color w:val="000000" w:themeColor="text1"/>
          <w:sz w:val="24"/>
          <w:szCs w:val="24"/>
        </w:rPr>
        <w:t xml:space="preserve"> from the RE an</w:t>
      </w:r>
      <w:r w:rsidR="006A219A">
        <w:rPr>
          <w:rFonts w:ascii="Times New Roman" w:hAnsi="Times New Roman" w:cs="Times New Roman"/>
          <w:color w:val="000000" w:themeColor="text1"/>
          <w:sz w:val="24"/>
          <w:szCs w:val="24"/>
        </w:rPr>
        <w:t xml:space="preserve">d FE </w:t>
      </w:r>
      <w:r w:rsidR="00CF5278">
        <w:rPr>
          <w:rFonts w:ascii="Times New Roman" w:hAnsi="Times New Roman" w:cs="Times New Roman"/>
          <w:color w:val="000000" w:themeColor="text1"/>
          <w:sz w:val="24"/>
          <w:szCs w:val="24"/>
        </w:rPr>
        <w:t>specifications</w:t>
      </w:r>
      <w:r w:rsidR="006A219A">
        <w:rPr>
          <w:rFonts w:ascii="Times New Roman" w:hAnsi="Times New Roman" w:cs="Times New Roman"/>
          <w:color w:val="000000" w:themeColor="text1"/>
          <w:sz w:val="24"/>
          <w:szCs w:val="24"/>
        </w:rPr>
        <w:t xml:space="preserve"> were consistent.</w:t>
      </w:r>
      <w:r w:rsidR="0084678B">
        <w:rPr>
          <w:rFonts w:ascii="Times New Roman" w:hAnsi="Times New Roman" w:cs="Times New Roman"/>
          <w:color w:val="000000" w:themeColor="text1"/>
          <w:sz w:val="24"/>
          <w:szCs w:val="24"/>
        </w:rPr>
        <w:t xml:space="preserve">  That is, whether we look across factories or changes in perceptions within factories, the more workers are dehumanized in the minds of managers the more noncompliant </w:t>
      </w:r>
      <w:r w:rsidR="00CF5278">
        <w:rPr>
          <w:rFonts w:ascii="Times New Roman" w:hAnsi="Times New Roman" w:cs="Times New Roman"/>
          <w:color w:val="000000" w:themeColor="text1"/>
          <w:sz w:val="24"/>
          <w:szCs w:val="24"/>
        </w:rPr>
        <w:t>a factory will be a</w:t>
      </w:r>
      <w:r w:rsidR="0084678B">
        <w:rPr>
          <w:rFonts w:ascii="Times New Roman" w:hAnsi="Times New Roman" w:cs="Times New Roman"/>
          <w:color w:val="000000" w:themeColor="text1"/>
          <w:sz w:val="24"/>
          <w:szCs w:val="24"/>
        </w:rPr>
        <w:t>t the next assessment.</w:t>
      </w:r>
      <w:r w:rsidR="009F773B">
        <w:rPr>
          <w:rFonts w:ascii="Times New Roman" w:hAnsi="Times New Roman" w:cs="Times New Roman"/>
          <w:color w:val="000000" w:themeColor="text1"/>
          <w:sz w:val="24"/>
          <w:szCs w:val="24"/>
        </w:rPr>
        <w:t xml:space="preserve">  </w:t>
      </w:r>
    </w:p>
    <w:p w14:paraId="0B39E423" w14:textId="77777777" w:rsidR="00232562" w:rsidRDefault="00FD108C" w:rsidP="005D569D">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Unfortunately</w:t>
      </w:r>
      <w:r w:rsidR="009F773B">
        <w:rPr>
          <w:rFonts w:ascii="Times New Roman" w:hAnsi="Times New Roman" w:cs="Times New Roman"/>
          <w:color w:val="000000" w:themeColor="text1"/>
          <w:sz w:val="24"/>
          <w:szCs w:val="24"/>
        </w:rPr>
        <w:t xml:space="preserve">, we do not detect a </w:t>
      </w:r>
      <w:r w:rsidR="00CF5278">
        <w:rPr>
          <w:rFonts w:ascii="Times New Roman" w:hAnsi="Times New Roman" w:cs="Times New Roman"/>
          <w:color w:val="000000" w:themeColor="text1"/>
          <w:sz w:val="24"/>
          <w:szCs w:val="24"/>
        </w:rPr>
        <w:t xml:space="preserve">BFC </w:t>
      </w:r>
      <w:r w:rsidR="009F773B">
        <w:rPr>
          <w:rFonts w:ascii="Times New Roman" w:hAnsi="Times New Roman" w:cs="Times New Roman"/>
          <w:color w:val="000000" w:themeColor="text1"/>
          <w:sz w:val="24"/>
          <w:szCs w:val="24"/>
        </w:rPr>
        <w:t>treatment effect on dehumanization.  The treatment effects are largely negative</w:t>
      </w:r>
      <w:r w:rsidR="00C92A64">
        <w:rPr>
          <w:rFonts w:ascii="Times New Roman" w:hAnsi="Times New Roman" w:cs="Times New Roman"/>
          <w:color w:val="000000" w:themeColor="text1"/>
          <w:sz w:val="24"/>
          <w:szCs w:val="24"/>
        </w:rPr>
        <w:t xml:space="preserve"> on dehumanization</w:t>
      </w:r>
      <w:r w:rsidR="009F773B">
        <w:rPr>
          <w:rFonts w:ascii="Times New Roman" w:hAnsi="Times New Roman" w:cs="Times New Roman"/>
          <w:color w:val="000000" w:themeColor="text1"/>
          <w:sz w:val="24"/>
          <w:szCs w:val="24"/>
        </w:rPr>
        <w:t xml:space="preserve"> but not statistically significant.</w:t>
      </w:r>
      <w:r w:rsidR="00C92A64">
        <w:rPr>
          <w:rFonts w:ascii="Times New Roman" w:hAnsi="Times New Roman" w:cs="Times New Roman"/>
          <w:color w:val="000000" w:themeColor="text1"/>
          <w:sz w:val="24"/>
          <w:szCs w:val="24"/>
        </w:rPr>
        <w:t xml:space="preserve">  These findings suggest a missed opportunity for BFC.  Actively engaging the HR manager and supervisors in</w:t>
      </w:r>
      <w:r w:rsidR="0078431B">
        <w:rPr>
          <w:rFonts w:ascii="Times New Roman" w:hAnsi="Times New Roman" w:cs="Times New Roman"/>
          <w:color w:val="000000" w:themeColor="text1"/>
          <w:sz w:val="24"/>
          <w:szCs w:val="24"/>
        </w:rPr>
        <w:t xml:space="preserve"> rehumanizing activities such as persp</w:t>
      </w:r>
      <w:r w:rsidR="0083296B">
        <w:rPr>
          <w:rFonts w:ascii="Times New Roman" w:hAnsi="Times New Roman" w:cs="Times New Roman"/>
          <w:color w:val="000000" w:themeColor="text1"/>
          <w:sz w:val="24"/>
          <w:szCs w:val="24"/>
        </w:rPr>
        <w:t>ective-taking may activate the r</w:t>
      </w:r>
      <w:r w:rsidR="0078431B">
        <w:rPr>
          <w:rFonts w:ascii="Times New Roman" w:hAnsi="Times New Roman" w:cs="Times New Roman"/>
          <w:color w:val="000000" w:themeColor="text1"/>
          <w:sz w:val="24"/>
          <w:szCs w:val="24"/>
        </w:rPr>
        <w:t>ehumanization channel to compliance.</w:t>
      </w:r>
    </w:p>
    <w:p w14:paraId="46F1C272" w14:textId="77777777" w:rsidR="00780936" w:rsidRDefault="00FD108C" w:rsidP="00DD50B1">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abstr</w:t>
      </w:r>
      <w:r w:rsidR="007C5DAE">
        <w:rPr>
          <w:rFonts w:ascii="Times New Roman" w:hAnsi="Times New Roman" w:cs="Times New Roman"/>
          <w:color w:val="000000" w:themeColor="text1"/>
          <w:sz w:val="24"/>
          <w:szCs w:val="24"/>
        </w:rPr>
        <w:t>act perception of workers as human is</w:t>
      </w:r>
      <w:r>
        <w:rPr>
          <w:rFonts w:ascii="Times New Roman" w:hAnsi="Times New Roman" w:cs="Times New Roman"/>
          <w:color w:val="000000" w:themeColor="text1"/>
          <w:sz w:val="24"/>
          <w:szCs w:val="24"/>
        </w:rPr>
        <w:t xml:space="preserve"> not the only way to</w:t>
      </w:r>
      <w:r w:rsidR="00176946">
        <w:rPr>
          <w:rFonts w:ascii="Times New Roman" w:hAnsi="Times New Roman" w:cs="Times New Roman"/>
          <w:color w:val="000000" w:themeColor="text1"/>
          <w:sz w:val="24"/>
          <w:szCs w:val="24"/>
        </w:rPr>
        <w:t xml:space="preserve"> use ethical principles to</w:t>
      </w:r>
      <w:r>
        <w:rPr>
          <w:rFonts w:ascii="Times New Roman" w:hAnsi="Times New Roman" w:cs="Times New Roman"/>
          <w:color w:val="000000" w:themeColor="text1"/>
          <w:sz w:val="24"/>
          <w:szCs w:val="24"/>
        </w:rPr>
        <w:t xml:space="preserve"> move a factory towar</w:t>
      </w:r>
      <w:r w:rsidR="00176946">
        <w:rPr>
          <w:rFonts w:ascii="Times New Roman" w:hAnsi="Times New Roman" w:cs="Times New Roman"/>
          <w:color w:val="000000" w:themeColor="text1"/>
          <w:sz w:val="24"/>
          <w:szCs w:val="24"/>
        </w:rPr>
        <w:t>d compliance.  Recall als</w:t>
      </w:r>
      <w:r w:rsidR="007C5DAE">
        <w:rPr>
          <w:rFonts w:ascii="Times New Roman" w:hAnsi="Times New Roman" w:cs="Times New Roman"/>
          <w:color w:val="000000" w:themeColor="text1"/>
          <w:sz w:val="24"/>
          <w:szCs w:val="24"/>
        </w:rPr>
        <w:t xml:space="preserve">o, that we found that </w:t>
      </w:r>
      <w:r w:rsidR="00176946">
        <w:rPr>
          <w:rFonts w:ascii="Times New Roman" w:hAnsi="Times New Roman" w:cs="Times New Roman"/>
          <w:color w:val="000000" w:themeColor="text1"/>
          <w:sz w:val="24"/>
          <w:szCs w:val="24"/>
        </w:rPr>
        <w:t xml:space="preserve">awareness of a social norm that it is sometimes necessary to force workers to work hard predicts </w:t>
      </w:r>
      <w:r w:rsidR="00176946" w:rsidRPr="007C5DAE">
        <w:rPr>
          <w:rFonts w:ascii="Times New Roman" w:hAnsi="Times New Roman" w:cs="Times New Roman"/>
          <w:i/>
          <w:color w:val="000000" w:themeColor="text1"/>
          <w:sz w:val="24"/>
          <w:szCs w:val="24"/>
        </w:rPr>
        <w:t>less</w:t>
      </w:r>
      <w:r w:rsidR="00176946">
        <w:rPr>
          <w:rFonts w:ascii="Times New Roman" w:hAnsi="Times New Roman" w:cs="Times New Roman"/>
          <w:color w:val="000000" w:themeColor="text1"/>
          <w:sz w:val="24"/>
          <w:szCs w:val="24"/>
        </w:rPr>
        <w:t xml:space="preserve"> noncompliance.</w:t>
      </w:r>
      <w:r w:rsidR="00BC2549">
        <w:rPr>
          <w:rFonts w:ascii="Times New Roman" w:hAnsi="Times New Roman" w:cs="Times New Roman"/>
          <w:color w:val="000000" w:themeColor="text1"/>
          <w:sz w:val="24"/>
          <w:szCs w:val="24"/>
        </w:rPr>
        <w:t xml:space="preserve">  Our theory of the case, here, is that when managers are willing to acknowledge a social norm of forcing workers to work hard, they experience a dissonance between what they know to be true and what they</w:t>
      </w:r>
      <w:r w:rsidR="008C0804">
        <w:rPr>
          <w:rFonts w:ascii="Times New Roman" w:hAnsi="Times New Roman" w:cs="Times New Roman"/>
          <w:color w:val="000000" w:themeColor="text1"/>
          <w:sz w:val="24"/>
          <w:szCs w:val="24"/>
        </w:rPr>
        <w:t xml:space="preserve"> believe is morally right.  The dissonance is resolved by reducing noncompliance.</w:t>
      </w:r>
      <w:r w:rsidR="00780936">
        <w:rPr>
          <w:rFonts w:ascii="Times New Roman" w:hAnsi="Times New Roman" w:cs="Times New Roman"/>
          <w:color w:val="000000" w:themeColor="text1"/>
          <w:sz w:val="24"/>
          <w:szCs w:val="24"/>
        </w:rPr>
        <w:t xml:space="preserve"> </w:t>
      </w:r>
    </w:p>
    <w:p w14:paraId="43BD5DF0" w14:textId="77777777" w:rsidR="00DD50B1" w:rsidRDefault="00780936" w:rsidP="00780936">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DD50B1">
        <w:rPr>
          <w:rFonts w:ascii="Times New Roman" w:hAnsi="Times New Roman" w:cs="Times New Roman"/>
          <w:color w:val="000000" w:themeColor="text1"/>
          <w:sz w:val="24"/>
          <w:szCs w:val="24"/>
        </w:rPr>
        <w:t>ure enough, we observe a BFC treatment effect on awareness of this social norm.</w:t>
      </w:r>
      <w:r>
        <w:rPr>
          <w:rFonts w:ascii="Times New Roman" w:hAnsi="Times New Roman" w:cs="Times New Roman"/>
          <w:color w:val="000000" w:themeColor="text1"/>
          <w:sz w:val="24"/>
          <w:szCs w:val="24"/>
        </w:rPr>
        <w:t xml:space="preserve">  </w:t>
      </w:r>
      <w:r w:rsidR="00DD50B1">
        <w:rPr>
          <w:rFonts w:ascii="Times New Roman" w:hAnsi="Times New Roman" w:cs="Times New Roman"/>
          <w:color w:val="000000" w:themeColor="text1"/>
          <w:sz w:val="24"/>
          <w:szCs w:val="24"/>
        </w:rPr>
        <w:t xml:space="preserve">As can be seen in the last column of Table 15, there is a curing effect of BFC in the months after an assessment on the </w:t>
      </w:r>
      <w:r>
        <w:rPr>
          <w:rFonts w:ascii="Times New Roman" w:hAnsi="Times New Roman" w:cs="Times New Roman"/>
          <w:color w:val="000000" w:themeColor="text1"/>
          <w:sz w:val="24"/>
          <w:szCs w:val="24"/>
        </w:rPr>
        <w:t xml:space="preserve">perception of the social norm of sometimes forcing workers to work hard in the FE </w:t>
      </w:r>
      <w:r w:rsidR="008F382B">
        <w:rPr>
          <w:rFonts w:ascii="Times New Roman" w:hAnsi="Times New Roman" w:cs="Times New Roman"/>
          <w:color w:val="000000" w:themeColor="text1"/>
          <w:sz w:val="24"/>
          <w:szCs w:val="24"/>
        </w:rPr>
        <w:t>specification</w:t>
      </w:r>
      <w:r>
        <w:rPr>
          <w:rFonts w:ascii="Times New Roman" w:hAnsi="Times New Roman" w:cs="Times New Roman"/>
          <w:color w:val="000000" w:themeColor="text1"/>
          <w:sz w:val="24"/>
          <w:szCs w:val="24"/>
        </w:rPr>
        <w:t xml:space="preserve">.  </w:t>
      </w:r>
      <w:r w:rsidR="0003156F">
        <w:rPr>
          <w:rFonts w:ascii="Times New Roman" w:hAnsi="Times New Roman" w:cs="Times New Roman"/>
          <w:color w:val="000000" w:themeColor="text1"/>
          <w:sz w:val="24"/>
          <w:szCs w:val="24"/>
        </w:rPr>
        <w:t>Thus, it appears to be the case</w:t>
      </w:r>
      <w:r>
        <w:rPr>
          <w:rFonts w:ascii="Times New Roman" w:hAnsi="Times New Roman" w:cs="Times New Roman"/>
          <w:color w:val="000000" w:themeColor="text1"/>
          <w:sz w:val="24"/>
          <w:szCs w:val="24"/>
        </w:rPr>
        <w:t xml:space="preserve"> that in</w:t>
      </w:r>
      <w:r w:rsidR="008F382B">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months after each assessment, the awareness of the social norm rises.</w:t>
      </w:r>
    </w:p>
    <w:p w14:paraId="52C9A7D0" w14:textId="77777777" w:rsidR="007239C7" w:rsidRDefault="00F505C9" w:rsidP="00780936">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992618">
        <w:rPr>
          <w:rFonts w:ascii="Times New Roman" w:hAnsi="Times New Roman" w:cs="Times New Roman"/>
          <w:color w:val="000000" w:themeColor="text1"/>
          <w:sz w:val="24"/>
          <w:szCs w:val="24"/>
        </w:rPr>
        <w:t>e observe a more direct relationship between norms and compliance</w:t>
      </w:r>
      <w:r w:rsidR="003C29EF">
        <w:rPr>
          <w:rFonts w:ascii="Times New Roman" w:hAnsi="Times New Roman" w:cs="Times New Roman"/>
          <w:color w:val="000000" w:themeColor="text1"/>
          <w:sz w:val="24"/>
          <w:szCs w:val="24"/>
        </w:rPr>
        <w:t xml:space="preserve"> when norms</w:t>
      </w:r>
      <w:r w:rsidR="00E740D2">
        <w:rPr>
          <w:rFonts w:ascii="Times New Roman" w:hAnsi="Times New Roman" w:cs="Times New Roman"/>
          <w:color w:val="000000" w:themeColor="text1"/>
          <w:sz w:val="24"/>
          <w:szCs w:val="24"/>
        </w:rPr>
        <w:t xml:space="preserve"> a</w:t>
      </w:r>
      <w:r w:rsidR="00845D41">
        <w:rPr>
          <w:rFonts w:ascii="Times New Roman" w:hAnsi="Times New Roman" w:cs="Times New Roman"/>
          <w:color w:val="000000" w:themeColor="text1"/>
          <w:sz w:val="24"/>
          <w:szCs w:val="24"/>
        </w:rPr>
        <w:t>re couch</w:t>
      </w:r>
      <w:r w:rsidR="00992618">
        <w:rPr>
          <w:rFonts w:ascii="Times New Roman" w:hAnsi="Times New Roman" w:cs="Times New Roman"/>
          <w:color w:val="000000" w:themeColor="text1"/>
          <w:sz w:val="24"/>
          <w:szCs w:val="24"/>
        </w:rPr>
        <w:t>ed in positive terms.  A</w:t>
      </w:r>
      <w:r w:rsidR="00621A70">
        <w:rPr>
          <w:rFonts w:ascii="Times New Roman" w:hAnsi="Times New Roman" w:cs="Times New Roman"/>
          <w:color w:val="000000" w:themeColor="text1"/>
          <w:sz w:val="24"/>
          <w:szCs w:val="24"/>
        </w:rPr>
        <w:t>cknowledgement of n</w:t>
      </w:r>
      <w:r w:rsidR="00E740D2">
        <w:rPr>
          <w:rFonts w:ascii="Times New Roman" w:hAnsi="Times New Roman" w:cs="Times New Roman"/>
          <w:color w:val="000000" w:themeColor="text1"/>
          <w:sz w:val="24"/>
          <w:szCs w:val="24"/>
        </w:rPr>
        <w:t>orms related to t</w:t>
      </w:r>
      <w:r w:rsidR="00621A70">
        <w:rPr>
          <w:rFonts w:ascii="Times New Roman" w:hAnsi="Times New Roman" w:cs="Times New Roman"/>
          <w:color w:val="000000" w:themeColor="text1"/>
          <w:sz w:val="24"/>
          <w:szCs w:val="24"/>
        </w:rPr>
        <w:t>he importance of paying on time and</w:t>
      </w:r>
      <w:r w:rsidR="00E740D2">
        <w:rPr>
          <w:rFonts w:ascii="Times New Roman" w:hAnsi="Times New Roman" w:cs="Times New Roman"/>
          <w:color w:val="000000" w:themeColor="text1"/>
          <w:sz w:val="24"/>
          <w:szCs w:val="24"/>
        </w:rPr>
        <w:t xml:space="preserve"> having comfortable working conditions </w:t>
      </w:r>
      <w:r w:rsidR="00621A70">
        <w:rPr>
          <w:rFonts w:ascii="Times New Roman" w:hAnsi="Times New Roman" w:cs="Times New Roman"/>
          <w:color w:val="000000" w:themeColor="text1"/>
          <w:sz w:val="24"/>
          <w:szCs w:val="24"/>
        </w:rPr>
        <w:t>predicted lower noncompliance in almost all categories in which there was a statistically significant effect.</w:t>
      </w:r>
    </w:p>
    <w:p w14:paraId="1D37B86C" w14:textId="77777777" w:rsidR="00992618" w:rsidRDefault="0082441E" w:rsidP="00780936">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BFC appears to be moving social norms at least on the importance of paying workers fairly and on time, as can be seen in the second column of Table 17.</w:t>
      </w:r>
      <w:r w:rsidR="00BD5B84">
        <w:rPr>
          <w:rFonts w:ascii="Times New Roman" w:hAnsi="Times New Roman" w:cs="Times New Roman"/>
          <w:color w:val="000000" w:themeColor="text1"/>
          <w:sz w:val="24"/>
          <w:szCs w:val="24"/>
        </w:rPr>
        <w:t xml:space="preserve">  As</w:t>
      </w:r>
      <w:r w:rsidR="005324EF">
        <w:rPr>
          <w:rFonts w:ascii="Times New Roman" w:hAnsi="Times New Roman" w:cs="Times New Roman"/>
          <w:color w:val="000000" w:themeColor="text1"/>
          <w:sz w:val="24"/>
          <w:szCs w:val="24"/>
        </w:rPr>
        <w:t xml:space="preserve"> months of BFC exposure in the </w:t>
      </w:r>
      <w:r w:rsidR="00C34291">
        <w:rPr>
          <w:rFonts w:ascii="Times New Roman" w:hAnsi="Times New Roman" w:cs="Times New Roman"/>
          <w:color w:val="000000" w:themeColor="text1"/>
          <w:sz w:val="24"/>
          <w:szCs w:val="24"/>
        </w:rPr>
        <w:t>RE specification</w:t>
      </w:r>
      <w:r w:rsidR="005324EF">
        <w:rPr>
          <w:rFonts w:ascii="Times New Roman" w:hAnsi="Times New Roman" w:cs="Times New Roman"/>
          <w:color w:val="000000" w:themeColor="text1"/>
          <w:sz w:val="24"/>
          <w:szCs w:val="24"/>
        </w:rPr>
        <w:t xml:space="preserve"> increase, </w:t>
      </w:r>
      <w:r w:rsidR="00BD5B84">
        <w:rPr>
          <w:rFonts w:ascii="Times New Roman" w:hAnsi="Times New Roman" w:cs="Times New Roman"/>
          <w:color w:val="000000" w:themeColor="text1"/>
          <w:sz w:val="24"/>
          <w:szCs w:val="24"/>
        </w:rPr>
        <w:t>HR managers are more likely to report a social norm related to fair pay.</w:t>
      </w:r>
    </w:p>
    <w:p w14:paraId="7DAAC340" w14:textId="77777777" w:rsidR="003241AE" w:rsidRDefault="00B06AC3" w:rsidP="00B06AC3">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Consider next, the impact of norms and organizational tolerance of sexual harassment.  In the RE </w:t>
      </w:r>
      <w:r w:rsidR="00D6592E">
        <w:rPr>
          <w:rFonts w:ascii="Times New Roman" w:hAnsi="Times New Roman" w:cs="Times New Roman"/>
          <w:color w:val="000000" w:themeColor="text1"/>
          <w:sz w:val="24"/>
          <w:szCs w:val="24"/>
        </w:rPr>
        <w:t>specification</w:t>
      </w:r>
      <w:r>
        <w:rPr>
          <w:rFonts w:ascii="Times New Roman" w:hAnsi="Times New Roman" w:cs="Times New Roman"/>
          <w:color w:val="000000" w:themeColor="text1"/>
          <w:sz w:val="24"/>
          <w:szCs w:val="24"/>
        </w:rPr>
        <w:t xml:space="preserve"> with manager characteristics measured at the baseline, </w:t>
      </w:r>
      <w:r w:rsidR="000D279B">
        <w:rPr>
          <w:rFonts w:ascii="Times New Roman" w:hAnsi="Times New Roman" w:cs="Times New Roman"/>
          <w:color w:val="000000" w:themeColor="text1"/>
          <w:sz w:val="24"/>
          <w:szCs w:val="24"/>
        </w:rPr>
        <w:t xml:space="preserve">a social norm tolerating sexual harassment always predicted more noncompliance.  In contrast, in the </w:t>
      </w:r>
      <w:r w:rsidR="00C34291">
        <w:rPr>
          <w:rFonts w:ascii="Times New Roman" w:hAnsi="Times New Roman" w:cs="Times New Roman"/>
          <w:color w:val="000000" w:themeColor="text1"/>
          <w:sz w:val="24"/>
          <w:szCs w:val="24"/>
        </w:rPr>
        <w:t>FE specification</w:t>
      </w:r>
      <w:r w:rsidR="000D279B">
        <w:rPr>
          <w:rFonts w:ascii="Times New Roman" w:hAnsi="Times New Roman" w:cs="Times New Roman"/>
          <w:color w:val="000000" w:themeColor="text1"/>
          <w:sz w:val="24"/>
          <w:szCs w:val="24"/>
        </w:rPr>
        <w:t>, awareness of a sexual harassment norm predicted less noncompliance.  That is, across the population of factory managers, acknowledging a norm of sexual harassment is associated with greater noncompliance.  But when an individual HR manager comes to acknowledge to social norm, noncompliance falls.  That is, it appears that the cognitive dissonance between the awareness that there is a norm of bad behavior comes in conflict with an HR manager’s personal beliefs, the conflict is resolved by impr</w:t>
      </w:r>
      <w:r w:rsidR="00966ED3">
        <w:rPr>
          <w:rFonts w:ascii="Times New Roman" w:hAnsi="Times New Roman" w:cs="Times New Roman"/>
          <w:color w:val="000000" w:themeColor="text1"/>
          <w:sz w:val="24"/>
          <w:szCs w:val="24"/>
        </w:rPr>
        <w:t>oving compliance.</w:t>
      </w:r>
    </w:p>
    <w:p w14:paraId="1B115B0C" w14:textId="77777777" w:rsidR="00966ED3" w:rsidRDefault="00966ED3" w:rsidP="00B06AC3">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see once again from the results reported in the last column of Table 17 that BFC is increasing awareness of </w:t>
      </w:r>
      <w:r>
        <w:rPr>
          <w:rFonts w:ascii="Times New Roman" w:hAnsi="Times New Roman" w:cs="Times New Roman"/>
          <w:i/>
          <w:color w:val="000000" w:themeColor="text1"/>
          <w:sz w:val="24"/>
          <w:szCs w:val="24"/>
        </w:rPr>
        <w:t>quid pro q</w:t>
      </w:r>
      <w:r w:rsidRPr="00966ED3">
        <w:rPr>
          <w:rFonts w:ascii="Times New Roman" w:hAnsi="Times New Roman" w:cs="Times New Roman"/>
          <w:i/>
          <w:color w:val="000000" w:themeColor="text1"/>
          <w:sz w:val="24"/>
          <w:szCs w:val="24"/>
        </w:rPr>
        <w:t>uo</w:t>
      </w:r>
      <w:r>
        <w:rPr>
          <w:rFonts w:ascii="Times New Roman" w:hAnsi="Times New Roman" w:cs="Times New Roman"/>
          <w:color w:val="000000" w:themeColor="text1"/>
          <w:sz w:val="24"/>
          <w:szCs w:val="24"/>
        </w:rPr>
        <w:t xml:space="preserve"> sexual harassment in the </w:t>
      </w:r>
      <w:r w:rsidR="00C34291">
        <w:rPr>
          <w:rFonts w:ascii="Times New Roman" w:hAnsi="Times New Roman" w:cs="Times New Roman"/>
          <w:color w:val="000000" w:themeColor="text1"/>
          <w:sz w:val="24"/>
          <w:szCs w:val="24"/>
        </w:rPr>
        <w:t>FE specification</w:t>
      </w:r>
      <w:r>
        <w:rPr>
          <w:rFonts w:ascii="Times New Roman" w:hAnsi="Times New Roman" w:cs="Times New Roman"/>
          <w:color w:val="000000" w:themeColor="text1"/>
          <w:sz w:val="24"/>
          <w:szCs w:val="24"/>
        </w:rPr>
        <w:t>.</w:t>
      </w:r>
      <w:r w:rsidR="00784016">
        <w:rPr>
          <w:rFonts w:ascii="Times New Roman" w:hAnsi="Times New Roman" w:cs="Times New Roman"/>
          <w:color w:val="000000" w:themeColor="text1"/>
          <w:sz w:val="24"/>
          <w:szCs w:val="24"/>
        </w:rPr>
        <w:t xml:space="preserve">  The estimated treatment effect (ß=1.059)</w:t>
      </w:r>
      <w:r w:rsidR="00C942CC">
        <w:rPr>
          <w:rFonts w:ascii="Times New Roman" w:hAnsi="Times New Roman" w:cs="Times New Roman"/>
          <w:color w:val="000000" w:themeColor="text1"/>
          <w:sz w:val="24"/>
          <w:szCs w:val="24"/>
        </w:rPr>
        <w:t>, emerging after the third assessment,</w:t>
      </w:r>
      <w:r w:rsidR="00784016">
        <w:rPr>
          <w:rFonts w:ascii="Times New Roman" w:hAnsi="Times New Roman" w:cs="Times New Roman"/>
          <w:color w:val="000000" w:themeColor="text1"/>
          <w:sz w:val="24"/>
          <w:szCs w:val="24"/>
        </w:rPr>
        <w:t xml:space="preserve"> is quite large given the five point scale for the item.</w:t>
      </w:r>
    </w:p>
    <w:p w14:paraId="03DEAB50" w14:textId="77777777" w:rsidR="00C942CC" w:rsidRDefault="00C942CC" w:rsidP="00B06AC3">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Taken together, these results reflect the importance of conveying both positive and negative messages</w:t>
      </w:r>
      <w:r w:rsidR="00ED015E">
        <w:rPr>
          <w:rFonts w:ascii="Times New Roman" w:hAnsi="Times New Roman" w:cs="Times New Roman"/>
          <w:color w:val="000000" w:themeColor="text1"/>
          <w:sz w:val="24"/>
          <w:szCs w:val="24"/>
        </w:rPr>
        <w:t xml:space="preserve"> to factory managers.  HR managers find it easy to endorse positive messages abou</w:t>
      </w:r>
      <w:r w:rsidR="00956108">
        <w:rPr>
          <w:rFonts w:ascii="Times New Roman" w:hAnsi="Times New Roman" w:cs="Times New Roman"/>
          <w:color w:val="000000" w:themeColor="text1"/>
          <w:sz w:val="24"/>
          <w:szCs w:val="24"/>
        </w:rPr>
        <w:t>t ethical treatment of workers</w:t>
      </w:r>
      <w:r w:rsidR="00ED015E">
        <w:rPr>
          <w:rFonts w:ascii="Times New Roman" w:hAnsi="Times New Roman" w:cs="Times New Roman"/>
          <w:color w:val="000000" w:themeColor="text1"/>
          <w:sz w:val="24"/>
          <w:szCs w:val="24"/>
        </w:rPr>
        <w:t xml:space="preserve"> and those positive messages translate into compliance.  But the negative </w:t>
      </w:r>
      <w:r w:rsidR="00E7134A">
        <w:rPr>
          <w:rFonts w:ascii="Times New Roman" w:hAnsi="Times New Roman" w:cs="Times New Roman"/>
          <w:color w:val="000000" w:themeColor="text1"/>
          <w:sz w:val="24"/>
          <w:szCs w:val="24"/>
        </w:rPr>
        <w:t>messages about abuse also promote social compliance by making managers aware of the conflict between reality and their own moral values.</w:t>
      </w:r>
    </w:p>
    <w:p w14:paraId="105EC846" w14:textId="77777777" w:rsidR="00C83DA3" w:rsidRDefault="00C83DA3" w:rsidP="00B06AC3">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impact of BFC on the perceptions of optimal HR management are difficult to interpret.  Believing that there is a positive relationship between working conditions and firm performance actually predicted </w:t>
      </w:r>
      <w:r w:rsidRPr="00C83DA3">
        <w:rPr>
          <w:rFonts w:ascii="Times New Roman" w:hAnsi="Times New Roman" w:cs="Times New Roman"/>
          <w:i/>
          <w:color w:val="000000" w:themeColor="text1"/>
          <w:sz w:val="24"/>
          <w:szCs w:val="24"/>
        </w:rPr>
        <w:t xml:space="preserve">more </w:t>
      </w:r>
      <w:r>
        <w:rPr>
          <w:rFonts w:ascii="Times New Roman" w:hAnsi="Times New Roman" w:cs="Times New Roman"/>
          <w:color w:val="000000" w:themeColor="text1"/>
          <w:sz w:val="24"/>
          <w:szCs w:val="24"/>
        </w:rPr>
        <w:t>noncompliance.  The BFC treatment effect on these beliefs are reported in Table 18.</w:t>
      </w:r>
      <w:r w:rsidR="00545C00">
        <w:rPr>
          <w:rFonts w:ascii="Times New Roman" w:hAnsi="Times New Roman" w:cs="Times New Roman"/>
          <w:color w:val="000000" w:themeColor="text1"/>
          <w:sz w:val="24"/>
          <w:szCs w:val="24"/>
        </w:rPr>
        <w:t xml:space="preserve">  A significant treatment effect emerges only for the belief that there is a positive relationship between working conditions and productivity. Curiously, the treatment effect is actually negative</w:t>
      </w:r>
      <w:r w:rsidR="00861500">
        <w:rPr>
          <w:rFonts w:ascii="Times New Roman" w:hAnsi="Times New Roman" w:cs="Times New Roman"/>
          <w:color w:val="000000" w:themeColor="text1"/>
          <w:sz w:val="24"/>
          <w:szCs w:val="24"/>
        </w:rPr>
        <w:t xml:space="preserve"> at the third assessment and in the months after each assessment.  These results suggest that managers have not bought into the idea that</w:t>
      </w:r>
      <w:r w:rsidR="00C013EE">
        <w:rPr>
          <w:rFonts w:ascii="Times New Roman" w:hAnsi="Times New Roman" w:cs="Times New Roman"/>
          <w:color w:val="000000" w:themeColor="text1"/>
          <w:sz w:val="24"/>
          <w:szCs w:val="24"/>
        </w:rPr>
        <w:t xml:space="preserve"> human resource management innovations are profit-maximizing.</w:t>
      </w:r>
    </w:p>
    <w:p w14:paraId="1F35DF5A" w14:textId="77777777" w:rsidR="00C013EE" w:rsidRDefault="00C013EE" w:rsidP="00B06AC3">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we turn to </w:t>
      </w:r>
      <w:r w:rsidR="00B0058D">
        <w:rPr>
          <w:rFonts w:ascii="Times New Roman" w:hAnsi="Times New Roman" w:cs="Times New Roman"/>
          <w:color w:val="000000" w:themeColor="text1"/>
          <w:sz w:val="24"/>
          <w:szCs w:val="24"/>
        </w:rPr>
        <w:t>the cognitive resources available in the factory to achieve social compliance.  We found above that increased cognitive load is correlated with less noncompliance.  Such a finding indicates that factories are not under too much cognitive load to become compliant but that it is possible that red</w:t>
      </w:r>
      <w:r w:rsidR="00B403EB">
        <w:rPr>
          <w:rFonts w:ascii="Times New Roman" w:hAnsi="Times New Roman" w:cs="Times New Roman"/>
          <w:color w:val="000000" w:themeColor="text1"/>
          <w:sz w:val="24"/>
          <w:szCs w:val="24"/>
        </w:rPr>
        <w:t>ucing noncompliance imposes a cognitive load on the factory.  Results from Table 19 suggest that this is, indeed, the case.  Social compliance increases the occurrence of unexpected events, after both the second and third assessments.  However, there does not appear to be a treatment effect on the HR manager’s perception of having a workload that is too hard to handle or having difficulty meeting expectations.</w:t>
      </w:r>
    </w:p>
    <w:p w14:paraId="70C642D4" w14:textId="77777777" w:rsidR="00AB664A" w:rsidRDefault="00AB664A" w:rsidP="00B06AC3">
      <w:pPr>
        <w:spacing w:after="120" w:line="276"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treatment effect on fixed and growth mindset is ambiguous, as can be seen in Table 20.  After the second assessment, HR managers report a fall in </w:t>
      </w:r>
      <w:r w:rsidR="007763EE">
        <w:rPr>
          <w:rFonts w:ascii="Times New Roman" w:hAnsi="Times New Roman" w:cs="Times New Roman"/>
          <w:color w:val="000000" w:themeColor="text1"/>
          <w:sz w:val="24"/>
          <w:szCs w:val="24"/>
        </w:rPr>
        <w:t>their belief that basic intelligence is fixed</w:t>
      </w:r>
      <w:r w:rsidR="00F4028A">
        <w:rPr>
          <w:rFonts w:ascii="Times New Roman" w:hAnsi="Times New Roman" w:cs="Times New Roman"/>
          <w:color w:val="000000" w:themeColor="text1"/>
          <w:sz w:val="24"/>
          <w:szCs w:val="24"/>
        </w:rPr>
        <w:t xml:space="preserve"> in the </w:t>
      </w:r>
      <w:r w:rsidR="00C34291">
        <w:rPr>
          <w:rFonts w:ascii="Times New Roman" w:hAnsi="Times New Roman" w:cs="Times New Roman"/>
          <w:color w:val="000000" w:themeColor="text1"/>
          <w:sz w:val="24"/>
          <w:szCs w:val="24"/>
        </w:rPr>
        <w:t>RE specification</w:t>
      </w:r>
      <w:r w:rsidR="00F4028A">
        <w:rPr>
          <w:rFonts w:ascii="Times New Roman" w:hAnsi="Times New Roman" w:cs="Times New Roman"/>
          <w:color w:val="000000" w:themeColor="text1"/>
          <w:sz w:val="24"/>
          <w:szCs w:val="24"/>
        </w:rPr>
        <w:t>, a rise in the belief in a fixed amount of intelligence in the months after an assessment in</w:t>
      </w:r>
      <w:r w:rsidR="00177CB6">
        <w:rPr>
          <w:rFonts w:ascii="Times New Roman" w:hAnsi="Times New Roman" w:cs="Times New Roman"/>
          <w:color w:val="000000" w:themeColor="text1"/>
          <w:sz w:val="24"/>
          <w:szCs w:val="24"/>
        </w:rPr>
        <w:t xml:space="preserve"> the</w:t>
      </w:r>
      <w:r w:rsidR="00F4028A">
        <w:rPr>
          <w:rFonts w:ascii="Times New Roman" w:hAnsi="Times New Roman" w:cs="Times New Roman"/>
          <w:color w:val="000000" w:themeColor="text1"/>
          <w:sz w:val="24"/>
          <w:szCs w:val="24"/>
        </w:rPr>
        <w:t xml:space="preserve"> FE </w:t>
      </w:r>
      <w:r w:rsidR="00177CB6">
        <w:rPr>
          <w:rFonts w:ascii="Times New Roman" w:hAnsi="Times New Roman" w:cs="Times New Roman"/>
          <w:color w:val="000000" w:themeColor="text1"/>
          <w:sz w:val="24"/>
          <w:szCs w:val="24"/>
        </w:rPr>
        <w:t>specification</w:t>
      </w:r>
      <w:r w:rsidR="00F4028A">
        <w:rPr>
          <w:rFonts w:ascii="Times New Roman" w:hAnsi="Times New Roman" w:cs="Times New Roman"/>
          <w:color w:val="000000" w:themeColor="text1"/>
          <w:sz w:val="24"/>
          <w:szCs w:val="24"/>
        </w:rPr>
        <w:t xml:space="preserve"> and a fall in growth mindset after the second assessment in the FE </w:t>
      </w:r>
      <w:r w:rsidR="00177CB6">
        <w:rPr>
          <w:rFonts w:ascii="Times New Roman" w:hAnsi="Times New Roman" w:cs="Times New Roman"/>
          <w:color w:val="000000" w:themeColor="text1"/>
          <w:sz w:val="24"/>
          <w:szCs w:val="24"/>
        </w:rPr>
        <w:t>specification</w:t>
      </w:r>
      <w:r w:rsidR="00F4028A">
        <w:rPr>
          <w:rFonts w:ascii="Times New Roman" w:hAnsi="Times New Roman" w:cs="Times New Roman"/>
          <w:color w:val="000000" w:themeColor="text1"/>
          <w:sz w:val="24"/>
          <w:szCs w:val="24"/>
        </w:rPr>
        <w:t>.</w:t>
      </w:r>
    </w:p>
    <w:p w14:paraId="00FEB5A2" w14:textId="77777777" w:rsidR="00B06AC3" w:rsidRDefault="00B06AC3" w:rsidP="009A5102">
      <w:pPr>
        <w:spacing w:after="120" w:line="276" w:lineRule="auto"/>
        <w:rPr>
          <w:rFonts w:ascii="Times New Roman" w:hAnsi="Times New Roman" w:cs="Times New Roman"/>
          <w:color w:val="000000" w:themeColor="text1"/>
          <w:sz w:val="24"/>
          <w:szCs w:val="24"/>
        </w:rPr>
      </w:pPr>
    </w:p>
    <w:p w14:paraId="468AA9A5" w14:textId="77777777" w:rsidR="003241AE" w:rsidRPr="003241AE" w:rsidRDefault="003241AE" w:rsidP="003241AE">
      <w:pPr>
        <w:pStyle w:val="ListParagraph"/>
        <w:numPr>
          <w:ilvl w:val="0"/>
          <w:numId w:val="5"/>
        </w:numPr>
        <w:spacing w:after="120"/>
        <w:rPr>
          <w:rFonts w:ascii="Times New Roman" w:hAnsi="Times New Roman" w:cs="Times New Roman"/>
          <w:b/>
          <w:color w:val="000000" w:themeColor="text1"/>
          <w:sz w:val="24"/>
          <w:szCs w:val="24"/>
        </w:rPr>
      </w:pPr>
      <w:r w:rsidRPr="003241AE">
        <w:rPr>
          <w:rFonts w:ascii="Times New Roman" w:hAnsi="Times New Roman" w:cs="Times New Roman"/>
          <w:b/>
          <w:color w:val="000000" w:themeColor="text1"/>
          <w:sz w:val="24"/>
          <w:szCs w:val="24"/>
        </w:rPr>
        <w:t>Conclusions</w:t>
      </w:r>
    </w:p>
    <w:p w14:paraId="509AF5B5" w14:textId="77777777" w:rsidR="003241AE" w:rsidRDefault="003241A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In this paper we explore the contribution of idiosyncratic manager characteristics to the decision to comply</w:t>
      </w:r>
      <w:r w:rsidR="00920A2C">
        <w:rPr>
          <w:rFonts w:ascii="Times New Roman" w:hAnsi="Times New Roman" w:cs="Times New Roman"/>
          <w:sz w:val="24"/>
          <w:szCs w:val="24"/>
        </w:rPr>
        <w:t xml:space="preserve"> with international labor standards and local labor law</w:t>
      </w:r>
      <w:r>
        <w:rPr>
          <w:rFonts w:ascii="Times New Roman" w:hAnsi="Times New Roman" w:cs="Times New Roman"/>
          <w:sz w:val="24"/>
          <w:szCs w:val="24"/>
        </w:rPr>
        <w:t>.  We employ a quasi-experiment in which Cambodian apparel and footwear factories participating in Better Factories Cambodia are assigned to one of seven treatment and data collection timelines.</w:t>
      </w:r>
    </w:p>
    <w:p w14:paraId="63D11318" w14:textId="77777777" w:rsidR="003241AE" w:rsidRDefault="003241A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We begin first by identifying which BFC assessments and individual manager characteristics are correlated with compliance.  We then exploit the experimental nature of the data to identify a BFC treatment effect on the manager characteristics that promote compliance.</w:t>
      </w:r>
    </w:p>
    <w:p w14:paraId="66D66099" w14:textId="77777777" w:rsidR="003241AE" w:rsidRDefault="003241A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During assessmen</w:t>
      </w:r>
      <w:r w:rsidR="005040CF">
        <w:rPr>
          <w:rFonts w:ascii="Times New Roman" w:hAnsi="Times New Roman" w:cs="Times New Roman"/>
          <w:sz w:val="24"/>
          <w:szCs w:val="24"/>
        </w:rPr>
        <w:t>ts, a factory is evaluated on 27</w:t>
      </w:r>
      <w:r>
        <w:rPr>
          <w:rFonts w:ascii="Times New Roman" w:hAnsi="Times New Roman" w:cs="Times New Roman"/>
          <w:sz w:val="24"/>
          <w:szCs w:val="24"/>
        </w:rPr>
        <w:t>1 compliance items.  Before analysis, compliance outcomes are aggregated into 34 broad compliance categories.  Over four assessment cycles, there are statistically significant reductions in noncompliance rates in 14.  There are two cases in which the BFC treatment effect indicates increased noncompliance.  We further find that deeper engagement between BFC and the factory predicts improved compliance. Factories that are only assessed evidence below average improvement in compliance</w:t>
      </w:r>
      <w:r w:rsidR="00002393">
        <w:rPr>
          <w:rFonts w:ascii="Times New Roman" w:hAnsi="Times New Roman" w:cs="Times New Roman"/>
          <w:sz w:val="24"/>
          <w:szCs w:val="24"/>
        </w:rPr>
        <w:t xml:space="preserve"> at each assessment,</w:t>
      </w:r>
      <w:r>
        <w:rPr>
          <w:rFonts w:ascii="Times New Roman" w:hAnsi="Times New Roman" w:cs="Times New Roman"/>
          <w:sz w:val="24"/>
          <w:szCs w:val="24"/>
        </w:rPr>
        <w:t xml:space="preserve"> while factories that have a full package of assessments, training and advisory services achieve above average improvement in compliance.</w:t>
      </w:r>
    </w:p>
    <w:p w14:paraId="4944C877" w14:textId="77777777" w:rsidR="003241AE" w:rsidRDefault="003241A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Turning to manager characteristics, when the HR manager sees workers in dehumanized terms, the factory is more likely to go on to be more noncompliant than average.  The effect is present both in the random and </w:t>
      </w:r>
      <w:r w:rsidR="00177CB6">
        <w:rPr>
          <w:rFonts w:ascii="Times New Roman" w:hAnsi="Times New Roman" w:cs="Times New Roman"/>
          <w:sz w:val="24"/>
          <w:szCs w:val="24"/>
        </w:rPr>
        <w:t>fixed effects specification</w:t>
      </w:r>
      <w:r>
        <w:rPr>
          <w:rFonts w:ascii="Times New Roman" w:hAnsi="Times New Roman" w:cs="Times New Roman"/>
          <w:sz w:val="24"/>
          <w:szCs w:val="24"/>
        </w:rPr>
        <w:t>s.  These results tell us that not only is noncompliance correlated with dehumanization but that as the HR manager sees the worker in more humanized terms, the rate of noncompliance declines.  Dehumanization has its most pronounced effect on points of compliance related to work hours, specifically, leave, overtime and regular hours.</w:t>
      </w:r>
      <w:r w:rsidR="00180526">
        <w:rPr>
          <w:rFonts w:ascii="Times New Roman" w:hAnsi="Times New Roman" w:cs="Times New Roman"/>
          <w:sz w:val="24"/>
          <w:szCs w:val="24"/>
        </w:rPr>
        <w:t xml:space="preserve">  However, we do not detect a BFC treatment effect on dehumanization, indicating a missed opportunity for BFC.</w:t>
      </w:r>
    </w:p>
    <w:p w14:paraId="6ECB52DF" w14:textId="77777777" w:rsidR="003241AE" w:rsidRDefault="003241A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We observe many cases in which norms or beliefs affirming worker rights predict below average noncompliance at the next assessment.  Further, within factories, when an HR manager increases acknowledgement of worker rights, noncompliance at the next assessment is less likely.</w:t>
      </w:r>
    </w:p>
    <w:p w14:paraId="09372675" w14:textId="77777777" w:rsidR="003241AE" w:rsidRDefault="003241A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These results suggest one straightforward strategy for BFC: generally promote factory and industry values and norms that respect the rights of workers.</w:t>
      </w:r>
      <w:r w:rsidR="00E63C09">
        <w:rPr>
          <w:rFonts w:ascii="Times New Roman" w:hAnsi="Times New Roman" w:cs="Times New Roman"/>
          <w:sz w:val="24"/>
          <w:szCs w:val="24"/>
        </w:rPr>
        <w:t xml:space="preserve">  Indeed, we d</w:t>
      </w:r>
      <w:r w:rsidR="00773F05">
        <w:rPr>
          <w:rFonts w:ascii="Times New Roman" w:hAnsi="Times New Roman" w:cs="Times New Roman"/>
          <w:sz w:val="24"/>
          <w:szCs w:val="24"/>
        </w:rPr>
        <w:t>o observe a treatment effect particularly on the importance of paying workers on time.</w:t>
      </w:r>
    </w:p>
    <w:p w14:paraId="23CB0A48" w14:textId="77777777" w:rsidR="003241AE" w:rsidRDefault="003241A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there are some cases in which the mechanism through which </w:t>
      </w:r>
      <w:r>
        <w:rPr>
          <w:rFonts w:ascii="Times New Roman" w:hAnsi="Times New Roman" w:cs="Times New Roman"/>
          <w:sz w:val="24"/>
          <w:szCs w:val="24"/>
        </w:rPr>
        <w:br/>
        <w:t xml:space="preserve">BFC has its effect is a bit more complex.  For example, we find that when the HR manager acknowledges a factory or industry norm that workers sometimes need to be forced to work hard, the factory itself goes on to have </w:t>
      </w:r>
      <w:r w:rsidRPr="00661548">
        <w:rPr>
          <w:rFonts w:ascii="Times New Roman" w:hAnsi="Times New Roman" w:cs="Times New Roman"/>
          <w:i/>
          <w:sz w:val="24"/>
          <w:szCs w:val="24"/>
        </w:rPr>
        <w:t>lower</w:t>
      </w:r>
      <w:r>
        <w:rPr>
          <w:rFonts w:ascii="Times New Roman" w:hAnsi="Times New Roman" w:cs="Times New Roman"/>
          <w:sz w:val="24"/>
          <w:szCs w:val="24"/>
        </w:rPr>
        <w:t xml:space="preserve"> noncompliance rates at the next assessment.</w:t>
      </w:r>
    </w:p>
    <w:p w14:paraId="3F563357" w14:textId="77777777" w:rsidR="003241AE" w:rsidRDefault="003241A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case of organizational tolerance for sexual harassment and </w:t>
      </w:r>
      <w:r w:rsidRPr="00F757E6">
        <w:rPr>
          <w:rFonts w:ascii="Times New Roman" w:hAnsi="Times New Roman" w:cs="Times New Roman"/>
          <w:i/>
          <w:sz w:val="24"/>
          <w:szCs w:val="24"/>
        </w:rPr>
        <w:t>quid pro quo</w:t>
      </w:r>
      <w:r>
        <w:rPr>
          <w:rFonts w:ascii="Times New Roman" w:hAnsi="Times New Roman" w:cs="Times New Roman"/>
          <w:sz w:val="24"/>
          <w:szCs w:val="24"/>
        </w:rPr>
        <w:t xml:space="preserve"> sexual harassment, the results are even more complex.  Generally, within the cross-section, tolerance for sexual harassment predicts </w:t>
      </w:r>
      <w:r w:rsidRPr="006B7DE8">
        <w:rPr>
          <w:rFonts w:ascii="Times New Roman" w:hAnsi="Times New Roman" w:cs="Times New Roman"/>
          <w:i/>
          <w:sz w:val="24"/>
          <w:szCs w:val="24"/>
        </w:rPr>
        <w:t>more</w:t>
      </w:r>
      <w:r>
        <w:rPr>
          <w:rFonts w:ascii="Times New Roman" w:hAnsi="Times New Roman" w:cs="Times New Roman"/>
          <w:sz w:val="24"/>
          <w:szCs w:val="24"/>
        </w:rPr>
        <w:t xml:space="preserve"> noncompliance, as one would expect.  However, in cases where the HR manager increases awareness of organizational tolerance of sexual harassment, the factory goes on to be </w:t>
      </w:r>
      <w:r w:rsidRPr="00DB5CAD">
        <w:rPr>
          <w:rFonts w:ascii="Times New Roman" w:hAnsi="Times New Roman" w:cs="Times New Roman"/>
          <w:i/>
          <w:sz w:val="24"/>
          <w:szCs w:val="24"/>
        </w:rPr>
        <w:t>less</w:t>
      </w:r>
      <w:r>
        <w:rPr>
          <w:rFonts w:ascii="Times New Roman" w:hAnsi="Times New Roman" w:cs="Times New Roman"/>
          <w:sz w:val="24"/>
          <w:szCs w:val="24"/>
        </w:rPr>
        <w:t xml:space="preserve"> noncompliant at the next assessment.</w:t>
      </w:r>
    </w:p>
    <w:p w14:paraId="68FC5982" w14:textId="77777777" w:rsidR="003241AE" w:rsidRDefault="003241A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These results suggest another mechanism through which BFC is having its effect.  BFC is leading firms to acknowledge that workers are abused either in the form of being forced to work or in the form of being sexually harassed at work. This acknowledgement creates a cognitive dissonance if worker abuse is also seen by the HR manager as morally or ethically wrong.  The factory management has to resolve the dissonance either by denying t</w:t>
      </w:r>
      <w:r w:rsidR="00527677">
        <w:rPr>
          <w:rFonts w:ascii="Times New Roman" w:hAnsi="Times New Roman" w:cs="Times New Roman"/>
          <w:sz w:val="24"/>
          <w:szCs w:val="24"/>
        </w:rPr>
        <w:t xml:space="preserve">he existence of the abuse or </w:t>
      </w:r>
      <w:r>
        <w:rPr>
          <w:rFonts w:ascii="Times New Roman" w:hAnsi="Times New Roman" w:cs="Times New Roman"/>
          <w:sz w:val="24"/>
          <w:szCs w:val="24"/>
        </w:rPr>
        <w:t>remediating</w:t>
      </w:r>
      <w:r w:rsidR="00527677">
        <w:rPr>
          <w:rFonts w:ascii="Times New Roman" w:hAnsi="Times New Roman" w:cs="Times New Roman"/>
          <w:sz w:val="24"/>
          <w:szCs w:val="24"/>
        </w:rPr>
        <w:t xml:space="preserve"> it</w:t>
      </w:r>
      <w:r>
        <w:rPr>
          <w:rFonts w:ascii="Times New Roman" w:hAnsi="Times New Roman" w:cs="Times New Roman"/>
          <w:sz w:val="24"/>
          <w:szCs w:val="24"/>
        </w:rPr>
        <w:t xml:space="preserve">.  </w:t>
      </w:r>
      <w:r w:rsidR="00527677">
        <w:rPr>
          <w:rFonts w:ascii="Times New Roman" w:hAnsi="Times New Roman" w:cs="Times New Roman"/>
          <w:sz w:val="24"/>
          <w:szCs w:val="24"/>
        </w:rPr>
        <w:t xml:space="preserve">Apparently, remediation is the solution of choice. </w:t>
      </w:r>
      <w:r>
        <w:rPr>
          <w:rFonts w:ascii="Times New Roman" w:hAnsi="Times New Roman" w:cs="Times New Roman"/>
          <w:sz w:val="24"/>
          <w:szCs w:val="24"/>
        </w:rPr>
        <w:t>As a result, when there is a new acknowledgement of physical or sexual abuse, compliance violations decline.</w:t>
      </w:r>
    </w:p>
    <w:p w14:paraId="3402C651" w14:textId="77777777" w:rsidR="00304388" w:rsidRDefault="00304388"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These two mechanisms of promoting positive norms and confronting managers with hard truths appear to be important mechanisms through which BFC is improving social compliance.  On</w:t>
      </w:r>
      <w:r w:rsidR="005A1457">
        <w:rPr>
          <w:rFonts w:ascii="Times New Roman" w:hAnsi="Times New Roman" w:cs="Times New Roman"/>
          <w:sz w:val="24"/>
          <w:szCs w:val="24"/>
        </w:rPr>
        <w:t>e theory of the program, though</w:t>
      </w:r>
      <w:r>
        <w:rPr>
          <w:rFonts w:ascii="Times New Roman" w:hAnsi="Times New Roman" w:cs="Times New Roman"/>
          <w:sz w:val="24"/>
          <w:szCs w:val="24"/>
        </w:rPr>
        <w:t>, is not</w:t>
      </w:r>
      <w:r w:rsidR="00B44F5E">
        <w:rPr>
          <w:rFonts w:ascii="Times New Roman" w:hAnsi="Times New Roman" w:cs="Times New Roman"/>
          <w:sz w:val="24"/>
          <w:szCs w:val="24"/>
        </w:rPr>
        <w:t xml:space="preserve"> effective</w:t>
      </w:r>
      <w:r>
        <w:rPr>
          <w:rFonts w:ascii="Times New Roman" w:hAnsi="Times New Roman" w:cs="Times New Roman"/>
          <w:sz w:val="24"/>
          <w:szCs w:val="24"/>
        </w:rPr>
        <w:t>.  It was hoped that BFC would encourag</w:t>
      </w:r>
      <w:r w:rsidR="005A1457">
        <w:rPr>
          <w:rFonts w:ascii="Times New Roman" w:hAnsi="Times New Roman" w:cs="Times New Roman"/>
          <w:sz w:val="24"/>
          <w:szCs w:val="24"/>
        </w:rPr>
        <w:t>e managers to embrace HR innovations that have, as an underpinning, the idea that treating workers well will positively imp</w:t>
      </w:r>
      <w:r w:rsidR="007127FF">
        <w:rPr>
          <w:rFonts w:ascii="Times New Roman" w:hAnsi="Times New Roman" w:cs="Times New Roman"/>
          <w:sz w:val="24"/>
          <w:szCs w:val="24"/>
        </w:rPr>
        <w:t>act productivity and profits.  However, f</w:t>
      </w:r>
      <w:r w:rsidR="005A1457">
        <w:rPr>
          <w:rFonts w:ascii="Times New Roman" w:hAnsi="Times New Roman" w:cs="Times New Roman"/>
          <w:sz w:val="24"/>
          <w:szCs w:val="24"/>
        </w:rPr>
        <w:t xml:space="preserve">actory managers do not </w:t>
      </w:r>
      <w:r w:rsidR="000F4282">
        <w:rPr>
          <w:rFonts w:ascii="Times New Roman" w:hAnsi="Times New Roman" w:cs="Times New Roman"/>
          <w:sz w:val="24"/>
          <w:szCs w:val="24"/>
        </w:rPr>
        <w:t xml:space="preserve">appear to genuinely </w:t>
      </w:r>
      <w:r w:rsidR="005A1457">
        <w:rPr>
          <w:rFonts w:ascii="Times New Roman" w:hAnsi="Times New Roman" w:cs="Times New Roman"/>
          <w:sz w:val="24"/>
          <w:szCs w:val="24"/>
        </w:rPr>
        <w:t xml:space="preserve">buy into this </w:t>
      </w:r>
      <w:r w:rsidR="00B44F5E">
        <w:rPr>
          <w:rFonts w:ascii="Times New Roman" w:hAnsi="Times New Roman" w:cs="Times New Roman"/>
          <w:sz w:val="24"/>
          <w:szCs w:val="24"/>
        </w:rPr>
        <w:t>idea</w:t>
      </w:r>
      <w:r w:rsidR="005A1457">
        <w:rPr>
          <w:rFonts w:ascii="Times New Roman" w:hAnsi="Times New Roman" w:cs="Times New Roman"/>
          <w:sz w:val="24"/>
          <w:szCs w:val="24"/>
        </w:rPr>
        <w:t>.</w:t>
      </w:r>
    </w:p>
    <w:p w14:paraId="697ECF17" w14:textId="77777777" w:rsidR="003241AE" w:rsidRDefault="0049039E"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When</w:t>
      </w:r>
      <w:r w:rsidR="003241AE">
        <w:rPr>
          <w:rFonts w:ascii="Times New Roman" w:hAnsi="Times New Roman" w:cs="Times New Roman"/>
          <w:sz w:val="24"/>
          <w:szCs w:val="24"/>
        </w:rPr>
        <w:t xml:space="preserve"> HR managers report believing that paying workers as promised increases profits or good working conditions increase productivity, the factory tends to have </w:t>
      </w:r>
      <w:r w:rsidR="003241AE" w:rsidRPr="00257E30">
        <w:rPr>
          <w:rFonts w:ascii="Times New Roman" w:hAnsi="Times New Roman" w:cs="Times New Roman"/>
          <w:i/>
          <w:sz w:val="24"/>
          <w:szCs w:val="24"/>
        </w:rPr>
        <w:t>higher</w:t>
      </w:r>
      <w:r w:rsidR="003241AE">
        <w:rPr>
          <w:rFonts w:ascii="Times New Roman" w:hAnsi="Times New Roman" w:cs="Times New Roman"/>
          <w:sz w:val="24"/>
          <w:szCs w:val="24"/>
        </w:rPr>
        <w:t xml:space="preserve"> noncompliance rates at the next assessment.  However, when an HR manager newly believes that there is a positive relationship between working conditions and productivity, noncompliance rates fall.  </w:t>
      </w:r>
    </w:p>
    <w:p w14:paraId="40DB9200" w14:textId="77777777" w:rsidR="003241AE" w:rsidRDefault="00254DD0" w:rsidP="003241AE">
      <w:pPr>
        <w:spacing w:line="276" w:lineRule="auto"/>
        <w:ind w:firstLine="720"/>
        <w:rPr>
          <w:rFonts w:ascii="Times New Roman" w:hAnsi="Times New Roman" w:cs="Times New Roman"/>
          <w:sz w:val="24"/>
          <w:szCs w:val="24"/>
        </w:rPr>
      </w:pPr>
      <w:r>
        <w:rPr>
          <w:rFonts w:ascii="Times New Roman" w:hAnsi="Times New Roman" w:cs="Times New Roman"/>
          <w:sz w:val="24"/>
          <w:szCs w:val="24"/>
        </w:rPr>
        <w:t>It is possible that</w:t>
      </w:r>
      <w:r w:rsidR="003241AE">
        <w:rPr>
          <w:rFonts w:ascii="Times New Roman" w:hAnsi="Times New Roman" w:cs="Times New Roman"/>
          <w:sz w:val="24"/>
          <w:szCs w:val="24"/>
        </w:rPr>
        <w:t xml:space="preserve"> managers may believe that there is a positive relationship between working condition</w:t>
      </w:r>
      <w:r>
        <w:rPr>
          <w:rFonts w:ascii="Times New Roman" w:hAnsi="Times New Roman" w:cs="Times New Roman"/>
          <w:sz w:val="24"/>
          <w:szCs w:val="24"/>
        </w:rPr>
        <w:t xml:space="preserve">s and productivity but they are </w:t>
      </w:r>
      <w:r w:rsidR="003241AE">
        <w:rPr>
          <w:rFonts w:ascii="Times New Roman" w:hAnsi="Times New Roman" w:cs="Times New Roman"/>
          <w:sz w:val="24"/>
          <w:szCs w:val="24"/>
        </w:rPr>
        <w:t>not be effectively realizing their business plans.  BFC, by identifying problems with working conditions during an assessment, may help factories identify how to improve the overall performance of their firms.</w:t>
      </w:r>
      <w:r>
        <w:rPr>
          <w:rFonts w:ascii="Times New Roman" w:hAnsi="Times New Roman" w:cs="Times New Roman"/>
          <w:sz w:val="24"/>
          <w:szCs w:val="24"/>
        </w:rPr>
        <w:t xml:space="preserve">  However, we do not detect</w:t>
      </w:r>
      <w:r w:rsidR="009A444B">
        <w:rPr>
          <w:rFonts w:ascii="Times New Roman" w:hAnsi="Times New Roman" w:cs="Times New Roman"/>
          <w:sz w:val="24"/>
          <w:szCs w:val="24"/>
        </w:rPr>
        <w:t xml:space="preserve"> a BFC treatment effect on beliefs concerning HR innovations.</w:t>
      </w:r>
    </w:p>
    <w:p w14:paraId="427CF260" w14:textId="77777777" w:rsidR="00314956" w:rsidRDefault="003241AE" w:rsidP="009A5102">
      <w:pPr>
        <w:spacing w:line="276" w:lineRule="auto"/>
        <w:ind w:firstLine="720"/>
        <w:rPr>
          <w:rFonts w:ascii="Times New Roman" w:hAnsi="Times New Roman" w:cs="Times New Roman"/>
          <w:sz w:val="24"/>
          <w:szCs w:val="24"/>
        </w:rPr>
      </w:pPr>
      <w:r>
        <w:rPr>
          <w:rFonts w:ascii="Times New Roman" w:hAnsi="Times New Roman" w:cs="Times New Roman"/>
          <w:sz w:val="24"/>
          <w:szCs w:val="24"/>
        </w:rPr>
        <w:t>One final theory a</w:t>
      </w:r>
      <w:r w:rsidR="00662D63">
        <w:rPr>
          <w:rFonts w:ascii="Times New Roman" w:hAnsi="Times New Roman" w:cs="Times New Roman"/>
          <w:sz w:val="24"/>
          <w:szCs w:val="24"/>
        </w:rPr>
        <w:t>s to why a factory may have high noncompliance rates</w:t>
      </w:r>
      <w:r>
        <w:rPr>
          <w:rFonts w:ascii="Times New Roman" w:hAnsi="Times New Roman" w:cs="Times New Roman"/>
          <w:sz w:val="24"/>
          <w:szCs w:val="24"/>
        </w:rPr>
        <w:t xml:space="preserve"> is that production pressures are simply too high.  We do not, in fact, find this to be the case.  Managers under cognitive load actually go on to have lower noncompliance rates</w:t>
      </w:r>
      <w:r w:rsidR="005D569D">
        <w:rPr>
          <w:rFonts w:ascii="Times New Roman" w:hAnsi="Times New Roman" w:cs="Times New Roman"/>
          <w:sz w:val="24"/>
          <w:szCs w:val="24"/>
        </w:rPr>
        <w:t>.</w:t>
      </w:r>
      <w:r w:rsidR="009A444B">
        <w:rPr>
          <w:rFonts w:ascii="Times New Roman" w:hAnsi="Times New Roman" w:cs="Times New Roman"/>
          <w:sz w:val="24"/>
          <w:szCs w:val="24"/>
        </w:rPr>
        <w:t xml:space="preserve">  Assessments do drive up cognitive load but not to the point that HR managers feel overwhelmed by their jobs.</w:t>
      </w:r>
      <w:r w:rsidR="005D569D">
        <w:rPr>
          <w:rFonts w:ascii="Times New Roman" w:hAnsi="Times New Roman" w:cs="Times New Roman"/>
          <w:sz w:val="24"/>
          <w:szCs w:val="24"/>
        </w:rPr>
        <w:t xml:space="preserve">  Rather, it appears that</w:t>
      </w:r>
      <w:r>
        <w:rPr>
          <w:rFonts w:ascii="Times New Roman" w:hAnsi="Times New Roman" w:cs="Times New Roman"/>
          <w:sz w:val="24"/>
          <w:szCs w:val="24"/>
        </w:rPr>
        <w:t xml:space="preserve"> fixed mindset is a greater deterrence to compliance.</w:t>
      </w:r>
    </w:p>
    <w:p w14:paraId="4E6B27B0" w14:textId="77777777" w:rsidR="009A5102" w:rsidRDefault="009A5102" w:rsidP="009A5102">
      <w:pPr>
        <w:spacing w:line="276" w:lineRule="auto"/>
        <w:ind w:firstLine="720"/>
        <w:rPr>
          <w:rFonts w:ascii="Times New Roman" w:hAnsi="Times New Roman" w:cs="Times New Roman"/>
          <w:sz w:val="24"/>
          <w:szCs w:val="24"/>
        </w:rPr>
      </w:pPr>
    </w:p>
    <w:p w14:paraId="7FDE6A78" w14:textId="77777777" w:rsidR="009A5102" w:rsidRDefault="009A5102">
      <w:pPr>
        <w:rPr>
          <w:rFonts w:ascii="Times New Roman" w:hAnsi="Times New Roman" w:cs="Times New Roman"/>
          <w:sz w:val="24"/>
          <w:szCs w:val="24"/>
        </w:rPr>
      </w:pPr>
      <w:r>
        <w:rPr>
          <w:rFonts w:ascii="Times New Roman" w:hAnsi="Times New Roman" w:cs="Times New Roman"/>
          <w:sz w:val="24"/>
          <w:szCs w:val="24"/>
        </w:rPr>
        <w:br w:type="page"/>
      </w:r>
    </w:p>
    <w:p w14:paraId="12A76E24" w14:textId="77777777" w:rsidR="00F21FC3" w:rsidRDefault="00F21FC3" w:rsidP="002A0DEC">
      <w:pPr>
        <w:spacing w:line="276" w:lineRule="auto"/>
        <w:ind w:firstLine="720"/>
        <w:rPr>
          <w:rFonts w:ascii="Times New Roman" w:hAnsi="Times New Roman" w:cs="Times New Roman"/>
          <w:sz w:val="24"/>
          <w:szCs w:val="24"/>
        </w:rPr>
      </w:pPr>
      <w:r>
        <w:rPr>
          <w:rFonts w:ascii="Times New Roman" w:hAnsi="Times New Roman" w:cs="Times New Roman"/>
          <w:b/>
          <w:sz w:val="24"/>
          <w:szCs w:val="24"/>
        </w:rPr>
        <w:lastRenderedPageBreak/>
        <w:t>References</w:t>
      </w:r>
    </w:p>
    <w:p w14:paraId="3C3907F6" w14:textId="77777777" w:rsidR="00F21FC3" w:rsidRPr="002A0DEC" w:rsidRDefault="00F21FC3" w:rsidP="002A0DEC">
      <w:pPr>
        <w:spacing w:after="0" w:line="276" w:lineRule="auto"/>
        <w:ind w:left="720" w:hanging="720"/>
        <w:rPr>
          <w:rFonts w:ascii="Times New Roman" w:hAnsi="Times New Roman" w:cs="Times New Roman"/>
          <w:color w:val="000000" w:themeColor="text1"/>
          <w:sz w:val="24"/>
          <w:szCs w:val="24"/>
        </w:rPr>
      </w:pPr>
      <w:r w:rsidRPr="002A0DEC">
        <w:rPr>
          <w:rFonts w:ascii="Times New Roman" w:hAnsi="Times New Roman" w:cs="Times New Roman"/>
          <w:color w:val="000000" w:themeColor="text1"/>
          <w:sz w:val="24"/>
          <w:szCs w:val="24"/>
        </w:rPr>
        <w:t xml:space="preserve">Aarts, Henk, and Ap Dijksterhuis. 2003. “The Silence of the Library: Environment, Situational Norm, and Social Behavior.” </w:t>
      </w:r>
      <w:r w:rsidRPr="002A0DEC">
        <w:rPr>
          <w:rFonts w:ascii="Times New Roman" w:hAnsi="Times New Roman" w:cs="Times New Roman"/>
          <w:i/>
          <w:iCs/>
          <w:color w:val="000000" w:themeColor="text1"/>
          <w:sz w:val="24"/>
          <w:szCs w:val="24"/>
        </w:rPr>
        <w:t>Journal of Personality and Social Psychology</w:t>
      </w:r>
      <w:r w:rsidRPr="002A0DEC">
        <w:rPr>
          <w:rFonts w:ascii="Times New Roman" w:hAnsi="Times New Roman" w:cs="Times New Roman"/>
          <w:color w:val="000000" w:themeColor="text1"/>
          <w:sz w:val="24"/>
          <w:szCs w:val="24"/>
        </w:rPr>
        <w:t xml:space="preserve"> 84 (1): 18–28. </w:t>
      </w:r>
      <w:hyperlink r:id="rId12" w:history="1">
        <w:r w:rsidRPr="002A0DEC">
          <w:rPr>
            <w:rStyle w:val="Hyperlink"/>
            <w:rFonts w:ascii="Times New Roman" w:hAnsi="Times New Roman" w:cs="Times New Roman"/>
            <w:color w:val="000000" w:themeColor="text1"/>
            <w:sz w:val="24"/>
            <w:szCs w:val="24"/>
          </w:rPr>
          <w:t>https://doi.org/10.1037/0022-3514.84.1.18</w:t>
        </w:r>
      </w:hyperlink>
      <w:r w:rsidRPr="002A0DEC">
        <w:rPr>
          <w:rFonts w:ascii="Times New Roman" w:hAnsi="Times New Roman" w:cs="Times New Roman"/>
          <w:color w:val="000000" w:themeColor="text1"/>
          <w:sz w:val="24"/>
          <w:szCs w:val="24"/>
        </w:rPr>
        <w:t>.</w:t>
      </w:r>
    </w:p>
    <w:p w14:paraId="72F33AA3"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81D69F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Ang, Debra, Drusilla Brown, Rajeev Dehejia, and Raymond Robertson. 2012. “Public Disclosure, Reputation Sensitivity, and Labor Law Compliance: Evidence from Better Factories Cambodia: Public Disclosure and Labor Law Compliance.” </w:t>
      </w:r>
      <w:r w:rsidRPr="00F21FC3">
        <w:rPr>
          <w:rFonts w:ascii="Times New Roman" w:hAnsi="Times New Roman" w:cs="Times New Roman"/>
          <w:i/>
          <w:iCs/>
          <w:color w:val="000000" w:themeColor="text1"/>
          <w:sz w:val="24"/>
          <w:szCs w:val="24"/>
        </w:rPr>
        <w:t>Review of Development Economics</w:t>
      </w:r>
      <w:r w:rsidRPr="00F21FC3">
        <w:rPr>
          <w:rFonts w:ascii="Times New Roman" w:hAnsi="Times New Roman" w:cs="Times New Roman"/>
          <w:color w:val="000000" w:themeColor="text1"/>
          <w:sz w:val="24"/>
          <w:szCs w:val="24"/>
        </w:rPr>
        <w:t xml:space="preserve"> 16 (4): 594–607. </w:t>
      </w:r>
      <w:hyperlink r:id="rId13" w:history="1">
        <w:r w:rsidRPr="00F21FC3">
          <w:rPr>
            <w:rStyle w:val="Hyperlink"/>
            <w:rFonts w:ascii="Times New Roman" w:hAnsi="Times New Roman" w:cs="Times New Roman"/>
            <w:color w:val="000000" w:themeColor="text1"/>
            <w:sz w:val="24"/>
            <w:szCs w:val="24"/>
          </w:rPr>
          <w:t>https://doi.org/10.1111/rode.12006</w:t>
        </w:r>
      </w:hyperlink>
      <w:r w:rsidRPr="00F21FC3">
        <w:rPr>
          <w:rFonts w:ascii="Times New Roman" w:hAnsi="Times New Roman" w:cs="Times New Roman"/>
          <w:color w:val="000000" w:themeColor="text1"/>
          <w:sz w:val="24"/>
          <w:szCs w:val="24"/>
        </w:rPr>
        <w:t>.</w:t>
      </w:r>
    </w:p>
    <w:p w14:paraId="1B77E29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13D2A1A"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Aronson, Joshua, Carrie B. Fried, and Catherine Good. 2002. “Reducing the Effects of Stereotype Threat on African American College Students by Shaping Theories of Intelligence.” </w:t>
      </w:r>
      <w:r w:rsidRPr="00F21FC3">
        <w:rPr>
          <w:rFonts w:ascii="Times New Roman" w:hAnsi="Times New Roman" w:cs="Times New Roman"/>
          <w:i/>
          <w:iCs/>
          <w:color w:val="000000" w:themeColor="text1"/>
          <w:sz w:val="24"/>
          <w:szCs w:val="24"/>
        </w:rPr>
        <w:t>Journal of Experimental Social Psychology</w:t>
      </w:r>
      <w:r w:rsidRPr="00F21FC3">
        <w:rPr>
          <w:rFonts w:ascii="Times New Roman" w:hAnsi="Times New Roman" w:cs="Times New Roman"/>
          <w:color w:val="000000" w:themeColor="text1"/>
          <w:sz w:val="24"/>
          <w:szCs w:val="24"/>
        </w:rPr>
        <w:t xml:space="preserve"> 38 (2): 113–25. </w:t>
      </w:r>
      <w:hyperlink r:id="rId14" w:history="1">
        <w:r w:rsidRPr="00F21FC3">
          <w:rPr>
            <w:rStyle w:val="Hyperlink"/>
            <w:rFonts w:ascii="Times New Roman" w:hAnsi="Times New Roman" w:cs="Times New Roman"/>
            <w:color w:val="000000" w:themeColor="text1"/>
            <w:sz w:val="24"/>
            <w:szCs w:val="24"/>
          </w:rPr>
          <w:t>https://doi.org/10.1006/jesp.2001.1491</w:t>
        </w:r>
      </w:hyperlink>
      <w:r w:rsidRPr="00F21FC3">
        <w:rPr>
          <w:rFonts w:ascii="Times New Roman" w:hAnsi="Times New Roman" w:cs="Times New Roman"/>
          <w:color w:val="000000" w:themeColor="text1"/>
          <w:sz w:val="24"/>
          <w:szCs w:val="24"/>
        </w:rPr>
        <w:t>.</w:t>
      </w:r>
    </w:p>
    <w:p w14:paraId="02850077"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436F809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Ayres, Paul. 2006. “Impact of Reducing Intrinsic Cognitive Load on Learning in a Mathematical Domain.” </w:t>
      </w:r>
      <w:r w:rsidRPr="00F21FC3">
        <w:rPr>
          <w:rFonts w:ascii="Times New Roman" w:hAnsi="Times New Roman" w:cs="Times New Roman"/>
          <w:i/>
          <w:iCs/>
          <w:color w:val="000000" w:themeColor="text1"/>
          <w:sz w:val="24"/>
          <w:szCs w:val="24"/>
        </w:rPr>
        <w:t>Applied Cognitive Psychology</w:t>
      </w:r>
      <w:r w:rsidRPr="00F21FC3">
        <w:rPr>
          <w:rFonts w:ascii="Times New Roman" w:hAnsi="Times New Roman" w:cs="Times New Roman"/>
          <w:color w:val="000000" w:themeColor="text1"/>
          <w:sz w:val="24"/>
          <w:szCs w:val="24"/>
        </w:rPr>
        <w:t xml:space="preserve"> 20 (3): 287–98. </w:t>
      </w:r>
      <w:hyperlink r:id="rId15" w:history="1">
        <w:r w:rsidRPr="00F21FC3">
          <w:rPr>
            <w:rStyle w:val="Hyperlink"/>
            <w:rFonts w:ascii="Times New Roman" w:hAnsi="Times New Roman" w:cs="Times New Roman"/>
            <w:color w:val="000000" w:themeColor="text1"/>
            <w:sz w:val="24"/>
            <w:szCs w:val="24"/>
          </w:rPr>
          <w:t>https://doi.org/10.1002/acp.1245</w:t>
        </w:r>
      </w:hyperlink>
      <w:r w:rsidRPr="00F21FC3">
        <w:rPr>
          <w:rFonts w:ascii="Times New Roman" w:hAnsi="Times New Roman" w:cs="Times New Roman"/>
          <w:color w:val="000000" w:themeColor="text1"/>
          <w:sz w:val="24"/>
          <w:szCs w:val="24"/>
        </w:rPr>
        <w:t>.</w:t>
      </w:r>
    </w:p>
    <w:p w14:paraId="27A5E76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22AAEEC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Backs, Richard W, and Kimberle A Seljos. 1994. “Metabolic and Cardiorespiratory Measures of Mental Effort: The Effects of Level of Difficulty in a Working Memory Task.” </w:t>
      </w:r>
      <w:r w:rsidRPr="00F21FC3">
        <w:rPr>
          <w:rFonts w:ascii="Times New Roman" w:hAnsi="Times New Roman" w:cs="Times New Roman"/>
          <w:i/>
          <w:iCs/>
          <w:color w:val="000000" w:themeColor="text1"/>
          <w:sz w:val="24"/>
          <w:szCs w:val="24"/>
        </w:rPr>
        <w:t>International Journal of Psychophysiology</w:t>
      </w:r>
      <w:r w:rsidRPr="00F21FC3">
        <w:rPr>
          <w:rFonts w:ascii="Times New Roman" w:hAnsi="Times New Roman" w:cs="Times New Roman"/>
          <w:color w:val="000000" w:themeColor="text1"/>
          <w:sz w:val="24"/>
          <w:szCs w:val="24"/>
        </w:rPr>
        <w:t xml:space="preserve"> 16 (1): 57–68. </w:t>
      </w:r>
      <w:hyperlink r:id="rId16" w:history="1">
        <w:r w:rsidRPr="00F21FC3">
          <w:rPr>
            <w:rStyle w:val="Hyperlink"/>
            <w:rFonts w:ascii="Times New Roman" w:hAnsi="Times New Roman" w:cs="Times New Roman"/>
            <w:color w:val="000000" w:themeColor="text1"/>
            <w:sz w:val="24"/>
            <w:szCs w:val="24"/>
          </w:rPr>
          <w:t>https://doi.org/10.1016/0167-8760(94)90042-6</w:t>
        </w:r>
      </w:hyperlink>
      <w:r w:rsidRPr="00F21FC3">
        <w:rPr>
          <w:rFonts w:ascii="Times New Roman" w:hAnsi="Times New Roman" w:cs="Times New Roman"/>
          <w:color w:val="000000" w:themeColor="text1"/>
          <w:sz w:val="24"/>
          <w:szCs w:val="24"/>
        </w:rPr>
        <w:t>.</w:t>
      </w:r>
    </w:p>
    <w:p w14:paraId="1297F189"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A19DE0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Bandura, Albert, Bill Underwood, and Michael E Fromson. 1975. “Disinhibition of Aggression through Diffusion of Responsibility and Dehumanization of Victims.” </w:t>
      </w:r>
      <w:r w:rsidRPr="00F21FC3">
        <w:rPr>
          <w:rFonts w:ascii="Times New Roman" w:hAnsi="Times New Roman" w:cs="Times New Roman"/>
          <w:i/>
          <w:iCs/>
          <w:color w:val="000000" w:themeColor="text1"/>
          <w:sz w:val="24"/>
          <w:szCs w:val="24"/>
        </w:rPr>
        <w:t>Journal of Research in Personality</w:t>
      </w:r>
      <w:r w:rsidRPr="00F21FC3">
        <w:rPr>
          <w:rFonts w:ascii="Times New Roman" w:hAnsi="Times New Roman" w:cs="Times New Roman"/>
          <w:color w:val="000000" w:themeColor="text1"/>
          <w:sz w:val="24"/>
          <w:szCs w:val="24"/>
        </w:rPr>
        <w:t xml:space="preserve"> 9 (4): 253–69. </w:t>
      </w:r>
      <w:hyperlink r:id="rId17" w:history="1">
        <w:r w:rsidRPr="00F21FC3">
          <w:rPr>
            <w:rStyle w:val="Hyperlink"/>
            <w:rFonts w:ascii="Times New Roman" w:hAnsi="Times New Roman" w:cs="Times New Roman"/>
            <w:color w:val="000000" w:themeColor="text1"/>
            <w:sz w:val="24"/>
            <w:szCs w:val="24"/>
          </w:rPr>
          <w:t>https://doi.org/10.1016/0092-6566(75)90001-X</w:t>
        </w:r>
      </w:hyperlink>
      <w:r w:rsidRPr="00F21FC3">
        <w:rPr>
          <w:rFonts w:ascii="Times New Roman" w:hAnsi="Times New Roman" w:cs="Times New Roman"/>
          <w:color w:val="000000" w:themeColor="text1"/>
          <w:sz w:val="24"/>
          <w:szCs w:val="24"/>
        </w:rPr>
        <w:t>.</w:t>
      </w:r>
    </w:p>
    <w:p w14:paraId="7D6864E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28F4A78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Bastian, Brock, and Nick Haslam. 2011. “Experiencing Dehumanization: Cognitive and Emotional Effects of Everyday Dehumanization.” </w:t>
      </w:r>
      <w:r w:rsidRPr="00F21FC3">
        <w:rPr>
          <w:rFonts w:ascii="Times New Roman" w:hAnsi="Times New Roman" w:cs="Times New Roman"/>
          <w:i/>
          <w:iCs/>
          <w:color w:val="000000" w:themeColor="text1"/>
          <w:sz w:val="24"/>
          <w:szCs w:val="24"/>
        </w:rPr>
        <w:t>Basic and Applied Social Psychology</w:t>
      </w:r>
      <w:r w:rsidRPr="00F21FC3">
        <w:rPr>
          <w:rFonts w:ascii="Times New Roman" w:hAnsi="Times New Roman" w:cs="Times New Roman"/>
          <w:color w:val="000000" w:themeColor="text1"/>
          <w:sz w:val="24"/>
          <w:szCs w:val="24"/>
        </w:rPr>
        <w:t xml:space="preserve"> 33 (4): 295–303. </w:t>
      </w:r>
      <w:hyperlink r:id="rId18" w:history="1">
        <w:r w:rsidRPr="00F21FC3">
          <w:rPr>
            <w:rStyle w:val="Hyperlink"/>
            <w:rFonts w:ascii="Times New Roman" w:hAnsi="Times New Roman" w:cs="Times New Roman"/>
            <w:color w:val="000000" w:themeColor="text1"/>
            <w:sz w:val="24"/>
            <w:szCs w:val="24"/>
          </w:rPr>
          <w:t>https://doi.org/10.1080/01973533.2011.614132</w:t>
        </w:r>
      </w:hyperlink>
      <w:r w:rsidRPr="00F21FC3">
        <w:rPr>
          <w:rFonts w:ascii="Times New Roman" w:hAnsi="Times New Roman" w:cs="Times New Roman"/>
          <w:color w:val="000000" w:themeColor="text1"/>
          <w:sz w:val="24"/>
          <w:szCs w:val="24"/>
        </w:rPr>
        <w:t>.</w:t>
      </w:r>
    </w:p>
    <w:p w14:paraId="4CCB87D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3726F383"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Bates, Reid, and Elwood F. Holton III. 2004. “Linking Workplace Literacy Skills and Transfer System Perceptions.” </w:t>
      </w:r>
      <w:r w:rsidRPr="00F21FC3">
        <w:rPr>
          <w:rFonts w:ascii="Times New Roman" w:hAnsi="Times New Roman" w:cs="Times New Roman"/>
          <w:i/>
          <w:iCs/>
          <w:color w:val="000000" w:themeColor="text1"/>
          <w:sz w:val="24"/>
          <w:szCs w:val="24"/>
        </w:rPr>
        <w:t>Human Resource Development Quarterly</w:t>
      </w:r>
      <w:r w:rsidRPr="00F21FC3">
        <w:rPr>
          <w:rFonts w:ascii="Times New Roman" w:hAnsi="Times New Roman" w:cs="Times New Roman"/>
          <w:color w:val="000000" w:themeColor="text1"/>
          <w:sz w:val="24"/>
          <w:szCs w:val="24"/>
        </w:rPr>
        <w:t xml:space="preserve"> 15 (2): 153–70. </w:t>
      </w:r>
      <w:hyperlink r:id="rId19" w:history="1">
        <w:r w:rsidRPr="00F21FC3">
          <w:rPr>
            <w:rStyle w:val="Hyperlink"/>
            <w:rFonts w:ascii="Times New Roman" w:hAnsi="Times New Roman" w:cs="Times New Roman"/>
            <w:color w:val="000000" w:themeColor="text1"/>
            <w:sz w:val="24"/>
            <w:szCs w:val="24"/>
          </w:rPr>
          <w:t>https://doi.org/10.1002/hrdq.1096</w:t>
        </w:r>
      </w:hyperlink>
      <w:r w:rsidRPr="00F21FC3">
        <w:rPr>
          <w:rFonts w:ascii="Times New Roman" w:hAnsi="Times New Roman" w:cs="Times New Roman"/>
          <w:color w:val="000000" w:themeColor="text1"/>
          <w:sz w:val="24"/>
          <w:szCs w:val="24"/>
        </w:rPr>
        <w:t>.</w:t>
      </w:r>
    </w:p>
    <w:p w14:paraId="6C58A91A"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205C3359"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Blackwell, Lisa S., Kali H. Trzesniewski, and Carol Sorich Dweck. 2007. “Implicit Theories of Intelligence Predict Achievement Across an Adolescent Transition: A Longitudinal Study and an Intervention.” </w:t>
      </w:r>
      <w:r w:rsidRPr="00F21FC3">
        <w:rPr>
          <w:rFonts w:ascii="Times New Roman" w:hAnsi="Times New Roman" w:cs="Times New Roman"/>
          <w:i/>
          <w:iCs/>
          <w:color w:val="000000" w:themeColor="text1"/>
          <w:sz w:val="24"/>
          <w:szCs w:val="24"/>
        </w:rPr>
        <w:t>Child Development</w:t>
      </w:r>
      <w:r w:rsidRPr="00F21FC3">
        <w:rPr>
          <w:rFonts w:ascii="Times New Roman" w:hAnsi="Times New Roman" w:cs="Times New Roman"/>
          <w:color w:val="000000" w:themeColor="text1"/>
          <w:sz w:val="24"/>
          <w:szCs w:val="24"/>
        </w:rPr>
        <w:t xml:space="preserve"> 78 (1): 246–63. </w:t>
      </w:r>
      <w:hyperlink r:id="rId20" w:history="1">
        <w:r w:rsidRPr="00F21FC3">
          <w:rPr>
            <w:rStyle w:val="Hyperlink"/>
            <w:rFonts w:ascii="Times New Roman" w:hAnsi="Times New Roman" w:cs="Times New Roman"/>
            <w:color w:val="000000" w:themeColor="text1"/>
            <w:sz w:val="24"/>
            <w:szCs w:val="24"/>
          </w:rPr>
          <w:t>https://doi.org/10.1111/j.1467-8624.2007.00995.x</w:t>
        </w:r>
      </w:hyperlink>
      <w:r w:rsidRPr="00F21FC3">
        <w:rPr>
          <w:rFonts w:ascii="Times New Roman" w:hAnsi="Times New Roman" w:cs="Times New Roman"/>
          <w:color w:val="000000" w:themeColor="text1"/>
          <w:sz w:val="24"/>
          <w:szCs w:val="24"/>
        </w:rPr>
        <w:t>.</w:t>
      </w:r>
    </w:p>
    <w:p w14:paraId="0C2A9C33"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59B7133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Chandler, Paul, and John Sweller. 1991. “Cognitive Load Theory and the Format of Instruction.” </w:t>
      </w:r>
      <w:r w:rsidRPr="00F21FC3">
        <w:rPr>
          <w:rFonts w:ascii="Times New Roman" w:hAnsi="Times New Roman" w:cs="Times New Roman"/>
          <w:i/>
          <w:iCs/>
          <w:color w:val="000000" w:themeColor="text1"/>
          <w:sz w:val="24"/>
          <w:szCs w:val="24"/>
        </w:rPr>
        <w:t>Cognition and Instruction</w:t>
      </w:r>
      <w:r w:rsidRPr="00F21FC3">
        <w:rPr>
          <w:rFonts w:ascii="Times New Roman" w:hAnsi="Times New Roman" w:cs="Times New Roman"/>
          <w:color w:val="000000" w:themeColor="text1"/>
          <w:sz w:val="24"/>
          <w:szCs w:val="24"/>
        </w:rPr>
        <w:t xml:space="preserve"> 8 (4): 293–332. </w:t>
      </w:r>
      <w:hyperlink r:id="rId21" w:history="1">
        <w:r w:rsidRPr="00F21FC3">
          <w:rPr>
            <w:rStyle w:val="Hyperlink"/>
            <w:rFonts w:ascii="Times New Roman" w:hAnsi="Times New Roman" w:cs="Times New Roman"/>
            <w:color w:val="000000" w:themeColor="text1"/>
            <w:sz w:val="24"/>
            <w:szCs w:val="24"/>
          </w:rPr>
          <w:t>https://doi.org/10.1207/s1532690xci0804_2</w:t>
        </w:r>
      </w:hyperlink>
      <w:r w:rsidRPr="00F21FC3">
        <w:rPr>
          <w:rFonts w:ascii="Times New Roman" w:hAnsi="Times New Roman" w:cs="Times New Roman"/>
          <w:color w:val="000000" w:themeColor="text1"/>
          <w:sz w:val="24"/>
          <w:szCs w:val="24"/>
        </w:rPr>
        <w:t>.</w:t>
      </w:r>
    </w:p>
    <w:p w14:paraId="5F68F1C8"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5810667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Chiu, Chi-yue, Ying-yi Hong, and Carol S Dweck. n.d. “Lay Dispositionism and Implicit Theories of Personality,” 12.</w:t>
      </w:r>
    </w:p>
    <w:p w14:paraId="0837B0C9"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5B85C26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Devine, Patricia G., and Andrew J. Elliot. “Are Racial Stereotypes Really Fading? The Princeton Trilogy Revisited.” </w:t>
      </w:r>
      <w:r w:rsidRPr="00F21FC3">
        <w:rPr>
          <w:rFonts w:ascii="Times New Roman" w:hAnsi="Times New Roman" w:cs="Times New Roman"/>
          <w:i/>
          <w:iCs/>
          <w:color w:val="000000" w:themeColor="text1"/>
          <w:sz w:val="24"/>
          <w:szCs w:val="24"/>
        </w:rPr>
        <w:t>Personality and Social Psychology Bulletin</w:t>
      </w:r>
      <w:r w:rsidRPr="00F21FC3">
        <w:rPr>
          <w:rFonts w:ascii="Times New Roman" w:hAnsi="Times New Roman" w:cs="Times New Roman"/>
          <w:color w:val="000000" w:themeColor="text1"/>
          <w:sz w:val="24"/>
          <w:szCs w:val="24"/>
        </w:rPr>
        <w:t> 21, no. 11 (November 1995): 1139–50. doi:</w:t>
      </w:r>
      <w:hyperlink r:id="rId22" w:history="1">
        <w:r w:rsidRPr="00F21FC3">
          <w:rPr>
            <w:rStyle w:val="Hyperlink"/>
            <w:rFonts w:ascii="Times New Roman" w:hAnsi="Times New Roman" w:cs="Times New Roman"/>
            <w:color w:val="000000" w:themeColor="text1"/>
            <w:sz w:val="24"/>
            <w:szCs w:val="24"/>
          </w:rPr>
          <w:t>10.1177/01461672952111002</w:t>
        </w:r>
      </w:hyperlink>
      <w:r w:rsidRPr="00F21FC3">
        <w:rPr>
          <w:rFonts w:ascii="Times New Roman" w:hAnsi="Times New Roman" w:cs="Times New Roman"/>
          <w:color w:val="000000" w:themeColor="text1"/>
          <w:sz w:val="24"/>
          <w:szCs w:val="24"/>
        </w:rPr>
        <w:t>.</w:t>
      </w:r>
    </w:p>
    <w:p w14:paraId="358073F0"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BEC9BB3"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Dweck, Carol S, and Ellen L Leggett. n.d. “A Social-Cognitive Approach to Motivation and Personality.” </w:t>
      </w:r>
      <w:r w:rsidRPr="00F21FC3">
        <w:rPr>
          <w:rFonts w:ascii="Times New Roman" w:hAnsi="Times New Roman" w:cs="Times New Roman"/>
          <w:i/>
          <w:iCs/>
          <w:color w:val="000000" w:themeColor="text1"/>
          <w:sz w:val="24"/>
          <w:szCs w:val="24"/>
        </w:rPr>
        <w:t>MOTIVATION AND PERSONALITY</w:t>
      </w:r>
      <w:r w:rsidRPr="00F21FC3">
        <w:rPr>
          <w:rFonts w:ascii="Times New Roman" w:hAnsi="Times New Roman" w:cs="Times New Roman"/>
          <w:color w:val="000000" w:themeColor="text1"/>
          <w:sz w:val="24"/>
          <w:szCs w:val="24"/>
        </w:rPr>
        <w:t>, 18.</w:t>
      </w:r>
    </w:p>
    <w:p w14:paraId="5F1DEFE0"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A885A04"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Dweck, Carol S. 2006. </w:t>
      </w:r>
      <w:r w:rsidRPr="00F21FC3">
        <w:rPr>
          <w:rFonts w:ascii="Times New Roman" w:hAnsi="Times New Roman" w:cs="Times New Roman"/>
          <w:i/>
          <w:iCs/>
          <w:color w:val="000000" w:themeColor="text1"/>
          <w:sz w:val="24"/>
          <w:szCs w:val="24"/>
        </w:rPr>
        <w:t>Mindset: The New Psychology of Success.</w:t>
      </w:r>
      <w:r w:rsidRPr="00F21FC3">
        <w:rPr>
          <w:rFonts w:ascii="Times New Roman" w:hAnsi="Times New Roman" w:cs="Times New Roman"/>
          <w:color w:val="000000" w:themeColor="text1"/>
          <w:sz w:val="24"/>
          <w:szCs w:val="24"/>
        </w:rPr>
        <w:t xml:space="preserve"> Mindset: The New Psychology of Success. New York, NY, US: Random House.</w:t>
      </w:r>
    </w:p>
    <w:p w14:paraId="7BF205A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0ED0767F"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Erdley, Cynthia A. n.d. “Children’s Implicit Personality Theories as Predictors of Their Social Judgments,” 17.</w:t>
      </w:r>
    </w:p>
    <w:p w14:paraId="6E5EA5E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400F587F"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Fitzgerald, Louise F. 1993. “Sexual Harassment: Violence against Women in the Workplace.” </w:t>
      </w:r>
      <w:r w:rsidRPr="00F21FC3">
        <w:rPr>
          <w:rFonts w:ascii="Times New Roman" w:hAnsi="Times New Roman" w:cs="Times New Roman"/>
          <w:i/>
          <w:iCs/>
          <w:color w:val="000000" w:themeColor="text1"/>
          <w:sz w:val="24"/>
          <w:szCs w:val="24"/>
        </w:rPr>
        <w:t>American Psychologist</w:t>
      </w:r>
      <w:r w:rsidRPr="00F21FC3">
        <w:rPr>
          <w:rFonts w:ascii="Times New Roman" w:hAnsi="Times New Roman" w:cs="Times New Roman"/>
          <w:color w:val="000000" w:themeColor="text1"/>
          <w:sz w:val="24"/>
          <w:szCs w:val="24"/>
        </w:rPr>
        <w:t xml:space="preserve"> 48 (10): 1070–76. </w:t>
      </w:r>
      <w:hyperlink r:id="rId23" w:history="1">
        <w:r w:rsidRPr="00F21FC3">
          <w:rPr>
            <w:rStyle w:val="Hyperlink"/>
            <w:rFonts w:ascii="Times New Roman" w:hAnsi="Times New Roman" w:cs="Times New Roman"/>
            <w:color w:val="000000" w:themeColor="text1"/>
            <w:sz w:val="24"/>
            <w:szCs w:val="24"/>
          </w:rPr>
          <w:t>https://doi.org/10.1037/0003-066X.48.10.1070</w:t>
        </w:r>
      </w:hyperlink>
      <w:r w:rsidRPr="00F21FC3">
        <w:rPr>
          <w:rFonts w:ascii="Times New Roman" w:hAnsi="Times New Roman" w:cs="Times New Roman"/>
          <w:color w:val="000000" w:themeColor="text1"/>
          <w:sz w:val="24"/>
          <w:szCs w:val="24"/>
        </w:rPr>
        <w:t>.</w:t>
      </w:r>
    </w:p>
    <w:p w14:paraId="27C2E85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B5904A9"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Folkakd, Simon, Peter Knauth, TiMOTHY H. Monk, and Joseph Rutenfranz. 1976. “The Effect of Memory Load on the Circadian Variation in Performance Efficiency Under a Rapidly Rotating Shift System*.” </w:t>
      </w:r>
      <w:r w:rsidRPr="00F21FC3">
        <w:rPr>
          <w:rFonts w:ascii="Times New Roman" w:hAnsi="Times New Roman" w:cs="Times New Roman"/>
          <w:i/>
          <w:iCs/>
          <w:color w:val="000000" w:themeColor="text1"/>
          <w:sz w:val="24"/>
          <w:szCs w:val="24"/>
        </w:rPr>
        <w:t>Ergonomics</w:t>
      </w:r>
      <w:r w:rsidRPr="00F21FC3">
        <w:rPr>
          <w:rFonts w:ascii="Times New Roman" w:hAnsi="Times New Roman" w:cs="Times New Roman"/>
          <w:color w:val="000000" w:themeColor="text1"/>
          <w:sz w:val="24"/>
          <w:szCs w:val="24"/>
        </w:rPr>
        <w:t xml:space="preserve"> 19 (4): 479–88. </w:t>
      </w:r>
      <w:hyperlink r:id="rId24" w:history="1">
        <w:r w:rsidRPr="00F21FC3">
          <w:rPr>
            <w:rStyle w:val="Hyperlink"/>
            <w:rFonts w:ascii="Times New Roman" w:hAnsi="Times New Roman" w:cs="Times New Roman"/>
            <w:color w:val="000000" w:themeColor="text1"/>
            <w:sz w:val="24"/>
            <w:szCs w:val="24"/>
          </w:rPr>
          <w:t>https://doi.org/10.1080/00140137608931559</w:t>
        </w:r>
      </w:hyperlink>
      <w:r w:rsidRPr="00F21FC3">
        <w:rPr>
          <w:rFonts w:ascii="Times New Roman" w:hAnsi="Times New Roman" w:cs="Times New Roman"/>
          <w:color w:val="000000" w:themeColor="text1"/>
          <w:sz w:val="24"/>
          <w:szCs w:val="24"/>
        </w:rPr>
        <w:t>.</w:t>
      </w:r>
    </w:p>
    <w:p w14:paraId="2114AF2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3190F47E"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Folkard, Simon. 1979. “Time of Day and Level of Processing.” </w:t>
      </w:r>
      <w:r w:rsidRPr="00F21FC3">
        <w:rPr>
          <w:rFonts w:ascii="Times New Roman" w:hAnsi="Times New Roman" w:cs="Times New Roman"/>
          <w:i/>
          <w:iCs/>
          <w:color w:val="000000" w:themeColor="text1"/>
          <w:sz w:val="24"/>
          <w:szCs w:val="24"/>
        </w:rPr>
        <w:t>Memory &amp; Cognition</w:t>
      </w:r>
      <w:r w:rsidRPr="00F21FC3">
        <w:rPr>
          <w:rFonts w:ascii="Times New Roman" w:hAnsi="Times New Roman" w:cs="Times New Roman"/>
          <w:color w:val="000000" w:themeColor="text1"/>
          <w:sz w:val="24"/>
          <w:szCs w:val="24"/>
        </w:rPr>
        <w:t xml:space="preserve"> 7 (4): 247–52. </w:t>
      </w:r>
      <w:hyperlink r:id="rId25" w:history="1">
        <w:r w:rsidRPr="00F21FC3">
          <w:rPr>
            <w:rStyle w:val="Hyperlink"/>
            <w:rFonts w:ascii="Times New Roman" w:hAnsi="Times New Roman" w:cs="Times New Roman"/>
            <w:color w:val="000000" w:themeColor="text1"/>
            <w:sz w:val="24"/>
            <w:szCs w:val="24"/>
          </w:rPr>
          <w:t>https://doi.org/10.3758/BF03197596</w:t>
        </w:r>
      </w:hyperlink>
      <w:r w:rsidRPr="00F21FC3">
        <w:rPr>
          <w:rFonts w:ascii="Times New Roman" w:hAnsi="Times New Roman" w:cs="Times New Roman"/>
          <w:color w:val="000000" w:themeColor="text1"/>
          <w:sz w:val="24"/>
          <w:szCs w:val="24"/>
        </w:rPr>
        <w:t>.</w:t>
      </w:r>
    </w:p>
    <w:p w14:paraId="21004085"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21B7F16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Folkard, Simon, and Timothy H. Monk. 1980. “Circadian Rhythms in Human Memory.” </w:t>
      </w:r>
      <w:r w:rsidRPr="00F21FC3">
        <w:rPr>
          <w:rFonts w:ascii="Times New Roman" w:hAnsi="Times New Roman" w:cs="Times New Roman"/>
          <w:i/>
          <w:iCs/>
          <w:color w:val="000000" w:themeColor="text1"/>
          <w:sz w:val="24"/>
          <w:szCs w:val="24"/>
        </w:rPr>
        <w:t>British Journal of Psychology</w:t>
      </w:r>
      <w:r w:rsidRPr="00F21FC3">
        <w:rPr>
          <w:rFonts w:ascii="Times New Roman" w:hAnsi="Times New Roman" w:cs="Times New Roman"/>
          <w:color w:val="000000" w:themeColor="text1"/>
          <w:sz w:val="24"/>
          <w:szCs w:val="24"/>
        </w:rPr>
        <w:t xml:space="preserve"> 71 (2): 295–307. </w:t>
      </w:r>
      <w:hyperlink r:id="rId26" w:history="1">
        <w:r w:rsidRPr="00F21FC3">
          <w:rPr>
            <w:rStyle w:val="Hyperlink"/>
            <w:rFonts w:ascii="Times New Roman" w:hAnsi="Times New Roman" w:cs="Times New Roman"/>
            <w:color w:val="000000" w:themeColor="text1"/>
            <w:sz w:val="24"/>
            <w:szCs w:val="24"/>
          </w:rPr>
          <w:t>https://doi.org/10.1111/j.2044-8295.1980.tb01746.x</w:t>
        </w:r>
      </w:hyperlink>
      <w:r w:rsidRPr="00F21FC3">
        <w:rPr>
          <w:rFonts w:ascii="Times New Roman" w:hAnsi="Times New Roman" w:cs="Times New Roman"/>
          <w:color w:val="000000" w:themeColor="text1"/>
          <w:sz w:val="24"/>
          <w:szCs w:val="24"/>
        </w:rPr>
        <w:t>.</w:t>
      </w:r>
    </w:p>
    <w:p w14:paraId="28B3DF85"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792BD85"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Freeman R, Elliott KA. </w:t>
      </w:r>
      <w:hyperlink r:id="rId27" w:history="1">
        <w:r w:rsidRPr="00F21FC3">
          <w:rPr>
            <w:rFonts w:ascii="Times New Roman" w:hAnsi="Times New Roman" w:cs="Times New Roman"/>
            <w:color w:val="000000" w:themeColor="text1"/>
            <w:sz w:val="24"/>
            <w:szCs w:val="24"/>
          </w:rPr>
          <w:t>Can Labor Standards Improve Under Globalization?</w:t>
        </w:r>
      </w:hyperlink>
      <w:r w:rsidRPr="00F21FC3">
        <w:rPr>
          <w:rFonts w:ascii="Times New Roman" w:hAnsi="Times New Roman" w:cs="Times New Roman"/>
          <w:color w:val="000000" w:themeColor="text1"/>
          <w:sz w:val="24"/>
          <w:szCs w:val="24"/>
        </w:rPr>
        <w:t>. Washington, D.C. Peterson Institute; 2003.</w:t>
      </w:r>
    </w:p>
    <w:p w14:paraId="737D66B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2CDB4F2E"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bookmarkStart w:id="21" w:name="_Hlk16855156"/>
      <w:r w:rsidRPr="00F21FC3">
        <w:rPr>
          <w:rFonts w:ascii="Times New Roman" w:hAnsi="Times New Roman" w:cs="Times New Roman"/>
          <w:color w:val="000000" w:themeColor="text1"/>
          <w:sz w:val="24"/>
          <w:szCs w:val="24"/>
        </w:rPr>
        <w:lastRenderedPageBreak/>
        <w:t xml:space="preserve">Galy, Edith, Magali Cariou, and Claudine Mélan. 2012. “What Is the Relationship between Mental Workload Factors and Cognitive Load Types?” </w:t>
      </w:r>
      <w:r w:rsidRPr="00F21FC3">
        <w:rPr>
          <w:rFonts w:ascii="Times New Roman" w:hAnsi="Times New Roman" w:cs="Times New Roman"/>
          <w:i/>
          <w:iCs/>
          <w:color w:val="000000" w:themeColor="text1"/>
          <w:sz w:val="24"/>
          <w:szCs w:val="24"/>
        </w:rPr>
        <w:t>International Journal of Psychophysiology</w:t>
      </w:r>
      <w:r w:rsidRPr="00F21FC3">
        <w:rPr>
          <w:rFonts w:ascii="Times New Roman" w:hAnsi="Times New Roman" w:cs="Times New Roman"/>
          <w:color w:val="000000" w:themeColor="text1"/>
          <w:sz w:val="24"/>
          <w:szCs w:val="24"/>
        </w:rPr>
        <w:t xml:space="preserve"> 83 (3): 269–75. </w:t>
      </w:r>
      <w:hyperlink r:id="rId28" w:history="1">
        <w:r w:rsidRPr="00F21FC3">
          <w:rPr>
            <w:rStyle w:val="Hyperlink"/>
            <w:rFonts w:ascii="Times New Roman" w:hAnsi="Times New Roman" w:cs="Times New Roman"/>
            <w:color w:val="000000" w:themeColor="text1"/>
            <w:sz w:val="24"/>
            <w:szCs w:val="24"/>
          </w:rPr>
          <w:t>https://doi.org/10.1016/j.ijpsycho.2011.09.023</w:t>
        </w:r>
      </w:hyperlink>
      <w:r w:rsidRPr="00F21FC3">
        <w:rPr>
          <w:rFonts w:ascii="Times New Roman" w:hAnsi="Times New Roman" w:cs="Times New Roman"/>
          <w:color w:val="000000" w:themeColor="text1"/>
          <w:sz w:val="24"/>
          <w:szCs w:val="24"/>
        </w:rPr>
        <w:t>.</w:t>
      </w:r>
    </w:p>
    <w:bookmarkEnd w:id="21"/>
    <w:p w14:paraId="74796E8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193051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Good, Catherine, Joshua Aronson, and Michael Inzlicht. 2003. “Improving Adolescents’ Standardized Test Performance: An Intervention to Reduce the Effects of Stereotype Threat.” </w:t>
      </w:r>
      <w:r w:rsidRPr="00F21FC3">
        <w:rPr>
          <w:rFonts w:ascii="Times New Roman" w:hAnsi="Times New Roman" w:cs="Times New Roman"/>
          <w:i/>
          <w:iCs/>
          <w:color w:val="000000" w:themeColor="text1"/>
          <w:sz w:val="24"/>
          <w:szCs w:val="24"/>
        </w:rPr>
        <w:t>Journal of Applied Developmental Psychology</w:t>
      </w:r>
      <w:r w:rsidRPr="00F21FC3">
        <w:rPr>
          <w:rFonts w:ascii="Times New Roman" w:hAnsi="Times New Roman" w:cs="Times New Roman"/>
          <w:color w:val="000000" w:themeColor="text1"/>
          <w:sz w:val="24"/>
          <w:szCs w:val="24"/>
        </w:rPr>
        <w:t xml:space="preserve"> 24 (6): 645–62. </w:t>
      </w:r>
      <w:hyperlink r:id="rId29" w:history="1">
        <w:r w:rsidRPr="00F21FC3">
          <w:rPr>
            <w:rStyle w:val="Hyperlink"/>
            <w:rFonts w:ascii="Times New Roman" w:hAnsi="Times New Roman" w:cs="Times New Roman"/>
            <w:color w:val="000000" w:themeColor="text1"/>
            <w:sz w:val="24"/>
            <w:szCs w:val="24"/>
          </w:rPr>
          <w:t>https://doi.org/10.1016/j.appdev.2003.09.002</w:t>
        </w:r>
      </w:hyperlink>
      <w:r w:rsidRPr="00F21FC3">
        <w:rPr>
          <w:rFonts w:ascii="Times New Roman" w:hAnsi="Times New Roman" w:cs="Times New Roman"/>
          <w:color w:val="000000" w:themeColor="text1"/>
          <w:sz w:val="24"/>
          <w:szCs w:val="24"/>
        </w:rPr>
        <w:t>.</w:t>
      </w:r>
    </w:p>
    <w:p w14:paraId="3036421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2C92D310"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Hall, A. n.d. “Human Rights and the Garment Industry in Contemporary Cambodia.” </w:t>
      </w:r>
      <w:r w:rsidRPr="00F21FC3">
        <w:rPr>
          <w:rFonts w:ascii="Times New Roman" w:hAnsi="Times New Roman" w:cs="Times New Roman"/>
          <w:i/>
          <w:iCs/>
          <w:color w:val="000000" w:themeColor="text1"/>
          <w:sz w:val="24"/>
          <w:szCs w:val="24"/>
        </w:rPr>
        <w:t>STANFORD JOURNAL OF INTERNATIONAL LAW</w:t>
      </w:r>
      <w:r w:rsidRPr="00F21FC3">
        <w:rPr>
          <w:rFonts w:ascii="Times New Roman" w:hAnsi="Times New Roman" w:cs="Times New Roman"/>
          <w:color w:val="000000" w:themeColor="text1"/>
          <w:sz w:val="24"/>
          <w:szCs w:val="24"/>
        </w:rPr>
        <w:t>, 57.</w:t>
      </w:r>
    </w:p>
    <w:p w14:paraId="17B7CAB5"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00E83695"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Harrison, Ann, and Jason Scorse. 2010. “Multinationals and Anti-Sweatshop Activism.” </w:t>
      </w:r>
      <w:r w:rsidRPr="00F21FC3">
        <w:rPr>
          <w:rFonts w:ascii="Times New Roman" w:hAnsi="Times New Roman" w:cs="Times New Roman"/>
          <w:i/>
          <w:iCs/>
          <w:color w:val="000000" w:themeColor="text1"/>
          <w:sz w:val="24"/>
          <w:szCs w:val="24"/>
        </w:rPr>
        <w:t>American Economic Review</w:t>
      </w:r>
      <w:r w:rsidRPr="00F21FC3">
        <w:rPr>
          <w:rFonts w:ascii="Times New Roman" w:hAnsi="Times New Roman" w:cs="Times New Roman"/>
          <w:color w:val="000000" w:themeColor="text1"/>
          <w:sz w:val="24"/>
          <w:szCs w:val="24"/>
        </w:rPr>
        <w:t xml:space="preserve"> 100 (1): 247–73. </w:t>
      </w:r>
      <w:hyperlink r:id="rId30" w:history="1">
        <w:r w:rsidRPr="00F21FC3">
          <w:rPr>
            <w:rStyle w:val="Hyperlink"/>
            <w:rFonts w:ascii="Times New Roman" w:hAnsi="Times New Roman" w:cs="Times New Roman"/>
            <w:color w:val="000000" w:themeColor="text1"/>
            <w:sz w:val="24"/>
            <w:szCs w:val="24"/>
          </w:rPr>
          <w:t>https://doi.org/10.1257/aer.100.1.247</w:t>
        </w:r>
      </w:hyperlink>
      <w:r w:rsidRPr="00F21FC3">
        <w:rPr>
          <w:rFonts w:ascii="Times New Roman" w:hAnsi="Times New Roman" w:cs="Times New Roman"/>
          <w:color w:val="000000" w:themeColor="text1"/>
          <w:sz w:val="24"/>
          <w:szCs w:val="24"/>
        </w:rPr>
        <w:t>.</w:t>
      </w:r>
    </w:p>
    <w:p w14:paraId="6782A7C7"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A6B593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Haslam, Nick. 2006. “Dehumanization: An Integrative Review.” </w:t>
      </w:r>
      <w:r w:rsidRPr="00F21FC3">
        <w:rPr>
          <w:rFonts w:ascii="Times New Roman" w:hAnsi="Times New Roman" w:cs="Times New Roman"/>
          <w:i/>
          <w:iCs/>
          <w:color w:val="000000" w:themeColor="text1"/>
          <w:sz w:val="24"/>
          <w:szCs w:val="24"/>
        </w:rPr>
        <w:t>Personality and Social Psychology Review</w:t>
      </w:r>
      <w:r w:rsidRPr="00F21FC3">
        <w:rPr>
          <w:rFonts w:ascii="Times New Roman" w:hAnsi="Times New Roman" w:cs="Times New Roman"/>
          <w:color w:val="000000" w:themeColor="text1"/>
          <w:sz w:val="24"/>
          <w:szCs w:val="24"/>
        </w:rPr>
        <w:t xml:space="preserve"> 10 (3): 252–64. </w:t>
      </w:r>
      <w:hyperlink r:id="rId31" w:history="1">
        <w:r w:rsidRPr="00F21FC3">
          <w:rPr>
            <w:rStyle w:val="Hyperlink"/>
            <w:rFonts w:ascii="Times New Roman" w:hAnsi="Times New Roman" w:cs="Times New Roman"/>
            <w:color w:val="000000" w:themeColor="text1"/>
            <w:sz w:val="24"/>
            <w:szCs w:val="24"/>
          </w:rPr>
          <w:t>https://doi.org/10.1207/s15327957pspr1003_4</w:t>
        </w:r>
      </w:hyperlink>
      <w:r w:rsidRPr="00F21FC3">
        <w:rPr>
          <w:rFonts w:ascii="Times New Roman" w:hAnsi="Times New Roman" w:cs="Times New Roman"/>
          <w:color w:val="000000" w:themeColor="text1"/>
          <w:sz w:val="24"/>
          <w:szCs w:val="24"/>
        </w:rPr>
        <w:t>.</w:t>
      </w:r>
    </w:p>
    <w:p w14:paraId="234B0CDE"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13971B9"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Hilton, James, and William von Hippel. 1996. </w:t>
      </w:r>
      <w:r w:rsidRPr="00F21FC3">
        <w:rPr>
          <w:rFonts w:ascii="Times New Roman" w:hAnsi="Times New Roman" w:cs="Times New Roman"/>
          <w:i/>
          <w:iCs/>
          <w:color w:val="000000" w:themeColor="text1"/>
          <w:sz w:val="24"/>
          <w:szCs w:val="24"/>
        </w:rPr>
        <w:t>Stereotypes</w:t>
      </w:r>
      <w:r w:rsidRPr="00F21FC3">
        <w:rPr>
          <w:rFonts w:ascii="Times New Roman" w:hAnsi="Times New Roman" w:cs="Times New Roman"/>
          <w:color w:val="000000" w:themeColor="text1"/>
          <w:sz w:val="24"/>
          <w:szCs w:val="24"/>
        </w:rPr>
        <w:t xml:space="preserve">. Vol. 47. </w:t>
      </w:r>
      <w:hyperlink r:id="rId32" w:history="1">
        <w:r w:rsidRPr="00F21FC3">
          <w:rPr>
            <w:rStyle w:val="Hyperlink"/>
            <w:rFonts w:ascii="Times New Roman" w:hAnsi="Times New Roman" w:cs="Times New Roman"/>
            <w:color w:val="000000" w:themeColor="text1"/>
            <w:sz w:val="24"/>
            <w:szCs w:val="24"/>
          </w:rPr>
          <w:t>https://doi.org/10.1146/annurev.psych.47.1.237</w:t>
        </w:r>
      </w:hyperlink>
      <w:r w:rsidRPr="00F21FC3">
        <w:rPr>
          <w:rFonts w:ascii="Times New Roman" w:hAnsi="Times New Roman" w:cs="Times New Roman"/>
          <w:color w:val="000000" w:themeColor="text1"/>
          <w:sz w:val="24"/>
          <w:szCs w:val="24"/>
        </w:rPr>
        <w:t>.</w:t>
      </w:r>
    </w:p>
    <w:p w14:paraId="63CC8E3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Hogg, Michael A. 2001. “A Social Identity Theory of Leadership.” </w:t>
      </w:r>
      <w:r w:rsidRPr="00F21FC3">
        <w:rPr>
          <w:rFonts w:ascii="Times New Roman" w:hAnsi="Times New Roman" w:cs="Times New Roman"/>
          <w:i/>
          <w:iCs/>
          <w:color w:val="000000" w:themeColor="text1"/>
          <w:sz w:val="24"/>
          <w:szCs w:val="24"/>
        </w:rPr>
        <w:t>Personality and Social Psychology Review</w:t>
      </w:r>
      <w:r w:rsidRPr="00F21FC3">
        <w:rPr>
          <w:rFonts w:ascii="Times New Roman" w:hAnsi="Times New Roman" w:cs="Times New Roman"/>
          <w:color w:val="000000" w:themeColor="text1"/>
          <w:sz w:val="24"/>
          <w:szCs w:val="24"/>
        </w:rPr>
        <w:t xml:space="preserve"> 5 (3): 184–200. </w:t>
      </w:r>
      <w:hyperlink r:id="rId33" w:history="1">
        <w:r w:rsidRPr="00F21FC3">
          <w:rPr>
            <w:rStyle w:val="Hyperlink"/>
            <w:rFonts w:ascii="Times New Roman" w:hAnsi="Times New Roman" w:cs="Times New Roman"/>
            <w:color w:val="000000" w:themeColor="text1"/>
            <w:sz w:val="24"/>
            <w:szCs w:val="24"/>
          </w:rPr>
          <w:t>https://doi.org/10.1207/S15327957PSPR0503_1</w:t>
        </w:r>
      </w:hyperlink>
      <w:r w:rsidRPr="00F21FC3">
        <w:rPr>
          <w:rFonts w:ascii="Times New Roman" w:hAnsi="Times New Roman" w:cs="Times New Roman"/>
          <w:color w:val="000000" w:themeColor="text1"/>
          <w:sz w:val="24"/>
          <w:szCs w:val="24"/>
        </w:rPr>
        <w:t>.</w:t>
      </w:r>
    </w:p>
    <w:p w14:paraId="39789CD0"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324A05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Hoyt, Crystal L., and Jeni L. Burnette. 2013. “Gender Bias in Leader Evaluations: Merging Implicit Theories and Role Congruity Perspectives.” </w:t>
      </w:r>
      <w:r w:rsidRPr="00F21FC3">
        <w:rPr>
          <w:rFonts w:ascii="Times New Roman" w:hAnsi="Times New Roman" w:cs="Times New Roman"/>
          <w:i/>
          <w:iCs/>
          <w:color w:val="000000" w:themeColor="text1"/>
          <w:sz w:val="24"/>
          <w:szCs w:val="24"/>
        </w:rPr>
        <w:t>Personality and Social Psychology Bulletin</w:t>
      </w:r>
      <w:r w:rsidRPr="00F21FC3">
        <w:rPr>
          <w:rFonts w:ascii="Times New Roman" w:hAnsi="Times New Roman" w:cs="Times New Roman"/>
          <w:color w:val="000000" w:themeColor="text1"/>
          <w:sz w:val="24"/>
          <w:szCs w:val="24"/>
        </w:rPr>
        <w:t xml:space="preserve"> 39 (10): 1306–19. </w:t>
      </w:r>
      <w:hyperlink r:id="rId34" w:history="1">
        <w:r w:rsidRPr="00F21FC3">
          <w:rPr>
            <w:rStyle w:val="Hyperlink"/>
            <w:rFonts w:ascii="Times New Roman" w:hAnsi="Times New Roman" w:cs="Times New Roman"/>
            <w:color w:val="000000" w:themeColor="text1"/>
            <w:sz w:val="24"/>
            <w:szCs w:val="24"/>
          </w:rPr>
          <w:t>https://doi.org/10.1177/0146167213493643</w:t>
        </w:r>
      </w:hyperlink>
      <w:r w:rsidRPr="00F21FC3">
        <w:rPr>
          <w:rFonts w:ascii="Times New Roman" w:hAnsi="Times New Roman" w:cs="Times New Roman"/>
          <w:color w:val="000000" w:themeColor="text1"/>
          <w:sz w:val="24"/>
          <w:szCs w:val="24"/>
        </w:rPr>
        <w:t>.</w:t>
      </w:r>
    </w:p>
    <w:p w14:paraId="0F272B94"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CBF92A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Hulin, Charles L., Louise F. Fitzgerald and Fritz Drasgow. "Organizational Influences on Sexual Harassment." In Sexual Harassment in the Workplace: Perspectives, Frontiers, and Response Strategies, edited by Margaret S. Stockdale, 127-150, Women and Work: A Research and Policy Series, Volume 5. Thousand Oaks, CA: SAGE Publications, Inc., 1996. doi: 10.4135/9781483327280.n7.</w:t>
      </w:r>
    </w:p>
    <w:p w14:paraId="0C6ABC62"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5C9C4A7"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Inzana, Carolyn M, James E Driskell, Eduardo Salas, and Joan H Johnston. n.d. “Effects of Preparatory Information on Enhancing Performance Under Stress,” 7.</w:t>
      </w:r>
    </w:p>
    <w:p w14:paraId="588A3EB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4A93E83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lang w:val="fr-FR"/>
        </w:rPr>
      </w:pPr>
      <w:r w:rsidRPr="00F21FC3">
        <w:rPr>
          <w:rFonts w:ascii="Times New Roman" w:hAnsi="Times New Roman" w:cs="Times New Roman"/>
          <w:color w:val="000000" w:themeColor="text1"/>
          <w:sz w:val="24"/>
          <w:szCs w:val="24"/>
        </w:rPr>
        <w:t xml:space="preserve">James, Lawrence R., John J. Hater, Michael J. Gent, and John R. Bruni. 1978. “PSYCHOLOGICAL CLIMATE: IMPLICATIONS FROM COGNITIVE SOCIAL LEARNING THEORY AND INTERACTIONAL PSYCHOLOGY.” </w:t>
      </w:r>
      <w:r w:rsidRPr="00F21FC3">
        <w:rPr>
          <w:rFonts w:ascii="Times New Roman" w:hAnsi="Times New Roman" w:cs="Times New Roman"/>
          <w:i/>
          <w:iCs/>
          <w:color w:val="000000" w:themeColor="text1"/>
          <w:sz w:val="24"/>
          <w:szCs w:val="24"/>
          <w:lang w:val="fr-FR"/>
        </w:rPr>
        <w:t>Personnel Psychology</w:t>
      </w:r>
      <w:r w:rsidRPr="00F21FC3">
        <w:rPr>
          <w:rFonts w:ascii="Times New Roman" w:hAnsi="Times New Roman" w:cs="Times New Roman"/>
          <w:color w:val="000000" w:themeColor="text1"/>
          <w:sz w:val="24"/>
          <w:szCs w:val="24"/>
          <w:lang w:val="fr-FR"/>
        </w:rPr>
        <w:t xml:space="preserve"> 31 (4): 783–813. </w:t>
      </w:r>
      <w:hyperlink r:id="rId35" w:history="1">
        <w:r w:rsidRPr="00F21FC3">
          <w:rPr>
            <w:rStyle w:val="Hyperlink"/>
            <w:rFonts w:ascii="Times New Roman" w:hAnsi="Times New Roman" w:cs="Times New Roman"/>
            <w:color w:val="000000" w:themeColor="text1"/>
            <w:sz w:val="24"/>
            <w:szCs w:val="24"/>
            <w:lang w:val="fr-FR"/>
          </w:rPr>
          <w:t>https://doi.org/10.1111/j.1744-6570.1978.tb02124.x</w:t>
        </w:r>
      </w:hyperlink>
      <w:r w:rsidRPr="00F21FC3">
        <w:rPr>
          <w:rFonts w:ascii="Times New Roman" w:hAnsi="Times New Roman" w:cs="Times New Roman"/>
          <w:color w:val="000000" w:themeColor="text1"/>
          <w:sz w:val="24"/>
          <w:szCs w:val="24"/>
          <w:lang w:val="fr-FR"/>
        </w:rPr>
        <w:t>.</w:t>
      </w:r>
    </w:p>
    <w:p w14:paraId="2741412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lang w:val="fr-FR"/>
        </w:rPr>
      </w:pPr>
    </w:p>
    <w:p w14:paraId="0D6C6815"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lang w:val="fr-FR"/>
        </w:rPr>
        <w:t xml:space="preserve">James, L. R., James, L. A., &amp; Ashe, D. K. (1990). </w:t>
      </w:r>
      <w:r w:rsidRPr="00F21FC3">
        <w:rPr>
          <w:rFonts w:ascii="Times New Roman" w:hAnsi="Times New Roman" w:cs="Times New Roman"/>
          <w:color w:val="000000" w:themeColor="text1"/>
          <w:sz w:val="24"/>
          <w:szCs w:val="24"/>
        </w:rPr>
        <w:t xml:space="preserve">The meaning of organizations: the role of cognition and values. In B. Schneider (Ed.), Organizational climate and culture (pp. 40–84). San Fransisco: Jossey-Bass. </w:t>
      </w:r>
    </w:p>
    <w:p w14:paraId="12E19FF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4C33C6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Kahan, Dan M. n.d. “SOCIAL INFLUENCE, SOCIAL MEANING, AND DETERRENCE.” </w:t>
      </w:r>
      <w:r w:rsidRPr="00F21FC3">
        <w:rPr>
          <w:rFonts w:ascii="Times New Roman" w:hAnsi="Times New Roman" w:cs="Times New Roman"/>
          <w:i/>
          <w:iCs/>
          <w:color w:val="000000" w:themeColor="text1"/>
          <w:sz w:val="24"/>
          <w:szCs w:val="24"/>
        </w:rPr>
        <w:t>Virginia Law Review</w:t>
      </w:r>
      <w:r w:rsidRPr="00F21FC3">
        <w:rPr>
          <w:rFonts w:ascii="Times New Roman" w:hAnsi="Times New Roman" w:cs="Times New Roman"/>
          <w:color w:val="000000" w:themeColor="text1"/>
          <w:sz w:val="24"/>
          <w:szCs w:val="24"/>
        </w:rPr>
        <w:t xml:space="preserve"> 83: 49.</w:t>
      </w:r>
    </w:p>
    <w:p w14:paraId="00F1C5B8"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563AC63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Kallgren, Carl A., Raymond R. Reno, and Robert B. Cialdini. 2000. “A Focus Theory of Normative Conduct: When Norms Do and Do Not Affect Behavior.” </w:t>
      </w:r>
      <w:r w:rsidRPr="00F21FC3">
        <w:rPr>
          <w:rFonts w:ascii="Times New Roman" w:hAnsi="Times New Roman" w:cs="Times New Roman"/>
          <w:i/>
          <w:iCs/>
          <w:color w:val="000000" w:themeColor="text1"/>
          <w:sz w:val="24"/>
          <w:szCs w:val="24"/>
        </w:rPr>
        <w:t>Personality and Social Psychology Bulletin</w:t>
      </w:r>
      <w:r w:rsidRPr="00F21FC3">
        <w:rPr>
          <w:rFonts w:ascii="Times New Roman" w:hAnsi="Times New Roman" w:cs="Times New Roman"/>
          <w:color w:val="000000" w:themeColor="text1"/>
          <w:sz w:val="24"/>
          <w:szCs w:val="24"/>
        </w:rPr>
        <w:t xml:space="preserve"> 26 (8): 1002–12. </w:t>
      </w:r>
      <w:hyperlink r:id="rId36" w:history="1">
        <w:r w:rsidRPr="00F21FC3">
          <w:rPr>
            <w:rStyle w:val="Hyperlink"/>
            <w:rFonts w:ascii="Times New Roman" w:hAnsi="Times New Roman" w:cs="Times New Roman"/>
            <w:color w:val="000000" w:themeColor="text1"/>
            <w:sz w:val="24"/>
            <w:szCs w:val="24"/>
          </w:rPr>
          <w:t>https://doi.org/10.1177/01461672002610009</w:t>
        </w:r>
      </w:hyperlink>
      <w:r w:rsidRPr="00F21FC3">
        <w:rPr>
          <w:rFonts w:ascii="Times New Roman" w:hAnsi="Times New Roman" w:cs="Times New Roman"/>
          <w:color w:val="000000" w:themeColor="text1"/>
          <w:sz w:val="24"/>
          <w:szCs w:val="24"/>
        </w:rPr>
        <w:t>.</w:t>
      </w:r>
    </w:p>
    <w:p w14:paraId="27D3D3F3"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0476E2A7"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Kerr, Steven. 19</w:t>
      </w:r>
      <w:r w:rsidR="00BE75D9">
        <w:rPr>
          <w:rFonts w:ascii="Times New Roman" w:hAnsi="Times New Roman" w:cs="Times New Roman"/>
          <w:color w:val="000000" w:themeColor="text1"/>
          <w:sz w:val="24"/>
          <w:szCs w:val="24"/>
        </w:rPr>
        <w:t>9</w:t>
      </w:r>
      <w:r w:rsidRPr="00F21FC3">
        <w:rPr>
          <w:rFonts w:ascii="Times New Roman" w:hAnsi="Times New Roman" w:cs="Times New Roman"/>
          <w:color w:val="000000" w:themeColor="text1"/>
          <w:sz w:val="24"/>
          <w:szCs w:val="24"/>
        </w:rPr>
        <w:t>5. “On the Folly of Rewarding A, While Hopi</w:t>
      </w:r>
      <w:r w:rsidR="00BE75D9">
        <w:rPr>
          <w:rFonts w:ascii="Times New Roman" w:hAnsi="Times New Roman" w:cs="Times New Roman"/>
          <w:color w:val="000000" w:themeColor="text1"/>
          <w:sz w:val="24"/>
          <w:szCs w:val="24"/>
        </w:rPr>
        <w:t>n</w:t>
      </w:r>
      <w:r w:rsidRPr="00F21FC3">
        <w:rPr>
          <w:rFonts w:ascii="Times New Roman" w:hAnsi="Times New Roman" w:cs="Times New Roman"/>
          <w:color w:val="000000" w:themeColor="text1"/>
          <w:sz w:val="24"/>
          <w:szCs w:val="24"/>
        </w:rPr>
        <w:t xml:space="preserve">g for B.” </w:t>
      </w:r>
      <w:r w:rsidRPr="00F21FC3">
        <w:rPr>
          <w:rFonts w:ascii="Times New Roman" w:hAnsi="Times New Roman" w:cs="Times New Roman"/>
          <w:i/>
          <w:iCs/>
          <w:color w:val="000000" w:themeColor="text1"/>
          <w:sz w:val="24"/>
          <w:szCs w:val="24"/>
        </w:rPr>
        <w:t>Academy of Management</w:t>
      </w:r>
      <w:r w:rsidR="00BE75D9">
        <w:rPr>
          <w:rFonts w:ascii="Times New Roman" w:hAnsi="Times New Roman" w:cs="Times New Roman"/>
          <w:i/>
          <w:iCs/>
          <w:color w:val="000000" w:themeColor="text1"/>
          <w:sz w:val="24"/>
          <w:szCs w:val="24"/>
        </w:rPr>
        <w:t xml:space="preserve"> </w:t>
      </w:r>
      <w:r w:rsidRPr="00F21FC3">
        <w:rPr>
          <w:rFonts w:ascii="Times New Roman" w:hAnsi="Times New Roman" w:cs="Times New Roman"/>
          <w:i/>
          <w:iCs/>
          <w:color w:val="000000" w:themeColor="text1"/>
          <w:sz w:val="24"/>
          <w:szCs w:val="24"/>
        </w:rPr>
        <w:t>Journal</w:t>
      </w:r>
      <w:r w:rsidRPr="00F21FC3">
        <w:rPr>
          <w:rFonts w:ascii="Times New Roman" w:hAnsi="Times New Roman" w:cs="Times New Roman"/>
          <w:color w:val="000000" w:themeColor="text1"/>
          <w:sz w:val="24"/>
          <w:szCs w:val="24"/>
        </w:rPr>
        <w:t xml:space="preserve"> 18 (4): 15.</w:t>
      </w:r>
    </w:p>
    <w:p w14:paraId="5FE1DE2F"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7158FC8"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Kirwan, Cyril, and David Birchall. 2006. “Transfer of Learning from Management Development Programmes: Testing the Holton Model: Transfer of Learning from Management Development Programmes.” </w:t>
      </w:r>
      <w:r w:rsidRPr="00F21FC3">
        <w:rPr>
          <w:rFonts w:ascii="Times New Roman" w:hAnsi="Times New Roman" w:cs="Times New Roman"/>
          <w:i/>
          <w:iCs/>
          <w:color w:val="000000" w:themeColor="text1"/>
          <w:sz w:val="24"/>
          <w:szCs w:val="24"/>
        </w:rPr>
        <w:t>International Journal of Training and Development</w:t>
      </w:r>
      <w:r w:rsidRPr="00F21FC3">
        <w:rPr>
          <w:rFonts w:ascii="Times New Roman" w:hAnsi="Times New Roman" w:cs="Times New Roman"/>
          <w:color w:val="000000" w:themeColor="text1"/>
          <w:sz w:val="24"/>
          <w:szCs w:val="24"/>
        </w:rPr>
        <w:t xml:space="preserve"> 10 (4): 252–68. </w:t>
      </w:r>
      <w:hyperlink r:id="rId37" w:history="1">
        <w:r w:rsidRPr="00F21FC3">
          <w:rPr>
            <w:rStyle w:val="Hyperlink"/>
            <w:rFonts w:ascii="Times New Roman" w:hAnsi="Times New Roman" w:cs="Times New Roman"/>
            <w:color w:val="000000" w:themeColor="text1"/>
            <w:sz w:val="24"/>
            <w:szCs w:val="24"/>
          </w:rPr>
          <w:t>https://doi.org/10.1111/j.1468-2419.2006.00259.x</w:t>
        </w:r>
      </w:hyperlink>
      <w:r w:rsidRPr="00F21FC3">
        <w:rPr>
          <w:rFonts w:ascii="Times New Roman" w:hAnsi="Times New Roman" w:cs="Times New Roman"/>
          <w:color w:val="000000" w:themeColor="text1"/>
          <w:sz w:val="24"/>
          <w:szCs w:val="24"/>
        </w:rPr>
        <w:t>.</w:t>
      </w:r>
    </w:p>
    <w:p w14:paraId="1139DC47"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3C4439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Kolben, Kevin. 2004. “Trade, Monitoring, and the ILO: Working </w:t>
      </w:r>
      <w:r w:rsidR="00D25518">
        <w:rPr>
          <w:rFonts w:ascii="Times New Roman" w:hAnsi="Times New Roman" w:cs="Times New Roman"/>
          <w:color w:val="000000" w:themeColor="text1"/>
          <w:sz w:val="24"/>
          <w:szCs w:val="24"/>
        </w:rPr>
        <w:t>t</w:t>
      </w:r>
      <w:r w:rsidRPr="00F21FC3">
        <w:rPr>
          <w:rFonts w:ascii="Times New Roman" w:hAnsi="Times New Roman" w:cs="Times New Roman"/>
          <w:color w:val="000000" w:themeColor="text1"/>
          <w:sz w:val="24"/>
          <w:szCs w:val="24"/>
        </w:rPr>
        <w:t>o Improve Conditions in Cambodia’s Garment Factories” 7: 30.</w:t>
      </w:r>
    </w:p>
    <w:p w14:paraId="4B60FF38"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32BF6C3"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Kontoghiorghes, Constantine. 2008. “Predicting Motivation to Learn and Motivation to Transfer Learning Back to the Job in a Service Organization: A New Systemic Model for Training Effectiveness.” </w:t>
      </w:r>
      <w:r w:rsidRPr="00F21FC3">
        <w:rPr>
          <w:rFonts w:ascii="Times New Roman" w:hAnsi="Times New Roman" w:cs="Times New Roman"/>
          <w:i/>
          <w:iCs/>
          <w:color w:val="000000" w:themeColor="text1"/>
          <w:sz w:val="24"/>
          <w:szCs w:val="24"/>
        </w:rPr>
        <w:t>Performance Improvement Quarterly</w:t>
      </w:r>
      <w:r w:rsidRPr="00F21FC3">
        <w:rPr>
          <w:rFonts w:ascii="Times New Roman" w:hAnsi="Times New Roman" w:cs="Times New Roman"/>
          <w:color w:val="000000" w:themeColor="text1"/>
          <w:sz w:val="24"/>
          <w:szCs w:val="24"/>
        </w:rPr>
        <w:t xml:space="preserve"> 15 (3): 114–29. </w:t>
      </w:r>
      <w:hyperlink r:id="rId38" w:history="1">
        <w:r w:rsidRPr="00F21FC3">
          <w:rPr>
            <w:rStyle w:val="Hyperlink"/>
            <w:rFonts w:ascii="Times New Roman" w:hAnsi="Times New Roman" w:cs="Times New Roman"/>
            <w:color w:val="000000" w:themeColor="text1"/>
            <w:sz w:val="24"/>
            <w:szCs w:val="24"/>
          </w:rPr>
          <w:t>https://doi.org/10.1111/j.1937-8327.2002.tb00259.x</w:t>
        </w:r>
      </w:hyperlink>
      <w:r w:rsidRPr="00F21FC3">
        <w:rPr>
          <w:rFonts w:ascii="Times New Roman" w:hAnsi="Times New Roman" w:cs="Times New Roman"/>
          <w:color w:val="000000" w:themeColor="text1"/>
          <w:sz w:val="24"/>
          <w:szCs w:val="24"/>
        </w:rPr>
        <w:t>.</w:t>
      </w:r>
    </w:p>
    <w:p w14:paraId="28A6748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4D02E4A"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Lammers, Joris, and Diederik A. Stapel. 2011. “Power Increases Dehumanization.” </w:t>
      </w:r>
      <w:r w:rsidRPr="00F21FC3">
        <w:rPr>
          <w:rFonts w:ascii="Times New Roman" w:hAnsi="Times New Roman" w:cs="Times New Roman"/>
          <w:i/>
          <w:iCs/>
          <w:color w:val="000000" w:themeColor="text1"/>
          <w:sz w:val="24"/>
          <w:szCs w:val="24"/>
        </w:rPr>
        <w:t>Group Processes &amp; Intergroup Relations</w:t>
      </w:r>
      <w:r w:rsidRPr="00F21FC3">
        <w:rPr>
          <w:rFonts w:ascii="Times New Roman" w:hAnsi="Times New Roman" w:cs="Times New Roman"/>
          <w:color w:val="000000" w:themeColor="text1"/>
          <w:sz w:val="24"/>
          <w:szCs w:val="24"/>
        </w:rPr>
        <w:t xml:space="preserve"> 14 (1): 113–26. </w:t>
      </w:r>
      <w:hyperlink r:id="rId39" w:history="1">
        <w:r w:rsidRPr="00F21FC3">
          <w:rPr>
            <w:rStyle w:val="Hyperlink"/>
            <w:rFonts w:ascii="Times New Roman" w:hAnsi="Times New Roman" w:cs="Times New Roman"/>
            <w:color w:val="000000" w:themeColor="text1"/>
            <w:sz w:val="24"/>
            <w:szCs w:val="24"/>
          </w:rPr>
          <w:t>https://doi.org/10.1177/1368430210370042</w:t>
        </w:r>
      </w:hyperlink>
      <w:r w:rsidRPr="00F21FC3">
        <w:rPr>
          <w:rFonts w:ascii="Times New Roman" w:hAnsi="Times New Roman" w:cs="Times New Roman"/>
          <w:color w:val="000000" w:themeColor="text1"/>
          <w:sz w:val="24"/>
          <w:szCs w:val="24"/>
        </w:rPr>
        <w:t>.</w:t>
      </w:r>
    </w:p>
    <w:p w14:paraId="118C93E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59135957"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Latané, Bibb, and John M. Darley. 1970. The unresponsive bystander: why doesn't he help? New York: Appleton-Century Crofts.</w:t>
      </w:r>
    </w:p>
    <w:p w14:paraId="56573692"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AD5625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Leary, Mark R., Jean M. Twenge, and Erin Quinlivan. 2006. “Interpersonal Rejection as a Determinant of Anger and Aggression.” </w:t>
      </w:r>
      <w:r w:rsidRPr="00F21FC3">
        <w:rPr>
          <w:rFonts w:ascii="Times New Roman" w:hAnsi="Times New Roman" w:cs="Times New Roman"/>
          <w:i/>
          <w:iCs/>
          <w:color w:val="000000" w:themeColor="text1"/>
          <w:sz w:val="24"/>
          <w:szCs w:val="24"/>
        </w:rPr>
        <w:t>Personality and Social Psychology Review</w:t>
      </w:r>
      <w:r w:rsidRPr="00F21FC3">
        <w:rPr>
          <w:rFonts w:ascii="Times New Roman" w:hAnsi="Times New Roman" w:cs="Times New Roman"/>
          <w:color w:val="000000" w:themeColor="text1"/>
          <w:sz w:val="24"/>
          <w:szCs w:val="24"/>
        </w:rPr>
        <w:t xml:space="preserve"> 10 (2): 111–32. </w:t>
      </w:r>
      <w:hyperlink r:id="rId40" w:history="1">
        <w:r w:rsidRPr="00F21FC3">
          <w:rPr>
            <w:rStyle w:val="Hyperlink"/>
            <w:rFonts w:ascii="Times New Roman" w:hAnsi="Times New Roman" w:cs="Times New Roman"/>
            <w:color w:val="000000" w:themeColor="text1"/>
            <w:sz w:val="24"/>
            <w:szCs w:val="24"/>
          </w:rPr>
          <w:t>https://doi.org/10.1207/s15327957pspr1002_2</w:t>
        </w:r>
      </w:hyperlink>
      <w:r w:rsidRPr="00F21FC3">
        <w:rPr>
          <w:rFonts w:ascii="Times New Roman" w:hAnsi="Times New Roman" w:cs="Times New Roman"/>
          <w:color w:val="000000" w:themeColor="text1"/>
          <w:sz w:val="24"/>
          <w:szCs w:val="24"/>
        </w:rPr>
        <w:t>.</w:t>
      </w:r>
    </w:p>
    <w:p w14:paraId="1729B11E"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357C90C2"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lastRenderedPageBreak/>
        <w:t xml:space="preserve">Levy, Sheri R., and Carol S. Dweck. 1999. “The Impact of Children’s Static versus Dynamic Conceptions of People on Stereotype Formation.” </w:t>
      </w:r>
      <w:r w:rsidRPr="00F21FC3">
        <w:rPr>
          <w:rFonts w:ascii="Times New Roman" w:hAnsi="Times New Roman" w:cs="Times New Roman"/>
          <w:i/>
          <w:iCs/>
          <w:color w:val="000000" w:themeColor="text1"/>
          <w:sz w:val="24"/>
          <w:szCs w:val="24"/>
        </w:rPr>
        <w:t>Child Development</w:t>
      </w:r>
      <w:r w:rsidRPr="00F21FC3">
        <w:rPr>
          <w:rFonts w:ascii="Times New Roman" w:hAnsi="Times New Roman" w:cs="Times New Roman"/>
          <w:color w:val="000000" w:themeColor="text1"/>
          <w:sz w:val="24"/>
          <w:szCs w:val="24"/>
        </w:rPr>
        <w:t xml:space="preserve"> 70 (5): 1163–80. </w:t>
      </w:r>
      <w:hyperlink r:id="rId41" w:history="1">
        <w:r w:rsidRPr="00F21FC3">
          <w:rPr>
            <w:rStyle w:val="Hyperlink"/>
            <w:rFonts w:ascii="Times New Roman" w:hAnsi="Times New Roman" w:cs="Times New Roman"/>
            <w:color w:val="000000" w:themeColor="text1"/>
            <w:sz w:val="24"/>
            <w:szCs w:val="24"/>
          </w:rPr>
          <w:t>https://doi.org/10.1111/1467-8624.00085</w:t>
        </w:r>
      </w:hyperlink>
      <w:r w:rsidRPr="00F21FC3">
        <w:rPr>
          <w:rFonts w:ascii="Times New Roman" w:hAnsi="Times New Roman" w:cs="Times New Roman"/>
          <w:color w:val="000000" w:themeColor="text1"/>
          <w:sz w:val="24"/>
          <w:szCs w:val="24"/>
        </w:rPr>
        <w:t>.</w:t>
      </w:r>
    </w:p>
    <w:p w14:paraId="06CA398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70E65E3"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Levy, Sheri R., Steven J. Stroessner, and Carol S. Dweck. 1998. “Stereotype Formation and Endorsement: The Role of Implicit Theories.” </w:t>
      </w:r>
      <w:r w:rsidRPr="00F21FC3">
        <w:rPr>
          <w:rFonts w:ascii="Times New Roman" w:hAnsi="Times New Roman" w:cs="Times New Roman"/>
          <w:i/>
          <w:iCs/>
          <w:color w:val="000000" w:themeColor="text1"/>
          <w:sz w:val="24"/>
          <w:szCs w:val="24"/>
        </w:rPr>
        <w:t>Journal of Personality and Social Psychology</w:t>
      </w:r>
      <w:r w:rsidRPr="00F21FC3">
        <w:rPr>
          <w:rFonts w:ascii="Times New Roman" w:hAnsi="Times New Roman" w:cs="Times New Roman"/>
          <w:color w:val="000000" w:themeColor="text1"/>
          <w:sz w:val="24"/>
          <w:szCs w:val="24"/>
        </w:rPr>
        <w:t xml:space="preserve"> 74 (6): 1421–36. </w:t>
      </w:r>
      <w:hyperlink r:id="rId42" w:history="1">
        <w:r w:rsidRPr="00F21FC3">
          <w:rPr>
            <w:rStyle w:val="Hyperlink"/>
            <w:rFonts w:ascii="Times New Roman" w:hAnsi="Times New Roman" w:cs="Times New Roman"/>
            <w:color w:val="000000" w:themeColor="text1"/>
            <w:sz w:val="24"/>
            <w:szCs w:val="24"/>
          </w:rPr>
          <w:t>https://doi.org/10.1037/0022-3514.74.6.1421</w:t>
        </w:r>
      </w:hyperlink>
      <w:r w:rsidRPr="00F21FC3">
        <w:rPr>
          <w:rFonts w:ascii="Times New Roman" w:hAnsi="Times New Roman" w:cs="Times New Roman"/>
          <w:color w:val="000000" w:themeColor="text1"/>
          <w:sz w:val="24"/>
          <w:szCs w:val="24"/>
        </w:rPr>
        <w:t>.</w:t>
      </w:r>
    </w:p>
    <w:p w14:paraId="1E676785"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FFB19A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Macrae, C. Neil, Miles Hewstone, and Riana J. Griffiths. 1993. “Processing Load and Memory for Stereotype-Based Information.” </w:t>
      </w:r>
      <w:r w:rsidRPr="00F21FC3">
        <w:rPr>
          <w:rFonts w:ascii="Times New Roman" w:hAnsi="Times New Roman" w:cs="Times New Roman"/>
          <w:i/>
          <w:iCs/>
          <w:color w:val="000000" w:themeColor="text1"/>
          <w:sz w:val="24"/>
          <w:szCs w:val="24"/>
        </w:rPr>
        <w:t>European Journal of Social Psychology</w:t>
      </w:r>
      <w:r w:rsidRPr="00F21FC3">
        <w:rPr>
          <w:rFonts w:ascii="Times New Roman" w:hAnsi="Times New Roman" w:cs="Times New Roman"/>
          <w:color w:val="000000" w:themeColor="text1"/>
          <w:sz w:val="24"/>
          <w:szCs w:val="24"/>
        </w:rPr>
        <w:t xml:space="preserve"> 23 (1): 77–87. </w:t>
      </w:r>
      <w:hyperlink r:id="rId43" w:history="1">
        <w:r w:rsidRPr="00F21FC3">
          <w:rPr>
            <w:rStyle w:val="Hyperlink"/>
            <w:rFonts w:ascii="Times New Roman" w:hAnsi="Times New Roman" w:cs="Times New Roman"/>
            <w:color w:val="000000" w:themeColor="text1"/>
            <w:sz w:val="24"/>
            <w:szCs w:val="24"/>
          </w:rPr>
          <w:t>https://doi.org/10.1002/ejsp.2420230107</w:t>
        </w:r>
      </w:hyperlink>
      <w:r w:rsidRPr="00F21FC3">
        <w:rPr>
          <w:rFonts w:ascii="Times New Roman" w:hAnsi="Times New Roman" w:cs="Times New Roman"/>
          <w:color w:val="000000" w:themeColor="text1"/>
          <w:sz w:val="24"/>
          <w:szCs w:val="24"/>
        </w:rPr>
        <w:t>.</w:t>
      </w:r>
    </w:p>
    <w:p w14:paraId="5F15032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44279C9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Magjuka, Richard J., and Timothy T. Baldwin. 2006. “TEAM-BASED EMPLOYEE INVOLVEMENT PROGRAMS: EFFECTS OF DESIGN AND ADMINISTRATION.” </w:t>
      </w:r>
      <w:r w:rsidRPr="00F21FC3">
        <w:rPr>
          <w:rFonts w:ascii="Times New Roman" w:hAnsi="Times New Roman" w:cs="Times New Roman"/>
          <w:i/>
          <w:iCs/>
          <w:color w:val="000000" w:themeColor="text1"/>
          <w:sz w:val="24"/>
          <w:szCs w:val="24"/>
        </w:rPr>
        <w:t>Personnel Psychology</w:t>
      </w:r>
      <w:r w:rsidRPr="00F21FC3">
        <w:rPr>
          <w:rFonts w:ascii="Times New Roman" w:hAnsi="Times New Roman" w:cs="Times New Roman"/>
          <w:color w:val="000000" w:themeColor="text1"/>
          <w:sz w:val="24"/>
          <w:szCs w:val="24"/>
        </w:rPr>
        <w:t xml:space="preserve"> 44 (4): 793–812. </w:t>
      </w:r>
      <w:hyperlink r:id="rId44" w:history="1">
        <w:r w:rsidRPr="00F21FC3">
          <w:rPr>
            <w:rStyle w:val="Hyperlink"/>
            <w:rFonts w:ascii="Times New Roman" w:hAnsi="Times New Roman" w:cs="Times New Roman"/>
            <w:color w:val="000000" w:themeColor="text1"/>
            <w:sz w:val="24"/>
            <w:szCs w:val="24"/>
          </w:rPr>
          <w:t>https://doi.org/10.1111/j.1744-6570.1991.tb00699.x</w:t>
        </w:r>
      </w:hyperlink>
      <w:r w:rsidRPr="00F21FC3">
        <w:rPr>
          <w:rFonts w:ascii="Times New Roman" w:hAnsi="Times New Roman" w:cs="Times New Roman"/>
          <w:color w:val="000000" w:themeColor="text1"/>
          <w:sz w:val="24"/>
          <w:szCs w:val="24"/>
        </w:rPr>
        <w:t>.</w:t>
      </w:r>
    </w:p>
    <w:p w14:paraId="3EAFB62F"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5ECF4A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Mathisen, Gro Ellen, Ståle Einarsen, and Reidar Mykletun. 2011. “The Relationship Between Supervisor Personality, Supervisors’ Perceived Stress and Workplace Bullying.” </w:t>
      </w:r>
      <w:r w:rsidRPr="00F21FC3">
        <w:rPr>
          <w:rFonts w:ascii="Times New Roman" w:hAnsi="Times New Roman" w:cs="Times New Roman"/>
          <w:i/>
          <w:iCs/>
          <w:color w:val="000000" w:themeColor="text1"/>
          <w:sz w:val="24"/>
          <w:szCs w:val="24"/>
        </w:rPr>
        <w:t>Journal of Business Ethics</w:t>
      </w:r>
      <w:r w:rsidRPr="00F21FC3">
        <w:rPr>
          <w:rFonts w:ascii="Times New Roman" w:hAnsi="Times New Roman" w:cs="Times New Roman"/>
          <w:color w:val="000000" w:themeColor="text1"/>
          <w:sz w:val="24"/>
          <w:szCs w:val="24"/>
        </w:rPr>
        <w:t xml:space="preserve"> 99 (4): 637–51. </w:t>
      </w:r>
      <w:hyperlink r:id="rId45" w:history="1">
        <w:r w:rsidRPr="00F21FC3">
          <w:rPr>
            <w:rStyle w:val="Hyperlink"/>
            <w:rFonts w:ascii="Times New Roman" w:hAnsi="Times New Roman" w:cs="Times New Roman"/>
            <w:color w:val="000000" w:themeColor="text1"/>
            <w:sz w:val="24"/>
            <w:szCs w:val="24"/>
          </w:rPr>
          <w:t>https://doi.org/10.1007/s10551-010-0674-z</w:t>
        </w:r>
      </w:hyperlink>
      <w:r w:rsidRPr="00F21FC3">
        <w:rPr>
          <w:rFonts w:ascii="Times New Roman" w:hAnsi="Times New Roman" w:cs="Times New Roman"/>
          <w:color w:val="000000" w:themeColor="text1"/>
          <w:sz w:val="24"/>
          <w:szCs w:val="24"/>
        </w:rPr>
        <w:t>.</w:t>
      </w:r>
    </w:p>
    <w:p w14:paraId="1E73754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4E660160"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Neal, A, M.A Griffin, and P.M Hart. 2000. “The Impact of Organizational Climate on Safety Climate and Individual Behavior.” </w:t>
      </w:r>
      <w:r w:rsidRPr="00F21FC3">
        <w:rPr>
          <w:rFonts w:ascii="Times New Roman" w:hAnsi="Times New Roman" w:cs="Times New Roman"/>
          <w:i/>
          <w:iCs/>
          <w:color w:val="000000" w:themeColor="text1"/>
          <w:sz w:val="24"/>
          <w:szCs w:val="24"/>
        </w:rPr>
        <w:t>Safety Science</w:t>
      </w:r>
      <w:r w:rsidRPr="00F21FC3">
        <w:rPr>
          <w:rFonts w:ascii="Times New Roman" w:hAnsi="Times New Roman" w:cs="Times New Roman"/>
          <w:color w:val="000000" w:themeColor="text1"/>
          <w:sz w:val="24"/>
          <w:szCs w:val="24"/>
        </w:rPr>
        <w:t xml:space="preserve"> 34 (1–3): 99–109. </w:t>
      </w:r>
      <w:hyperlink r:id="rId46" w:history="1">
        <w:r w:rsidRPr="00F21FC3">
          <w:rPr>
            <w:rStyle w:val="Hyperlink"/>
            <w:rFonts w:ascii="Times New Roman" w:hAnsi="Times New Roman" w:cs="Times New Roman"/>
            <w:color w:val="000000" w:themeColor="text1"/>
            <w:sz w:val="24"/>
            <w:szCs w:val="24"/>
          </w:rPr>
          <w:t>https://doi.org/10.1016/S0925-7535(00)00008-4</w:t>
        </w:r>
      </w:hyperlink>
      <w:r w:rsidRPr="00F21FC3">
        <w:rPr>
          <w:rFonts w:ascii="Times New Roman" w:hAnsi="Times New Roman" w:cs="Times New Roman"/>
          <w:color w:val="000000" w:themeColor="text1"/>
          <w:sz w:val="24"/>
          <w:szCs w:val="24"/>
        </w:rPr>
        <w:t>.</w:t>
      </w:r>
    </w:p>
    <w:p w14:paraId="3A4F93A5"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9DFFDA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Paas, Fred, Alexander Renkl, and John Sweller. 2003. “Cognitive Load Theory and Instructional Design: Recent Developments.” </w:t>
      </w:r>
      <w:r w:rsidRPr="00F21FC3">
        <w:rPr>
          <w:rFonts w:ascii="Times New Roman" w:hAnsi="Times New Roman" w:cs="Times New Roman"/>
          <w:i/>
          <w:iCs/>
          <w:color w:val="000000" w:themeColor="text1"/>
          <w:sz w:val="24"/>
          <w:szCs w:val="24"/>
        </w:rPr>
        <w:t>Educational Psychologist</w:t>
      </w:r>
      <w:r w:rsidRPr="00F21FC3">
        <w:rPr>
          <w:rFonts w:ascii="Times New Roman" w:hAnsi="Times New Roman" w:cs="Times New Roman"/>
          <w:color w:val="000000" w:themeColor="text1"/>
          <w:sz w:val="24"/>
          <w:szCs w:val="24"/>
        </w:rPr>
        <w:t xml:space="preserve"> 38 (1): 1–4. </w:t>
      </w:r>
      <w:hyperlink r:id="rId47" w:history="1">
        <w:r w:rsidRPr="00F21FC3">
          <w:rPr>
            <w:rStyle w:val="Hyperlink"/>
            <w:rFonts w:ascii="Times New Roman" w:hAnsi="Times New Roman" w:cs="Times New Roman"/>
            <w:color w:val="000000" w:themeColor="text1"/>
            <w:sz w:val="24"/>
            <w:szCs w:val="24"/>
          </w:rPr>
          <w:t>https://doi.org/10.1207/S15326985EP3801_1</w:t>
        </w:r>
      </w:hyperlink>
      <w:r w:rsidRPr="00F21FC3">
        <w:rPr>
          <w:rFonts w:ascii="Times New Roman" w:hAnsi="Times New Roman" w:cs="Times New Roman"/>
          <w:color w:val="000000" w:themeColor="text1"/>
          <w:sz w:val="24"/>
          <w:szCs w:val="24"/>
        </w:rPr>
        <w:t>.</w:t>
      </w:r>
    </w:p>
    <w:p w14:paraId="4111D76A"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481D3C0"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Richman, Judith A., Kathleen M. Rospenda, Joseph A. Flaherty, Sally Freels, and Ken Zlatoper. 2005. “Perceived Organizational Tolerance for Workplace Harassment and Distress and Drinking Over Time [Harassment and Mental Health].” </w:t>
      </w:r>
      <w:r w:rsidRPr="00F21FC3">
        <w:rPr>
          <w:rFonts w:ascii="Times New Roman" w:hAnsi="Times New Roman" w:cs="Times New Roman"/>
          <w:i/>
          <w:iCs/>
          <w:color w:val="000000" w:themeColor="text1"/>
          <w:sz w:val="24"/>
          <w:szCs w:val="24"/>
        </w:rPr>
        <w:t>Women &amp; Health</w:t>
      </w:r>
      <w:r w:rsidRPr="00F21FC3">
        <w:rPr>
          <w:rFonts w:ascii="Times New Roman" w:hAnsi="Times New Roman" w:cs="Times New Roman"/>
          <w:color w:val="000000" w:themeColor="text1"/>
          <w:sz w:val="24"/>
          <w:szCs w:val="24"/>
        </w:rPr>
        <w:t xml:space="preserve"> 40 (4): 1–23. </w:t>
      </w:r>
      <w:hyperlink r:id="rId48" w:history="1">
        <w:r w:rsidRPr="00F21FC3">
          <w:rPr>
            <w:rStyle w:val="Hyperlink"/>
            <w:rFonts w:ascii="Times New Roman" w:hAnsi="Times New Roman" w:cs="Times New Roman"/>
            <w:color w:val="000000" w:themeColor="text1"/>
            <w:sz w:val="24"/>
            <w:szCs w:val="24"/>
          </w:rPr>
          <w:t>https://doi.org/10.1300/J013v40n04_01</w:t>
        </w:r>
      </w:hyperlink>
      <w:r w:rsidRPr="00F21FC3">
        <w:rPr>
          <w:rFonts w:ascii="Times New Roman" w:hAnsi="Times New Roman" w:cs="Times New Roman"/>
          <w:color w:val="000000" w:themeColor="text1"/>
          <w:sz w:val="24"/>
          <w:szCs w:val="24"/>
        </w:rPr>
        <w:t>.</w:t>
      </w:r>
    </w:p>
    <w:p w14:paraId="63A5493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56F67C00" w14:textId="77777777" w:rsidR="00F21FC3" w:rsidRPr="00F21FC3" w:rsidRDefault="00F21FC3" w:rsidP="002A0DEC">
      <w:pPr>
        <w:spacing w:after="0" w:line="276" w:lineRule="auto"/>
        <w:ind w:left="720" w:hanging="720"/>
        <w:rPr>
          <w:rFonts w:ascii="Times New Roman" w:hAnsi="Times New Roman" w:cs="Times New Roman"/>
          <w:sz w:val="24"/>
          <w:szCs w:val="24"/>
        </w:rPr>
      </w:pPr>
      <w:r w:rsidRPr="00F21FC3">
        <w:rPr>
          <w:rFonts w:ascii="Times New Roman" w:hAnsi="Times New Roman" w:cs="Times New Roman"/>
          <w:sz w:val="24"/>
          <w:szCs w:val="24"/>
        </w:rPr>
        <w:t>Robertson, Raymond, Drusilla Brown, and Rajeev Dehejia. n.d. “Working Conditions and Factory Survival: Evidence from Better Factories Cambodia,” 45.</w:t>
      </w:r>
    </w:p>
    <w:p w14:paraId="48FFEE9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D718BA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Rudman, Laurie A., and Stephen E. Kilianski. 2000. “Implicit and Explicit Attitudes Toward Female Authority.” </w:t>
      </w:r>
      <w:r w:rsidRPr="00F21FC3">
        <w:rPr>
          <w:rFonts w:ascii="Times New Roman" w:hAnsi="Times New Roman" w:cs="Times New Roman"/>
          <w:i/>
          <w:iCs/>
          <w:color w:val="000000" w:themeColor="text1"/>
          <w:sz w:val="24"/>
          <w:szCs w:val="24"/>
        </w:rPr>
        <w:t>Personality and Social Psychology Bulletin</w:t>
      </w:r>
      <w:r w:rsidRPr="00F21FC3">
        <w:rPr>
          <w:rFonts w:ascii="Times New Roman" w:hAnsi="Times New Roman" w:cs="Times New Roman"/>
          <w:color w:val="000000" w:themeColor="text1"/>
          <w:sz w:val="24"/>
          <w:szCs w:val="24"/>
        </w:rPr>
        <w:t xml:space="preserve"> 26 (11): 1315–28. </w:t>
      </w:r>
      <w:hyperlink r:id="rId49" w:history="1">
        <w:r w:rsidRPr="00F21FC3">
          <w:rPr>
            <w:rStyle w:val="Hyperlink"/>
            <w:rFonts w:ascii="Times New Roman" w:hAnsi="Times New Roman" w:cs="Times New Roman"/>
            <w:color w:val="000000" w:themeColor="text1"/>
            <w:sz w:val="24"/>
            <w:szCs w:val="24"/>
          </w:rPr>
          <w:t>https://doi.org/10.1177/0146167200263001</w:t>
        </w:r>
      </w:hyperlink>
      <w:r w:rsidRPr="00F21FC3">
        <w:rPr>
          <w:rFonts w:ascii="Times New Roman" w:hAnsi="Times New Roman" w:cs="Times New Roman"/>
          <w:color w:val="000000" w:themeColor="text1"/>
          <w:sz w:val="24"/>
          <w:szCs w:val="24"/>
        </w:rPr>
        <w:t>.</w:t>
      </w:r>
    </w:p>
    <w:p w14:paraId="280722E4"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34D2588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Schat, Aaron. C. H. 2005. “In praise of intolerance: Investigating the effects of organizational tolerance on the incidence and consequences of workplace aggression”. PhD Diss. The University of Guelph. PsycINFO. https://psycnet.apa.org/record/2005-99008-269</w:t>
      </w:r>
    </w:p>
    <w:p w14:paraId="049AE267"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44EC351A"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Schultz, P. Wesley, Jessica M. Nolan, Robert B. Cialdini, Noah J. Goldstein, and Vladas Griskevicius. 2007. “The Constructive, Destructive, and Reconstructive Power of Social Norms.” </w:t>
      </w:r>
      <w:r w:rsidRPr="00F21FC3">
        <w:rPr>
          <w:rFonts w:ascii="Times New Roman" w:hAnsi="Times New Roman" w:cs="Times New Roman"/>
          <w:i/>
          <w:iCs/>
          <w:color w:val="000000" w:themeColor="text1"/>
          <w:sz w:val="24"/>
          <w:szCs w:val="24"/>
        </w:rPr>
        <w:t>Psychological Science</w:t>
      </w:r>
      <w:r w:rsidRPr="00F21FC3">
        <w:rPr>
          <w:rFonts w:ascii="Times New Roman" w:hAnsi="Times New Roman" w:cs="Times New Roman"/>
          <w:color w:val="000000" w:themeColor="text1"/>
          <w:sz w:val="24"/>
          <w:szCs w:val="24"/>
        </w:rPr>
        <w:t xml:space="preserve"> 18 (5): 429–34. </w:t>
      </w:r>
      <w:hyperlink r:id="rId50" w:history="1">
        <w:r w:rsidRPr="00F21FC3">
          <w:rPr>
            <w:rStyle w:val="Hyperlink"/>
            <w:rFonts w:ascii="Times New Roman" w:hAnsi="Times New Roman" w:cs="Times New Roman"/>
            <w:color w:val="000000" w:themeColor="text1"/>
            <w:sz w:val="24"/>
            <w:szCs w:val="24"/>
          </w:rPr>
          <w:t>https://doi.org/10.1111/j.1467-9280.2007.01917.x</w:t>
        </w:r>
      </w:hyperlink>
      <w:r w:rsidRPr="00F21FC3">
        <w:rPr>
          <w:rFonts w:ascii="Times New Roman" w:hAnsi="Times New Roman" w:cs="Times New Roman"/>
          <w:color w:val="000000" w:themeColor="text1"/>
          <w:sz w:val="24"/>
          <w:szCs w:val="24"/>
        </w:rPr>
        <w:t>.</w:t>
      </w:r>
    </w:p>
    <w:p w14:paraId="34BDFC50"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785690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Schultz, Simon R., and Edmund T. Rolls. 1999. “Analysis of Information Transmission in the Schaffer Collaterals.” </w:t>
      </w:r>
      <w:r w:rsidRPr="00F21FC3">
        <w:rPr>
          <w:rFonts w:ascii="Times New Roman" w:hAnsi="Times New Roman" w:cs="Times New Roman"/>
          <w:i/>
          <w:iCs/>
          <w:color w:val="000000" w:themeColor="text1"/>
          <w:sz w:val="24"/>
          <w:szCs w:val="24"/>
        </w:rPr>
        <w:t>Hippocampus</w:t>
      </w:r>
      <w:r w:rsidRPr="00F21FC3">
        <w:rPr>
          <w:rFonts w:ascii="Times New Roman" w:hAnsi="Times New Roman" w:cs="Times New Roman"/>
          <w:color w:val="000000" w:themeColor="text1"/>
          <w:sz w:val="24"/>
          <w:szCs w:val="24"/>
        </w:rPr>
        <w:t xml:space="preserve"> 9 (5): 582–98. </w:t>
      </w:r>
      <w:hyperlink r:id="rId51" w:history="1">
        <w:r w:rsidRPr="00F21FC3">
          <w:rPr>
            <w:rStyle w:val="Hyperlink"/>
            <w:rFonts w:ascii="Times New Roman" w:hAnsi="Times New Roman" w:cs="Times New Roman"/>
            <w:color w:val="000000" w:themeColor="text1"/>
            <w:sz w:val="24"/>
            <w:szCs w:val="24"/>
          </w:rPr>
          <w:t>https://doi.org/10.1002/(SICI)1098-1063(1999)9:5&lt;582::AID-HIPO12&gt;3.0.CO;2-P</w:t>
        </w:r>
      </w:hyperlink>
      <w:r w:rsidRPr="00F21FC3">
        <w:rPr>
          <w:rFonts w:ascii="Times New Roman" w:hAnsi="Times New Roman" w:cs="Times New Roman"/>
          <w:color w:val="000000" w:themeColor="text1"/>
          <w:sz w:val="24"/>
          <w:szCs w:val="24"/>
        </w:rPr>
        <w:t>.</w:t>
      </w:r>
    </w:p>
    <w:p w14:paraId="541BBEF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477AAA47"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Smart Richman, Laura, and Mark R. Leary. 2009. “Reactions to Discrimination, Stigmatization, Ostracism, and Other Forms of Interpersonal Rejection: A Multimotive Model.” </w:t>
      </w:r>
      <w:r w:rsidRPr="00F21FC3">
        <w:rPr>
          <w:rFonts w:ascii="Times New Roman" w:hAnsi="Times New Roman" w:cs="Times New Roman"/>
          <w:i/>
          <w:iCs/>
          <w:color w:val="000000" w:themeColor="text1"/>
          <w:sz w:val="24"/>
          <w:szCs w:val="24"/>
        </w:rPr>
        <w:t>Psychological Review</w:t>
      </w:r>
      <w:r w:rsidRPr="00F21FC3">
        <w:rPr>
          <w:rFonts w:ascii="Times New Roman" w:hAnsi="Times New Roman" w:cs="Times New Roman"/>
          <w:color w:val="000000" w:themeColor="text1"/>
          <w:sz w:val="24"/>
          <w:szCs w:val="24"/>
        </w:rPr>
        <w:t xml:space="preserve"> 116 (2): 365–83. </w:t>
      </w:r>
      <w:hyperlink r:id="rId52" w:history="1">
        <w:r w:rsidRPr="00F21FC3">
          <w:rPr>
            <w:rStyle w:val="Hyperlink"/>
            <w:rFonts w:ascii="Times New Roman" w:hAnsi="Times New Roman" w:cs="Times New Roman"/>
            <w:color w:val="000000" w:themeColor="text1"/>
            <w:sz w:val="24"/>
            <w:szCs w:val="24"/>
          </w:rPr>
          <w:t>https://doi.org/10.1037/a0015250</w:t>
        </w:r>
      </w:hyperlink>
      <w:r w:rsidRPr="00F21FC3">
        <w:rPr>
          <w:rFonts w:ascii="Times New Roman" w:hAnsi="Times New Roman" w:cs="Times New Roman"/>
          <w:color w:val="000000" w:themeColor="text1"/>
          <w:sz w:val="24"/>
          <w:szCs w:val="24"/>
        </w:rPr>
        <w:t>.</w:t>
      </w:r>
    </w:p>
    <w:p w14:paraId="47E352B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76E9FA8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Stutzer, Alois, and Rafael Lalive. 2004. “The Role of Social Work Norms in Job Searching and Subjective Well-Being.” </w:t>
      </w:r>
      <w:r w:rsidRPr="00F21FC3">
        <w:rPr>
          <w:rFonts w:ascii="Times New Roman" w:hAnsi="Times New Roman" w:cs="Times New Roman"/>
          <w:i/>
          <w:iCs/>
          <w:color w:val="000000" w:themeColor="text1"/>
          <w:sz w:val="24"/>
          <w:szCs w:val="24"/>
        </w:rPr>
        <w:t>Journal of the European Economic Association</w:t>
      </w:r>
      <w:r w:rsidRPr="00F21FC3">
        <w:rPr>
          <w:rFonts w:ascii="Times New Roman" w:hAnsi="Times New Roman" w:cs="Times New Roman"/>
          <w:color w:val="000000" w:themeColor="text1"/>
          <w:sz w:val="24"/>
          <w:szCs w:val="24"/>
        </w:rPr>
        <w:t xml:space="preserve"> 2 (4): 696–719. </w:t>
      </w:r>
      <w:hyperlink r:id="rId53" w:history="1">
        <w:r w:rsidRPr="00F21FC3">
          <w:rPr>
            <w:rStyle w:val="Hyperlink"/>
            <w:rFonts w:ascii="Times New Roman" w:hAnsi="Times New Roman" w:cs="Times New Roman"/>
            <w:color w:val="000000" w:themeColor="text1"/>
            <w:sz w:val="24"/>
            <w:szCs w:val="24"/>
          </w:rPr>
          <w:t>https://doi.org/10.1162/1542476041423331</w:t>
        </w:r>
      </w:hyperlink>
      <w:r w:rsidRPr="00F21FC3">
        <w:rPr>
          <w:rFonts w:ascii="Times New Roman" w:hAnsi="Times New Roman" w:cs="Times New Roman"/>
          <w:color w:val="000000" w:themeColor="text1"/>
          <w:sz w:val="24"/>
          <w:szCs w:val="24"/>
        </w:rPr>
        <w:t>.</w:t>
      </w:r>
    </w:p>
    <w:p w14:paraId="093D973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1ADDED79"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Sweller, John, and Paul Chandler. 1994. “Why Some Material Is Difficult to Learn.” </w:t>
      </w:r>
      <w:r w:rsidRPr="00F21FC3">
        <w:rPr>
          <w:rFonts w:ascii="Times New Roman" w:hAnsi="Times New Roman" w:cs="Times New Roman"/>
          <w:i/>
          <w:iCs/>
          <w:color w:val="000000" w:themeColor="text1"/>
          <w:sz w:val="24"/>
          <w:szCs w:val="24"/>
        </w:rPr>
        <w:t>Cognition and Instruction</w:t>
      </w:r>
      <w:r w:rsidRPr="00F21FC3">
        <w:rPr>
          <w:rFonts w:ascii="Times New Roman" w:hAnsi="Times New Roman" w:cs="Times New Roman"/>
          <w:color w:val="000000" w:themeColor="text1"/>
          <w:sz w:val="24"/>
          <w:szCs w:val="24"/>
        </w:rPr>
        <w:t xml:space="preserve"> 12 (3): 185–233. </w:t>
      </w:r>
      <w:hyperlink r:id="rId54" w:history="1">
        <w:r w:rsidRPr="00F21FC3">
          <w:rPr>
            <w:rStyle w:val="Hyperlink"/>
            <w:rFonts w:ascii="Times New Roman" w:hAnsi="Times New Roman" w:cs="Times New Roman"/>
            <w:color w:val="000000" w:themeColor="text1"/>
            <w:sz w:val="24"/>
            <w:szCs w:val="24"/>
          </w:rPr>
          <w:t>https://doi.org/10.1207/s1532690xci1203_1</w:t>
        </w:r>
      </w:hyperlink>
      <w:r w:rsidRPr="00F21FC3">
        <w:rPr>
          <w:rFonts w:ascii="Times New Roman" w:hAnsi="Times New Roman" w:cs="Times New Roman"/>
          <w:color w:val="000000" w:themeColor="text1"/>
          <w:sz w:val="24"/>
          <w:szCs w:val="24"/>
        </w:rPr>
        <w:t>.</w:t>
      </w:r>
    </w:p>
    <w:p w14:paraId="4EEBF70D"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4D717B20"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Sweller, John. 1994. “Cognitive Load Theory, Learning Difficulty, and Instructional Design.” </w:t>
      </w:r>
      <w:r w:rsidRPr="00F21FC3">
        <w:rPr>
          <w:rFonts w:ascii="Times New Roman" w:hAnsi="Times New Roman" w:cs="Times New Roman"/>
          <w:i/>
          <w:iCs/>
          <w:color w:val="000000" w:themeColor="text1"/>
          <w:sz w:val="24"/>
          <w:szCs w:val="24"/>
        </w:rPr>
        <w:t>Learning and Instruction</w:t>
      </w:r>
      <w:r w:rsidRPr="00F21FC3">
        <w:rPr>
          <w:rFonts w:ascii="Times New Roman" w:hAnsi="Times New Roman" w:cs="Times New Roman"/>
          <w:color w:val="000000" w:themeColor="text1"/>
          <w:sz w:val="24"/>
          <w:szCs w:val="24"/>
        </w:rPr>
        <w:t xml:space="preserve"> 4 (4): 295–312. </w:t>
      </w:r>
      <w:hyperlink r:id="rId55" w:history="1">
        <w:r w:rsidRPr="00F21FC3">
          <w:rPr>
            <w:rStyle w:val="Hyperlink"/>
            <w:rFonts w:ascii="Times New Roman" w:hAnsi="Times New Roman" w:cs="Times New Roman"/>
            <w:color w:val="000000" w:themeColor="text1"/>
            <w:sz w:val="24"/>
            <w:szCs w:val="24"/>
          </w:rPr>
          <w:t>https://doi.org/10.1016/0959-4752(94)90003-5</w:t>
        </w:r>
      </w:hyperlink>
      <w:r w:rsidRPr="00F21FC3">
        <w:rPr>
          <w:rFonts w:ascii="Times New Roman" w:hAnsi="Times New Roman" w:cs="Times New Roman"/>
          <w:color w:val="000000" w:themeColor="text1"/>
          <w:sz w:val="24"/>
          <w:szCs w:val="24"/>
        </w:rPr>
        <w:t>.</w:t>
      </w:r>
    </w:p>
    <w:p w14:paraId="158D4675"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7D4A316"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n.d. “Cognitive Architecture and Instructional Design,” 47.</w:t>
      </w:r>
    </w:p>
    <w:p w14:paraId="63815FC0"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n.d. “CognitiveLoadDuring ProblemSolving: Effects on Learning,” 29.</w:t>
      </w:r>
    </w:p>
    <w:p w14:paraId="75434401" w14:textId="77777777" w:rsidR="00F21FC3" w:rsidRPr="00F21FC3" w:rsidRDefault="00F21FC3" w:rsidP="002A0DEC">
      <w:pPr>
        <w:spacing w:after="0" w:line="276" w:lineRule="auto"/>
        <w:ind w:left="720" w:hanging="720"/>
        <w:rPr>
          <w:rFonts w:ascii="Times New Roman" w:hAnsi="Times New Roman" w:cs="Times New Roman"/>
          <w:i/>
          <w:iCs/>
          <w:color w:val="000000" w:themeColor="text1"/>
          <w:sz w:val="24"/>
          <w:szCs w:val="24"/>
        </w:rPr>
      </w:pPr>
    </w:p>
    <w:p w14:paraId="3094D2D9"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i/>
          <w:iCs/>
          <w:color w:val="000000" w:themeColor="text1"/>
          <w:sz w:val="24"/>
          <w:szCs w:val="24"/>
        </w:rPr>
        <w:t>The Science of Lay Theories</w:t>
      </w:r>
      <w:r w:rsidRPr="00F21FC3">
        <w:rPr>
          <w:rFonts w:ascii="Times New Roman" w:hAnsi="Times New Roman" w:cs="Times New Roman"/>
          <w:color w:val="000000" w:themeColor="text1"/>
          <w:sz w:val="24"/>
          <w:szCs w:val="24"/>
        </w:rPr>
        <w:t>. 2017. New York, NY: Springer Berlin Heidelberg.</w:t>
      </w:r>
    </w:p>
    <w:p w14:paraId="5869ABA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8EB9AFB"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Twenge, Jean M., Kathleen R. Catanese, and Roy F. Baumeister. 2003. “Social Exclusion and the Deconstructed State: Time Perception, Meaninglessness, Lethargy, Lack of Emotion, and Self-Awareness.” </w:t>
      </w:r>
      <w:r w:rsidRPr="00F21FC3">
        <w:rPr>
          <w:rFonts w:ascii="Times New Roman" w:hAnsi="Times New Roman" w:cs="Times New Roman"/>
          <w:i/>
          <w:iCs/>
          <w:color w:val="000000" w:themeColor="text1"/>
          <w:sz w:val="24"/>
          <w:szCs w:val="24"/>
        </w:rPr>
        <w:t>Journal of Personality and Social Psychology</w:t>
      </w:r>
      <w:r w:rsidRPr="00F21FC3">
        <w:rPr>
          <w:rFonts w:ascii="Times New Roman" w:hAnsi="Times New Roman" w:cs="Times New Roman"/>
          <w:color w:val="000000" w:themeColor="text1"/>
          <w:sz w:val="24"/>
          <w:szCs w:val="24"/>
        </w:rPr>
        <w:t xml:space="preserve"> 85 (3): 409–23. </w:t>
      </w:r>
      <w:hyperlink r:id="rId56" w:history="1">
        <w:r w:rsidRPr="00F21FC3">
          <w:rPr>
            <w:rStyle w:val="Hyperlink"/>
            <w:rFonts w:ascii="Times New Roman" w:hAnsi="Times New Roman" w:cs="Times New Roman"/>
            <w:color w:val="000000" w:themeColor="text1"/>
            <w:sz w:val="24"/>
            <w:szCs w:val="24"/>
          </w:rPr>
          <w:t>https://doi.org/10.1037/0022-3514.85.3.409</w:t>
        </w:r>
      </w:hyperlink>
      <w:r w:rsidRPr="00F21FC3">
        <w:rPr>
          <w:rFonts w:ascii="Times New Roman" w:hAnsi="Times New Roman" w:cs="Times New Roman"/>
          <w:color w:val="000000" w:themeColor="text1"/>
          <w:sz w:val="24"/>
          <w:szCs w:val="24"/>
        </w:rPr>
        <w:t>.</w:t>
      </w:r>
    </w:p>
    <w:p w14:paraId="31A5838C"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35B46F12"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lastRenderedPageBreak/>
        <w:t xml:space="preserve">Vandewalle, Don. 2012. “A Growth and Fixed Mindset Exposition of the Value of Conceptual Clarity.” </w:t>
      </w:r>
      <w:r w:rsidRPr="00F21FC3">
        <w:rPr>
          <w:rFonts w:ascii="Times New Roman" w:hAnsi="Times New Roman" w:cs="Times New Roman"/>
          <w:i/>
          <w:iCs/>
          <w:color w:val="000000" w:themeColor="text1"/>
          <w:sz w:val="24"/>
          <w:szCs w:val="24"/>
        </w:rPr>
        <w:t>Industrial and Organizational Psychology</w:t>
      </w:r>
      <w:r w:rsidRPr="00F21FC3">
        <w:rPr>
          <w:rFonts w:ascii="Times New Roman" w:hAnsi="Times New Roman" w:cs="Times New Roman"/>
          <w:color w:val="000000" w:themeColor="text1"/>
          <w:sz w:val="24"/>
          <w:szCs w:val="24"/>
        </w:rPr>
        <w:t xml:space="preserve"> 5 (03): 301–5. </w:t>
      </w:r>
      <w:hyperlink r:id="rId57" w:history="1">
        <w:r w:rsidRPr="00F21FC3">
          <w:rPr>
            <w:rStyle w:val="Hyperlink"/>
            <w:rFonts w:ascii="Times New Roman" w:hAnsi="Times New Roman" w:cs="Times New Roman"/>
            <w:color w:val="000000" w:themeColor="text1"/>
            <w:sz w:val="24"/>
            <w:szCs w:val="24"/>
          </w:rPr>
          <w:t>https://doi.org/10.1111/j.1754-9434.2012.01450.x</w:t>
        </w:r>
      </w:hyperlink>
      <w:r w:rsidRPr="00F21FC3">
        <w:rPr>
          <w:rFonts w:ascii="Times New Roman" w:hAnsi="Times New Roman" w:cs="Times New Roman"/>
          <w:color w:val="000000" w:themeColor="text1"/>
          <w:sz w:val="24"/>
          <w:szCs w:val="24"/>
        </w:rPr>
        <w:t>.</w:t>
      </w:r>
    </w:p>
    <w:p w14:paraId="6615DDE1"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p>
    <w:p w14:paraId="6FEDE07E" w14:textId="77777777" w:rsid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Weber, Renee, and Jennifer Crocker. n.d. “Cognitive Processes in the Revision of Stereotypic Beliefs,” 17.</w:t>
      </w:r>
    </w:p>
    <w:p w14:paraId="13CA4739" w14:textId="77777777" w:rsidR="002A0DEC" w:rsidRPr="00F21FC3" w:rsidRDefault="002A0DEC" w:rsidP="002A0DEC">
      <w:pPr>
        <w:spacing w:after="0" w:line="276" w:lineRule="auto"/>
        <w:ind w:left="720" w:hanging="720"/>
        <w:rPr>
          <w:rFonts w:ascii="Times New Roman" w:hAnsi="Times New Roman" w:cs="Times New Roman"/>
          <w:color w:val="000000" w:themeColor="text1"/>
          <w:sz w:val="24"/>
          <w:szCs w:val="24"/>
        </w:rPr>
      </w:pPr>
    </w:p>
    <w:p w14:paraId="521B1C83" w14:textId="77777777" w:rsidR="00F21FC3" w:rsidRPr="00F21FC3" w:rsidRDefault="00F21FC3" w:rsidP="002A0DEC">
      <w:pPr>
        <w:spacing w:after="0" w:line="276" w:lineRule="auto"/>
        <w:ind w:left="720" w:hanging="720"/>
        <w:rPr>
          <w:rFonts w:ascii="Times New Roman" w:hAnsi="Times New Roman" w:cs="Times New Roman"/>
          <w:color w:val="000000" w:themeColor="text1"/>
          <w:sz w:val="24"/>
          <w:szCs w:val="24"/>
        </w:rPr>
      </w:pPr>
      <w:r w:rsidRPr="00F21FC3">
        <w:rPr>
          <w:rFonts w:ascii="Times New Roman" w:hAnsi="Times New Roman" w:cs="Times New Roman"/>
          <w:color w:val="000000" w:themeColor="text1"/>
          <w:sz w:val="24"/>
          <w:szCs w:val="24"/>
        </w:rPr>
        <w:t xml:space="preserve">Wigboldus, Daniël H. J., Jeffrey W. Sherman, Heather L. Franzese, and Ad van Knippenberg. 2004. “Capacity and Comprehension: Spontaneous Stereotyping Under Cognitive Load.” </w:t>
      </w:r>
      <w:r w:rsidRPr="00F21FC3">
        <w:rPr>
          <w:rFonts w:ascii="Times New Roman" w:hAnsi="Times New Roman" w:cs="Times New Roman"/>
          <w:i/>
          <w:iCs/>
          <w:color w:val="000000" w:themeColor="text1"/>
          <w:sz w:val="24"/>
          <w:szCs w:val="24"/>
        </w:rPr>
        <w:t>Social Cognition</w:t>
      </w:r>
      <w:r w:rsidRPr="00F21FC3">
        <w:rPr>
          <w:rFonts w:ascii="Times New Roman" w:hAnsi="Times New Roman" w:cs="Times New Roman"/>
          <w:color w:val="000000" w:themeColor="text1"/>
          <w:sz w:val="24"/>
          <w:szCs w:val="24"/>
        </w:rPr>
        <w:t xml:space="preserve"> 22 (3): 292–309. </w:t>
      </w:r>
      <w:hyperlink r:id="rId58" w:history="1">
        <w:r w:rsidRPr="00F21FC3">
          <w:rPr>
            <w:rStyle w:val="Hyperlink"/>
            <w:rFonts w:ascii="Times New Roman" w:hAnsi="Times New Roman" w:cs="Times New Roman"/>
            <w:color w:val="000000" w:themeColor="text1"/>
            <w:sz w:val="24"/>
            <w:szCs w:val="24"/>
          </w:rPr>
          <w:t>https://doi.org/10.1521/soco.22.3.292.35967</w:t>
        </w:r>
      </w:hyperlink>
      <w:r w:rsidRPr="00F21FC3">
        <w:rPr>
          <w:rFonts w:ascii="Times New Roman" w:hAnsi="Times New Roman" w:cs="Times New Roman"/>
          <w:color w:val="000000" w:themeColor="text1"/>
          <w:sz w:val="24"/>
          <w:szCs w:val="24"/>
        </w:rPr>
        <w:t>.</w:t>
      </w:r>
    </w:p>
    <w:p w14:paraId="7521C061" w14:textId="77777777" w:rsidR="00BF0C01" w:rsidRDefault="00BF0C01" w:rsidP="009A5102">
      <w:pPr>
        <w:spacing w:line="276" w:lineRule="auto"/>
        <w:ind w:firstLine="720"/>
        <w:rPr>
          <w:rFonts w:ascii="Times New Roman" w:hAnsi="Times New Roman" w:cs="Times New Roman"/>
          <w:sz w:val="24"/>
          <w:szCs w:val="24"/>
        </w:rPr>
        <w:sectPr w:rsidR="00BF0C01" w:rsidSect="002A0AA2">
          <w:pgSz w:w="12240" w:h="15840"/>
          <w:pgMar w:top="1440" w:right="1440" w:bottom="1440" w:left="1440" w:header="720" w:footer="720" w:gutter="0"/>
          <w:pgNumType w:start="1"/>
          <w:cols w:space="720"/>
          <w:docGrid w:linePitch="360"/>
        </w:sectPr>
      </w:pPr>
    </w:p>
    <w:tbl>
      <w:tblPr>
        <w:tblW w:w="5000" w:type="pct"/>
        <w:tblLook w:val="04A0" w:firstRow="1" w:lastRow="0" w:firstColumn="1" w:lastColumn="0" w:noHBand="0" w:noVBand="1"/>
      </w:tblPr>
      <w:tblGrid>
        <w:gridCol w:w="4928"/>
        <w:gridCol w:w="1050"/>
        <w:gridCol w:w="1477"/>
        <w:gridCol w:w="887"/>
        <w:gridCol w:w="1018"/>
      </w:tblGrid>
      <w:tr w:rsidR="00332ACD" w:rsidRPr="00A946B7" w14:paraId="2886F5E9" w14:textId="77777777" w:rsidTr="00A041CF">
        <w:trPr>
          <w:trHeight w:val="281"/>
        </w:trPr>
        <w:tc>
          <w:tcPr>
            <w:tcW w:w="5000" w:type="pct"/>
            <w:gridSpan w:val="5"/>
            <w:tcBorders>
              <w:top w:val="nil"/>
              <w:left w:val="nil"/>
              <w:right w:val="nil"/>
            </w:tcBorders>
            <w:shd w:val="clear" w:color="auto" w:fill="auto"/>
            <w:noWrap/>
            <w:vAlign w:val="bottom"/>
            <w:hideMark/>
          </w:tcPr>
          <w:p w14:paraId="2ADE2D92" w14:textId="77777777" w:rsidR="00332ACD" w:rsidRPr="002E51A1" w:rsidRDefault="00332ACD" w:rsidP="00A041CF">
            <w:pPr>
              <w:spacing w:after="0" w:line="240" w:lineRule="auto"/>
              <w:rPr>
                <w:rFonts w:ascii="Times New Roman" w:hAnsi="Times New Roman" w:cs="Times New Roman"/>
                <w:color w:val="000000"/>
                <w:sz w:val="24"/>
                <w:szCs w:val="24"/>
              </w:rPr>
            </w:pPr>
            <w:r w:rsidRPr="002E51A1">
              <w:rPr>
                <w:rFonts w:ascii="Times New Roman" w:hAnsi="Times New Roman" w:cs="Times New Roman"/>
                <w:color w:val="000000"/>
                <w:sz w:val="24"/>
                <w:szCs w:val="24"/>
              </w:rPr>
              <w:lastRenderedPageBreak/>
              <w:t xml:space="preserve">Table 1 Descriptive Statistics </w:t>
            </w:r>
            <w:r w:rsidR="00CC4739">
              <w:rPr>
                <w:rFonts w:ascii="Times New Roman" w:hAnsi="Times New Roman" w:cs="Times New Roman"/>
                <w:color w:val="000000"/>
                <w:sz w:val="24"/>
                <w:szCs w:val="24"/>
              </w:rPr>
              <w:t>f</w:t>
            </w:r>
            <w:r w:rsidRPr="002E51A1">
              <w:rPr>
                <w:rFonts w:ascii="Times New Roman" w:hAnsi="Times New Roman" w:cs="Times New Roman"/>
                <w:color w:val="000000"/>
                <w:sz w:val="24"/>
                <w:szCs w:val="24"/>
              </w:rPr>
              <w:t>or Compliance</w:t>
            </w:r>
          </w:p>
        </w:tc>
      </w:tr>
      <w:tr w:rsidR="00332ACD" w:rsidRPr="00A946B7" w14:paraId="4D69D145" w14:textId="77777777" w:rsidTr="00A041CF">
        <w:trPr>
          <w:trHeight w:val="281"/>
        </w:trPr>
        <w:tc>
          <w:tcPr>
            <w:tcW w:w="5000" w:type="pct"/>
            <w:gridSpan w:val="5"/>
            <w:tcBorders>
              <w:left w:val="nil"/>
              <w:bottom w:val="single" w:sz="8" w:space="0" w:color="000000"/>
              <w:right w:val="nil"/>
            </w:tcBorders>
            <w:shd w:val="clear" w:color="auto" w:fill="auto"/>
            <w:noWrap/>
            <w:vAlign w:val="bottom"/>
          </w:tcPr>
          <w:p w14:paraId="5C94A424" w14:textId="77777777" w:rsidR="00332ACD" w:rsidRPr="002E51A1" w:rsidRDefault="00332ACD" w:rsidP="00A041CF">
            <w:pPr>
              <w:spacing w:after="0" w:line="240" w:lineRule="auto"/>
              <w:rPr>
                <w:rFonts w:ascii="Times New Roman" w:hAnsi="Times New Roman" w:cs="Times New Roman"/>
                <w:color w:val="000000"/>
                <w:sz w:val="24"/>
                <w:szCs w:val="24"/>
              </w:rPr>
            </w:pPr>
          </w:p>
        </w:tc>
      </w:tr>
      <w:tr w:rsidR="00332ACD" w:rsidRPr="00A946B7" w14:paraId="7E225DFF" w14:textId="77777777" w:rsidTr="00A041CF">
        <w:trPr>
          <w:trHeight w:val="281"/>
        </w:trPr>
        <w:tc>
          <w:tcPr>
            <w:tcW w:w="2632" w:type="pct"/>
            <w:tcBorders>
              <w:top w:val="nil"/>
              <w:left w:val="nil"/>
              <w:bottom w:val="single" w:sz="12" w:space="0" w:color="000000"/>
              <w:right w:val="nil"/>
            </w:tcBorders>
            <w:shd w:val="clear" w:color="auto" w:fill="auto"/>
            <w:vAlign w:val="center"/>
            <w:hideMark/>
          </w:tcPr>
          <w:p w14:paraId="6F8E15E3"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Variable</w:t>
            </w:r>
          </w:p>
        </w:tc>
        <w:tc>
          <w:tcPr>
            <w:tcW w:w="561" w:type="pct"/>
            <w:tcBorders>
              <w:top w:val="nil"/>
              <w:left w:val="nil"/>
              <w:bottom w:val="single" w:sz="12" w:space="0" w:color="000000"/>
              <w:right w:val="nil"/>
            </w:tcBorders>
            <w:shd w:val="clear" w:color="auto" w:fill="auto"/>
            <w:vAlign w:val="center"/>
            <w:hideMark/>
          </w:tcPr>
          <w:p w14:paraId="38EA8CC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Mean</w:t>
            </w:r>
          </w:p>
        </w:tc>
        <w:tc>
          <w:tcPr>
            <w:tcW w:w="789" w:type="pct"/>
            <w:tcBorders>
              <w:top w:val="nil"/>
              <w:left w:val="nil"/>
              <w:bottom w:val="single" w:sz="12" w:space="0" w:color="000000"/>
              <w:right w:val="nil"/>
            </w:tcBorders>
            <w:shd w:val="clear" w:color="auto" w:fill="auto"/>
            <w:vAlign w:val="center"/>
            <w:hideMark/>
          </w:tcPr>
          <w:p w14:paraId="19280DC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Std.Dev.</w:t>
            </w:r>
          </w:p>
        </w:tc>
        <w:tc>
          <w:tcPr>
            <w:tcW w:w="474" w:type="pct"/>
            <w:tcBorders>
              <w:top w:val="nil"/>
              <w:left w:val="nil"/>
              <w:bottom w:val="single" w:sz="12" w:space="0" w:color="000000"/>
              <w:right w:val="nil"/>
            </w:tcBorders>
            <w:shd w:val="clear" w:color="auto" w:fill="auto"/>
            <w:vAlign w:val="center"/>
            <w:hideMark/>
          </w:tcPr>
          <w:p w14:paraId="30A66B4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Min</w:t>
            </w:r>
          </w:p>
        </w:tc>
        <w:tc>
          <w:tcPr>
            <w:tcW w:w="545" w:type="pct"/>
            <w:tcBorders>
              <w:top w:val="nil"/>
              <w:left w:val="nil"/>
              <w:bottom w:val="single" w:sz="12" w:space="0" w:color="000000"/>
              <w:right w:val="nil"/>
            </w:tcBorders>
            <w:shd w:val="clear" w:color="auto" w:fill="auto"/>
            <w:vAlign w:val="center"/>
            <w:hideMark/>
          </w:tcPr>
          <w:p w14:paraId="7B6F7682"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Max</w:t>
            </w:r>
          </w:p>
        </w:tc>
      </w:tr>
      <w:tr w:rsidR="00332ACD" w:rsidRPr="00A946B7" w14:paraId="5E8FC4C7" w14:textId="77777777" w:rsidTr="00A041CF">
        <w:trPr>
          <w:trHeight w:val="281"/>
        </w:trPr>
        <w:tc>
          <w:tcPr>
            <w:tcW w:w="2632" w:type="pct"/>
            <w:tcBorders>
              <w:top w:val="nil"/>
              <w:left w:val="nil"/>
              <w:bottom w:val="nil"/>
              <w:right w:val="nil"/>
            </w:tcBorders>
            <w:shd w:val="clear" w:color="auto" w:fill="auto"/>
            <w:vAlign w:val="center"/>
            <w:hideMark/>
          </w:tcPr>
          <w:p w14:paraId="077CFABF" w14:textId="77777777" w:rsidR="00332ACD" w:rsidRPr="00C5539B" w:rsidRDefault="00332ACD" w:rsidP="00C5539B">
            <w:pPr>
              <w:spacing w:after="0" w:line="240" w:lineRule="auto"/>
              <w:rPr>
                <w:rFonts w:ascii="Times New Roman" w:hAnsi="Times New Roman" w:cs="Times New Roman"/>
                <w:b/>
                <w:bCs/>
                <w:color w:val="000000"/>
                <w:sz w:val="20"/>
                <w:szCs w:val="20"/>
              </w:rPr>
            </w:pPr>
            <w:r w:rsidRPr="00C5539B">
              <w:rPr>
                <w:rFonts w:ascii="Times New Roman" w:hAnsi="Times New Roman" w:cs="Times New Roman"/>
                <w:b/>
                <w:bCs/>
                <w:color w:val="000000"/>
                <w:sz w:val="20"/>
                <w:szCs w:val="20"/>
              </w:rPr>
              <w:t>Child Labour</w:t>
            </w:r>
          </w:p>
        </w:tc>
        <w:tc>
          <w:tcPr>
            <w:tcW w:w="561" w:type="pct"/>
            <w:tcBorders>
              <w:top w:val="nil"/>
              <w:left w:val="nil"/>
              <w:bottom w:val="nil"/>
              <w:right w:val="nil"/>
            </w:tcBorders>
            <w:shd w:val="clear" w:color="auto" w:fill="auto"/>
            <w:vAlign w:val="center"/>
            <w:hideMark/>
          </w:tcPr>
          <w:p w14:paraId="60AC35A5" w14:textId="77777777" w:rsidR="00332ACD" w:rsidRPr="00C5539B" w:rsidRDefault="00332ACD" w:rsidP="00C5539B">
            <w:pPr>
              <w:spacing w:after="0" w:line="240" w:lineRule="auto"/>
              <w:jc w:val="center"/>
              <w:rPr>
                <w:rFonts w:ascii="Times New Roman" w:hAnsi="Times New Roman" w:cs="Times New Roman"/>
                <w:b/>
                <w:bCs/>
                <w:color w:val="000000"/>
                <w:sz w:val="20"/>
                <w:szCs w:val="20"/>
              </w:rPr>
            </w:pPr>
          </w:p>
        </w:tc>
        <w:tc>
          <w:tcPr>
            <w:tcW w:w="789" w:type="pct"/>
            <w:tcBorders>
              <w:top w:val="nil"/>
              <w:left w:val="nil"/>
              <w:bottom w:val="nil"/>
              <w:right w:val="nil"/>
            </w:tcBorders>
            <w:shd w:val="clear" w:color="auto" w:fill="auto"/>
            <w:vAlign w:val="center"/>
            <w:hideMark/>
          </w:tcPr>
          <w:p w14:paraId="4992E6FD"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474" w:type="pct"/>
            <w:tcBorders>
              <w:top w:val="nil"/>
              <w:left w:val="nil"/>
              <w:bottom w:val="nil"/>
              <w:right w:val="nil"/>
            </w:tcBorders>
            <w:shd w:val="clear" w:color="auto" w:fill="auto"/>
            <w:vAlign w:val="center"/>
            <w:hideMark/>
          </w:tcPr>
          <w:p w14:paraId="23B44EE7"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545" w:type="pct"/>
            <w:tcBorders>
              <w:top w:val="nil"/>
              <w:left w:val="nil"/>
              <w:bottom w:val="nil"/>
              <w:right w:val="nil"/>
            </w:tcBorders>
            <w:shd w:val="clear" w:color="auto" w:fill="auto"/>
            <w:vAlign w:val="center"/>
            <w:hideMark/>
          </w:tcPr>
          <w:p w14:paraId="5743C956" w14:textId="77777777" w:rsidR="00332ACD" w:rsidRPr="00C5539B" w:rsidRDefault="00332ACD" w:rsidP="00C5539B">
            <w:pPr>
              <w:spacing w:after="0" w:line="240" w:lineRule="auto"/>
              <w:jc w:val="center"/>
              <w:rPr>
                <w:rFonts w:ascii="Times New Roman" w:hAnsi="Times New Roman" w:cs="Times New Roman"/>
                <w:sz w:val="20"/>
                <w:szCs w:val="20"/>
              </w:rPr>
            </w:pPr>
          </w:p>
        </w:tc>
      </w:tr>
      <w:tr w:rsidR="00332ACD" w:rsidRPr="00A946B7" w14:paraId="156211DC" w14:textId="77777777" w:rsidTr="00A041CF">
        <w:trPr>
          <w:trHeight w:val="281"/>
        </w:trPr>
        <w:tc>
          <w:tcPr>
            <w:tcW w:w="2632" w:type="pct"/>
            <w:tcBorders>
              <w:top w:val="nil"/>
              <w:left w:val="nil"/>
              <w:bottom w:val="nil"/>
              <w:right w:val="nil"/>
            </w:tcBorders>
            <w:shd w:val="clear" w:color="auto" w:fill="auto"/>
            <w:vAlign w:val="center"/>
            <w:hideMark/>
          </w:tcPr>
          <w:p w14:paraId="4C7CECA5"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Child Labourers</w:t>
            </w:r>
          </w:p>
        </w:tc>
        <w:tc>
          <w:tcPr>
            <w:tcW w:w="561" w:type="pct"/>
            <w:tcBorders>
              <w:top w:val="nil"/>
              <w:left w:val="nil"/>
              <w:bottom w:val="nil"/>
              <w:right w:val="nil"/>
            </w:tcBorders>
            <w:shd w:val="clear" w:color="auto" w:fill="auto"/>
            <w:vAlign w:val="center"/>
            <w:hideMark/>
          </w:tcPr>
          <w:p w14:paraId="6F8F546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68A6B54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5E867E20"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68A1771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7FA1BA73" w14:textId="77777777" w:rsidTr="00A041CF">
        <w:trPr>
          <w:trHeight w:val="281"/>
        </w:trPr>
        <w:tc>
          <w:tcPr>
            <w:tcW w:w="2632" w:type="pct"/>
            <w:tcBorders>
              <w:top w:val="nil"/>
              <w:left w:val="nil"/>
              <w:bottom w:val="nil"/>
              <w:right w:val="nil"/>
            </w:tcBorders>
            <w:shd w:val="clear" w:color="auto" w:fill="auto"/>
            <w:vAlign w:val="center"/>
            <w:hideMark/>
          </w:tcPr>
          <w:p w14:paraId="6E53E55C"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Document Protect Young Worker</w:t>
            </w:r>
          </w:p>
        </w:tc>
        <w:tc>
          <w:tcPr>
            <w:tcW w:w="561" w:type="pct"/>
            <w:tcBorders>
              <w:top w:val="nil"/>
              <w:left w:val="nil"/>
              <w:bottom w:val="nil"/>
              <w:right w:val="nil"/>
            </w:tcBorders>
            <w:shd w:val="clear" w:color="auto" w:fill="auto"/>
            <w:vAlign w:val="center"/>
            <w:hideMark/>
          </w:tcPr>
          <w:p w14:paraId="2392DC5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541C521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5D87388A"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2790F8B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77927406" w14:textId="77777777" w:rsidTr="00A041CF">
        <w:trPr>
          <w:trHeight w:val="281"/>
        </w:trPr>
        <w:tc>
          <w:tcPr>
            <w:tcW w:w="2632" w:type="pct"/>
            <w:tcBorders>
              <w:top w:val="nil"/>
              <w:left w:val="nil"/>
              <w:bottom w:val="nil"/>
              <w:right w:val="nil"/>
            </w:tcBorders>
            <w:shd w:val="clear" w:color="auto" w:fill="auto"/>
            <w:vAlign w:val="center"/>
            <w:hideMark/>
          </w:tcPr>
          <w:p w14:paraId="7A7ABC4B"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Hazardous Work</w:t>
            </w:r>
          </w:p>
        </w:tc>
        <w:tc>
          <w:tcPr>
            <w:tcW w:w="561" w:type="pct"/>
            <w:tcBorders>
              <w:top w:val="nil"/>
              <w:left w:val="nil"/>
              <w:bottom w:val="nil"/>
              <w:right w:val="nil"/>
            </w:tcBorders>
            <w:shd w:val="clear" w:color="auto" w:fill="auto"/>
            <w:vAlign w:val="center"/>
            <w:hideMark/>
          </w:tcPr>
          <w:p w14:paraId="5196867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16B0D7B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194FB36A"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21A2A4A1"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13988F9B" w14:textId="77777777" w:rsidTr="00A041CF">
        <w:trPr>
          <w:trHeight w:val="281"/>
        </w:trPr>
        <w:tc>
          <w:tcPr>
            <w:tcW w:w="2632" w:type="pct"/>
            <w:tcBorders>
              <w:top w:val="nil"/>
              <w:left w:val="nil"/>
              <w:bottom w:val="nil"/>
              <w:right w:val="nil"/>
            </w:tcBorders>
            <w:shd w:val="clear" w:color="auto" w:fill="auto"/>
            <w:vAlign w:val="center"/>
            <w:hideMark/>
          </w:tcPr>
          <w:p w14:paraId="487A0B95" w14:textId="77777777" w:rsidR="00332ACD" w:rsidRPr="00C5539B" w:rsidRDefault="00332ACD" w:rsidP="00C5539B">
            <w:pPr>
              <w:spacing w:after="0" w:line="240" w:lineRule="auto"/>
              <w:rPr>
                <w:rFonts w:ascii="Times New Roman" w:hAnsi="Times New Roman" w:cs="Times New Roman"/>
                <w:b/>
                <w:bCs/>
                <w:color w:val="000000"/>
                <w:sz w:val="20"/>
                <w:szCs w:val="20"/>
              </w:rPr>
            </w:pPr>
            <w:r w:rsidRPr="00C5539B">
              <w:rPr>
                <w:rFonts w:ascii="Times New Roman" w:hAnsi="Times New Roman" w:cs="Times New Roman"/>
                <w:b/>
                <w:bCs/>
                <w:color w:val="000000"/>
                <w:sz w:val="20"/>
                <w:szCs w:val="20"/>
              </w:rPr>
              <w:t>Forced Labour</w:t>
            </w:r>
          </w:p>
        </w:tc>
        <w:tc>
          <w:tcPr>
            <w:tcW w:w="561" w:type="pct"/>
            <w:tcBorders>
              <w:top w:val="nil"/>
              <w:left w:val="nil"/>
              <w:bottom w:val="nil"/>
              <w:right w:val="nil"/>
            </w:tcBorders>
            <w:shd w:val="clear" w:color="auto" w:fill="auto"/>
            <w:vAlign w:val="center"/>
            <w:hideMark/>
          </w:tcPr>
          <w:p w14:paraId="0D1B2148" w14:textId="77777777" w:rsidR="00332ACD" w:rsidRPr="00C5539B" w:rsidRDefault="00332ACD" w:rsidP="00C5539B">
            <w:pPr>
              <w:spacing w:after="0" w:line="240" w:lineRule="auto"/>
              <w:jc w:val="center"/>
              <w:rPr>
                <w:rFonts w:ascii="Times New Roman" w:hAnsi="Times New Roman" w:cs="Times New Roman"/>
                <w:b/>
                <w:bCs/>
                <w:color w:val="000000"/>
                <w:sz w:val="20"/>
                <w:szCs w:val="20"/>
              </w:rPr>
            </w:pPr>
          </w:p>
        </w:tc>
        <w:tc>
          <w:tcPr>
            <w:tcW w:w="789" w:type="pct"/>
            <w:tcBorders>
              <w:top w:val="nil"/>
              <w:left w:val="nil"/>
              <w:bottom w:val="nil"/>
              <w:right w:val="nil"/>
            </w:tcBorders>
            <w:shd w:val="clear" w:color="auto" w:fill="auto"/>
            <w:vAlign w:val="center"/>
            <w:hideMark/>
          </w:tcPr>
          <w:p w14:paraId="64D88BF0"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474" w:type="pct"/>
            <w:tcBorders>
              <w:top w:val="nil"/>
              <w:left w:val="nil"/>
              <w:bottom w:val="nil"/>
              <w:right w:val="nil"/>
            </w:tcBorders>
            <w:shd w:val="clear" w:color="auto" w:fill="auto"/>
            <w:vAlign w:val="center"/>
            <w:hideMark/>
          </w:tcPr>
          <w:p w14:paraId="627D6CA6"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545" w:type="pct"/>
            <w:tcBorders>
              <w:top w:val="nil"/>
              <w:left w:val="nil"/>
              <w:bottom w:val="nil"/>
              <w:right w:val="nil"/>
            </w:tcBorders>
            <w:shd w:val="clear" w:color="auto" w:fill="auto"/>
            <w:vAlign w:val="center"/>
            <w:hideMark/>
          </w:tcPr>
          <w:p w14:paraId="00BDFCD1" w14:textId="77777777" w:rsidR="00332ACD" w:rsidRPr="00C5539B" w:rsidRDefault="00332ACD" w:rsidP="00C5539B">
            <w:pPr>
              <w:spacing w:after="0" w:line="240" w:lineRule="auto"/>
              <w:jc w:val="center"/>
              <w:rPr>
                <w:rFonts w:ascii="Times New Roman" w:hAnsi="Times New Roman" w:cs="Times New Roman"/>
                <w:sz w:val="20"/>
                <w:szCs w:val="20"/>
              </w:rPr>
            </w:pPr>
          </w:p>
        </w:tc>
      </w:tr>
      <w:tr w:rsidR="00332ACD" w:rsidRPr="00A946B7" w14:paraId="5B8532D7" w14:textId="77777777" w:rsidTr="00A041CF">
        <w:trPr>
          <w:trHeight w:val="281"/>
        </w:trPr>
        <w:tc>
          <w:tcPr>
            <w:tcW w:w="2632" w:type="pct"/>
            <w:tcBorders>
              <w:top w:val="nil"/>
              <w:left w:val="nil"/>
              <w:bottom w:val="nil"/>
              <w:right w:val="nil"/>
            </w:tcBorders>
            <w:shd w:val="clear" w:color="auto" w:fill="auto"/>
            <w:vAlign w:val="center"/>
            <w:hideMark/>
          </w:tcPr>
          <w:p w14:paraId="5EC9F131"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Coercion</w:t>
            </w:r>
          </w:p>
        </w:tc>
        <w:tc>
          <w:tcPr>
            <w:tcW w:w="561" w:type="pct"/>
            <w:tcBorders>
              <w:top w:val="nil"/>
              <w:left w:val="nil"/>
              <w:bottom w:val="nil"/>
              <w:right w:val="nil"/>
            </w:tcBorders>
            <w:shd w:val="clear" w:color="auto" w:fill="auto"/>
            <w:vAlign w:val="center"/>
            <w:hideMark/>
          </w:tcPr>
          <w:p w14:paraId="0436DFE0"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0.001</w:t>
            </w:r>
          </w:p>
        </w:tc>
        <w:tc>
          <w:tcPr>
            <w:tcW w:w="789" w:type="pct"/>
            <w:tcBorders>
              <w:top w:val="nil"/>
              <w:left w:val="nil"/>
              <w:bottom w:val="nil"/>
              <w:right w:val="nil"/>
            </w:tcBorders>
            <w:shd w:val="clear" w:color="auto" w:fill="auto"/>
            <w:vAlign w:val="center"/>
            <w:hideMark/>
          </w:tcPr>
          <w:p w14:paraId="483741E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0.012</w:t>
            </w:r>
          </w:p>
        </w:tc>
        <w:tc>
          <w:tcPr>
            <w:tcW w:w="474" w:type="pct"/>
            <w:tcBorders>
              <w:top w:val="nil"/>
              <w:left w:val="nil"/>
              <w:bottom w:val="nil"/>
              <w:right w:val="nil"/>
            </w:tcBorders>
            <w:shd w:val="clear" w:color="auto" w:fill="auto"/>
            <w:vAlign w:val="center"/>
            <w:hideMark/>
          </w:tcPr>
          <w:p w14:paraId="0AE9321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2F333BAD"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0.125</w:t>
            </w:r>
          </w:p>
        </w:tc>
      </w:tr>
      <w:tr w:rsidR="00332ACD" w:rsidRPr="00A946B7" w14:paraId="36CFC091" w14:textId="77777777" w:rsidTr="00A041CF">
        <w:trPr>
          <w:trHeight w:val="281"/>
        </w:trPr>
        <w:tc>
          <w:tcPr>
            <w:tcW w:w="2632" w:type="pct"/>
            <w:tcBorders>
              <w:top w:val="nil"/>
              <w:left w:val="nil"/>
              <w:bottom w:val="nil"/>
              <w:right w:val="nil"/>
            </w:tcBorders>
            <w:shd w:val="clear" w:color="auto" w:fill="auto"/>
            <w:vAlign w:val="center"/>
            <w:hideMark/>
          </w:tcPr>
          <w:p w14:paraId="1FFC3787"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Bonded Labour</w:t>
            </w:r>
          </w:p>
        </w:tc>
        <w:tc>
          <w:tcPr>
            <w:tcW w:w="561" w:type="pct"/>
            <w:tcBorders>
              <w:top w:val="nil"/>
              <w:left w:val="nil"/>
              <w:bottom w:val="nil"/>
              <w:right w:val="nil"/>
            </w:tcBorders>
            <w:shd w:val="clear" w:color="auto" w:fill="auto"/>
            <w:vAlign w:val="center"/>
            <w:hideMark/>
          </w:tcPr>
          <w:p w14:paraId="29EAEC3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3474E05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02CEFB5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598DFA7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197911E3" w14:textId="77777777" w:rsidTr="00A041CF">
        <w:trPr>
          <w:trHeight w:val="281"/>
        </w:trPr>
        <w:tc>
          <w:tcPr>
            <w:tcW w:w="2632" w:type="pct"/>
            <w:tcBorders>
              <w:top w:val="nil"/>
              <w:left w:val="nil"/>
              <w:bottom w:val="nil"/>
              <w:right w:val="nil"/>
            </w:tcBorders>
            <w:shd w:val="clear" w:color="auto" w:fill="auto"/>
            <w:vAlign w:val="center"/>
            <w:hideMark/>
          </w:tcPr>
          <w:p w14:paraId="5B1B50C4"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Forced Labour and Overtime</w:t>
            </w:r>
          </w:p>
        </w:tc>
        <w:tc>
          <w:tcPr>
            <w:tcW w:w="561" w:type="pct"/>
            <w:tcBorders>
              <w:top w:val="nil"/>
              <w:left w:val="nil"/>
              <w:bottom w:val="nil"/>
              <w:right w:val="nil"/>
            </w:tcBorders>
            <w:shd w:val="clear" w:color="auto" w:fill="auto"/>
            <w:vAlign w:val="center"/>
            <w:hideMark/>
          </w:tcPr>
          <w:p w14:paraId="41F66417"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246AADF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2BA1580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67BB5A0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23339E75" w14:textId="77777777" w:rsidTr="00A041CF">
        <w:trPr>
          <w:trHeight w:val="281"/>
        </w:trPr>
        <w:tc>
          <w:tcPr>
            <w:tcW w:w="2632" w:type="pct"/>
            <w:tcBorders>
              <w:top w:val="nil"/>
              <w:left w:val="nil"/>
              <w:bottom w:val="nil"/>
              <w:right w:val="nil"/>
            </w:tcBorders>
            <w:shd w:val="clear" w:color="auto" w:fill="auto"/>
            <w:vAlign w:val="center"/>
            <w:hideMark/>
          </w:tcPr>
          <w:p w14:paraId="54B0016A"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Prison Labour</w:t>
            </w:r>
          </w:p>
        </w:tc>
        <w:tc>
          <w:tcPr>
            <w:tcW w:w="561" w:type="pct"/>
            <w:tcBorders>
              <w:top w:val="nil"/>
              <w:left w:val="nil"/>
              <w:bottom w:val="nil"/>
              <w:right w:val="nil"/>
            </w:tcBorders>
            <w:shd w:val="clear" w:color="auto" w:fill="auto"/>
            <w:vAlign w:val="center"/>
            <w:hideMark/>
          </w:tcPr>
          <w:p w14:paraId="7F33121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6549698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4C63096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0E6DBE8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7368578A" w14:textId="77777777" w:rsidTr="00A041CF">
        <w:trPr>
          <w:trHeight w:val="281"/>
        </w:trPr>
        <w:tc>
          <w:tcPr>
            <w:tcW w:w="2632" w:type="pct"/>
            <w:tcBorders>
              <w:top w:val="nil"/>
              <w:left w:val="nil"/>
              <w:bottom w:val="nil"/>
              <w:right w:val="nil"/>
            </w:tcBorders>
            <w:shd w:val="clear" w:color="auto" w:fill="auto"/>
            <w:vAlign w:val="center"/>
            <w:hideMark/>
          </w:tcPr>
          <w:p w14:paraId="0E52BEAE" w14:textId="77777777" w:rsidR="00332ACD" w:rsidRPr="00C5539B" w:rsidRDefault="00332ACD" w:rsidP="00C5539B">
            <w:pPr>
              <w:spacing w:after="0" w:line="240" w:lineRule="auto"/>
              <w:rPr>
                <w:rFonts w:ascii="Times New Roman" w:hAnsi="Times New Roman" w:cs="Times New Roman"/>
                <w:b/>
                <w:bCs/>
                <w:color w:val="000000"/>
                <w:sz w:val="20"/>
                <w:szCs w:val="20"/>
              </w:rPr>
            </w:pPr>
            <w:r w:rsidRPr="00C5539B">
              <w:rPr>
                <w:rFonts w:ascii="Times New Roman" w:hAnsi="Times New Roman" w:cs="Times New Roman"/>
                <w:b/>
                <w:bCs/>
                <w:color w:val="000000"/>
                <w:sz w:val="20"/>
                <w:szCs w:val="20"/>
              </w:rPr>
              <w:t>FACB</w:t>
            </w:r>
          </w:p>
        </w:tc>
        <w:tc>
          <w:tcPr>
            <w:tcW w:w="561" w:type="pct"/>
            <w:tcBorders>
              <w:top w:val="nil"/>
              <w:left w:val="nil"/>
              <w:bottom w:val="nil"/>
              <w:right w:val="nil"/>
            </w:tcBorders>
            <w:shd w:val="clear" w:color="auto" w:fill="auto"/>
            <w:vAlign w:val="center"/>
            <w:hideMark/>
          </w:tcPr>
          <w:p w14:paraId="1769DA54" w14:textId="77777777" w:rsidR="00332ACD" w:rsidRPr="00C5539B" w:rsidRDefault="00332ACD" w:rsidP="00C5539B">
            <w:pPr>
              <w:spacing w:after="0" w:line="240" w:lineRule="auto"/>
              <w:jc w:val="center"/>
              <w:rPr>
                <w:rFonts w:ascii="Times New Roman" w:hAnsi="Times New Roman" w:cs="Times New Roman"/>
                <w:b/>
                <w:bCs/>
                <w:color w:val="000000"/>
                <w:sz w:val="20"/>
                <w:szCs w:val="20"/>
              </w:rPr>
            </w:pPr>
          </w:p>
        </w:tc>
        <w:tc>
          <w:tcPr>
            <w:tcW w:w="789" w:type="pct"/>
            <w:tcBorders>
              <w:top w:val="nil"/>
              <w:left w:val="nil"/>
              <w:bottom w:val="nil"/>
              <w:right w:val="nil"/>
            </w:tcBorders>
            <w:shd w:val="clear" w:color="auto" w:fill="auto"/>
            <w:vAlign w:val="center"/>
            <w:hideMark/>
          </w:tcPr>
          <w:p w14:paraId="52E97612"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474" w:type="pct"/>
            <w:tcBorders>
              <w:top w:val="nil"/>
              <w:left w:val="nil"/>
              <w:bottom w:val="nil"/>
              <w:right w:val="nil"/>
            </w:tcBorders>
            <w:shd w:val="clear" w:color="auto" w:fill="auto"/>
            <w:vAlign w:val="center"/>
            <w:hideMark/>
          </w:tcPr>
          <w:p w14:paraId="61637B29"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545" w:type="pct"/>
            <w:tcBorders>
              <w:top w:val="nil"/>
              <w:left w:val="nil"/>
              <w:bottom w:val="nil"/>
              <w:right w:val="nil"/>
            </w:tcBorders>
            <w:shd w:val="clear" w:color="auto" w:fill="auto"/>
            <w:vAlign w:val="center"/>
            <w:hideMark/>
          </w:tcPr>
          <w:p w14:paraId="4078BFF1" w14:textId="77777777" w:rsidR="00332ACD" w:rsidRPr="00C5539B" w:rsidRDefault="00332ACD" w:rsidP="00C5539B">
            <w:pPr>
              <w:spacing w:after="0" w:line="240" w:lineRule="auto"/>
              <w:jc w:val="center"/>
              <w:rPr>
                <w:rFonts w:ascii="Times New Roman" w:hAnsi="Times New Roman" w:cs="Times New Roman"/>
                <w:sz w:val="20"/>
                <w:szCs w:val="20"/>
              </w:rPr>
            </w:pPr>
          </w:p>
        </w:tc>
      </w:tr>
      <w:tr w:rsidR="00332ACD" w:rsidRPr="00A946B7" w14:paraId="1B549625" w14:textId="77777777" w:rsidTr="00A041CF">
        <w:trPr>
          <w:trHeight w:val="281"/>
        </w:trPr>
        <w:tc>
          <w:tcPr>
            <w:tcW w:w="2632" w:type="pct"/>
            <w:tcBorders>
              <w:top w:val="nil"/>
              <w:left w:val="nil"/>
              <w:bottom w:val="nil"/>
              <w:right w:val="nil"/>
            </w:tcBorders>
            <w:shd w:val="clear" w:color="auto" w:fill="auto"/>
            <w:vAlign w:val="center"/>
            <w:hideMark/>
          </w:tcPr>
          <w:p w14:paraId="04F344EB"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Freedom to Associate</w:t>
            </w:r>
          </w:p>
        </w:tc>
        <w:tc>
          <w:tcPr>
            <w:tcW w:w="561" w:type="pct"/>
            <w:tcBorders>
              <w:top w:val="nil"/>
              <w:left w:val="nil"/>
              <w:bottom w:val="nil"/>
              <w:right w:val="nil"/>
            </w:tcBorders>
            <w:shd w:val="clear" w:color="auto" w:fill="auto"/>
            <w:vAlign w:val="center"/>
            <w:hideMark/>
          </w:tcPr>
          <w:p w14:paraId="03A7A18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0.046</w:t>
            </w:r>
          </w:p>
        </w:tc>
        <w:tc>
          <w:tcPr>
            <w:tcW w:w="789" w:type="pct"/>
            <w:tcBorders>
              <w:top w:val="nil"/>
              <w:left w:val="nil"/>
              <w:bottom w:val="nil"/>
              <w:right w:val="nil"/>
            </w:tcBorders>
            <w:shd w:val="clear" w:color="auto" w:fill="auto"/>
            <w:vAlign w:val="center"/>
            <w:hideMark/>
          </w:tcPr>
          <w:p w14:paraId="50ED37D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0.14</w:t>
            </w:r>
          </w:p>
        </w:tc>
        <w:tc>
          <w:tcPr>
            <w:tcW w:w="474" w:type="pct"/>
            <w:tcBorders>
              <w:top w:val="nil"/>
              <w:left w:val="nil"/>
              <w:bottom w:val="nil"/>
              <w:right w:val="nil"/>
            </w:tcBorders>
            <w:shd w:val="clear" w:color="auto" w:fill="auto"/>
            <w:vAlign w:val="center"/>
            <w:hideMark/>
          </w:tcPr>
          <w:p w14:paraId="37845E51"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6C23252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0.667</w:t>
            </w:r>
          </w:p>
        </w:tc>
      </w:tr>
      <w:tr w:rsidR="00332ACD" w:rsidRPr="00A946B7" w14:paraId="21E89DDC" w14:textId="77777777" w:rsidTr="00A041CF">
        <w:trPr>
          <w:trHeight w:val="281"/>
        </w:trPr>
        <w:tc>
          <w:tcPr>
            <w:tcW w:w="2632" w:type="pct"/>
            <w:tcBorders>
              <w:top w:val="nil"/>
              <w:left w:val="nil"/>
              <w:bottom w:val="nil"/>
              <w:right w:val="nil"/>
            </w:tcBorders>
            <w:shd w:val="clear" w:color="auto" w:fill="auto"/>
            <w:vAlign w:val="center"/>
            <w:hideMark/>
          </w:tcPr>
          <w:p w14:paraId="1710C89C"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Interference and Discrimination</w:t>
            </w:r>
          </w:p>
        </w:tc>
        <w:tc>
          <w:tcPr>
            <w:tcW w:w="561" w:type="pct"/>
            <w:tcBorders>
              <w:top w:val="nil"/>
              <w:left w:val="nil"/>
              <w:bottom w:val="nil"/>
              <w:right w:val="nil"/>
            </w:tcBorders>
            <w:shd w:val="clear" w:color="auto" w:fill="auto"/>
            <w:vAlign w:val="center"/>
            <w:hideMark/>
          </w:tcPr>
          <w:p w14:paraId="79ECC0DD"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0.019</w:t>
            </w:r>
          </w:p>
        </w:tc>
        <w:tc>
          <w:tcPr>
            <w:tcW w:w="789" w:type="pct"/>
            <w:tcBorders>
              <w:top w:val="nil"/>
              <w:left w:val="nil"/>
              <w:bottom w:val="nil"/>
              <w:right w:val="nil"/>
            </w:tcBorders>
            <w:shd w:val="clear" w:color="auto" w:fill="auto"/>
            <w:vAlign w:val="center"/>
            <w:hideMark/>
          </w:tcPr>
          <w:p w14:paraId="0AAFE75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0.058</w:t>
            </w:r>
          </w:p>
        </w:tc>
        <w:tc>
          <w:tcPr>
            <w:tcW w:w="474" w:type="pct"/>
            <w:tcBorders>
              <w:top w:val="nil"/>
              <w:left w:val="nil"/>
              <w:bottom w:val="nil"/>
              <w:right w:val="nil"/>
            </w:tcBorders>
            <w:shd w:val="clear" w:color="auto" w:fill="auto"/>
            <w:vAlign w:val="center"/>
            <w:hideMark/>
          </w:tcPr>
          <w:p w14:paraId="194A63E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55E734F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0.333</w:t>
            </w:r>
          </w:p>
        </w:tc>
      </w:tr>
      <w:tr w:rsidR="00332ACD" w:rsidRPr="00A946B7" w14:paraId="3730A5D0" w14:textId="77777777" w:rsidTr="00A041CF">
        <w:trPr>
          <w:trHeight w:val="281"/>
        </w:trPr>
        <w:tc>
          <w:tcPr>
            <w:tcW w:w="2632" w:type="pct"/>
            <w:tcBorders>
              <w:top w:val="nil"/>
              <w:left w:val="nil"/>
              <w:bottom w:val="nil"/>
              <w:right w:val="nil"/>
            </w:tcBorders>
            <w:shd w:val="clear" w:color="auto" w:fill="auto"/>
            <w:vAlign w:val="center"/>
            <w:hideMark/>
          </w:tcPr>
          <w:p w14:paraId="73FCD37D"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Collective Bargaining</w:t>
            </w:r>
          </w:p>
        </w:tc>
        <w:tc>
          <w:tcPr>
            <w:tcW w:w="561" w:type="pct"/>
            <w:tcBorders>
              <w:top w:val="nil"/>
              <w:left w:val="nil"/>
              <w:bottom w:val="nil"/>
              <w:right w:val="nil"/>
            </w:tcBorders>
            <w:shd w:val="clear" w:color="auto" w:fill="auto"/>
            <w:vAlign w:val="center"/>
            <w:hideMark/>
          </w:tcPr>
          <w:p w14:paraId="454A690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0.004</w:t>
            </w:r>
          </w:p>
        </w:tc>
        <w:tc>
          <w:tcPr>
            <w:tcW w:w="789" w:type="pct"/>
            <w:tcBorders>
              <w:top w:val="nil"/>
              <w:left w:val="nil"/>
              <w:bottom w:val="nil"/>
              <w:right w:val="nil"/>
            </w:tcBorders>
            <w:shd w:val="clear" w:color="auto" w:fill="auto"/>
            <w:vAlign w:val="center"/>
            <w:hideMark/>
          </w:tcPr>
          <w:p w14:paraId="52AD27A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0.027</w:t>
            </w:r>
          </w:p>
        </w:tc>
        <w:tc>
          <w:tcPr>
            <w:tcW w:w="474" w:type="pct"/>
            <w:tcBorders>
              <w:top w:val="nil"/>
              <w:left w:val="nil"/>
              <w:bottom w:val="nil"/>
              <w:right w:val="nil"/>
            </w:tcBorders>
            <w:shd w:val="clear" w:color="auto" w:fill="auto"/>
            <w:vAlign w:val="center"/>
            <w:hideMark/>
          </w:tcPr>
          <w:p w14:paraId="57D7559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7AFC2BF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w:t>
            </w:r>
          </w:p>
        </w:tc>
      </w:tr>
      <w:tr w:rsidR="00332ACD" w:rsidRPr="00A946B7" w14:paraId="0BE0FD0D" w14:textId="77777777" w:rsidTr="00A041CF">
        <w:trPr>
          <w:trHeight w:val="281"/>
        </w:trPr>
        <w:tc>
          <w:tcPr>
            <w:tcW w:w="2632" w:type="pct"/>
            <w:tcBorders>
              <w:top w:val="nil"/>
              <w:left w:val="nil"/>
              <w:bottom w:val="nil"/>
              <w:right w:val="nil"/>
            </w:tcBorders>
            <w:shd w:val="clear" w:color="auto" w:fill="auto"/>
            <w:vAlign w:val="center"/>
            <w:hideMark/>
          </w:tcPr>
          <w:p w14:paraId="6055DDD3"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Strikes</w:t>
            </w:r>
          </w:p>
        </w:tc>
        <w:tc>
          <w:tcPr>
            <w:tcW w:w="561" w:type="pct"/>
            <w:tcBorders>
              <w:top w:val="nil"/>
              <w:left w:val="nil"/>
              <w:bottom w:val="nil"/>
              <w:right w:val="nil"/>
            </w:tcBorders>
            <w:shd w:val="clear" w:color="auto" w:fill="auto"/>
            <w:vAlign w:val="center"/>
            <w:hideMark/>
          </w:tcPr>
          <w:p w14:paraId="592BC982"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7FDE629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1179C11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06F1F8C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4F8C34EA" w14:textId="77777777" w:rsidTr="00A041CF">
        <w:trPr>
          <w:trHeight w:val="281"/>
        </w:trPr>
        <w:tc>
          <w:tcPr>
            <w:tcW w:w="2632" w:type="pct"/>
            <w:tcBorders>
              <w:top w:val="nil"/>
              <w:left w:val="nil"/>
              <w:bottom w:val="nil"/>
              <w:right w:val="nil"/>
            </w:tcBorders>
            <w:shd w:val="clear" w:color="auto" w:fill="auto"/>
            <w:vAlign w:val="center"/>
            <w:hideMark/>
          </w:tcPr>
          <w:p w14:paraId="515895A4"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Union operations</w:t>
            </w:r>
          </w:p>
        </w:tc>
        <w:tc>
          <w:tcPr>
            <w:tcW w:w="561" w:type="pct"/>
            <w:tcBorders>
              <w:top w:val="nil"/>
              <w:left w:val="nil"/>
              <w:bottom w:val="nil"/>
              <w:right w:val="nil"/>
            </w:tcBorders>
            <w:shd w:val="clear" w:color="auto" w:fill="auto"/>
            <w:vAlign w:val="center"/>
            <w:hideMark/>
          </w:tcPr>
          <w:p w14:paraId="4E719E14"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0.031</w:t>
            </w:r>
          </w:p>
        </w:tc>
        <w:tc>
          <w:tcPr>
            <w:tcW w:w="789" w:type="pct"/>
            <w:tcBorders>
              <w:top w:val="nil"/>
              <w:left w:val="nil"/>
              <w:bottom w:val="nil"/>
              <w:right w:val="nil"/>
            </w:tcBorders>
            <w:shd w:val="clear" w:color="auto" w:fill="auto"/>
            <w:vAlign w:val="center"/>
            <w:hideMark/>
          </w:tcPr>
          <w:p w14:paraId="77CA358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0.097</w:t>
            </w:r>
          </w:p>
        </w:tc>
        <w:tc>
          <w:tcPr>
            <w:tcW w:w="474" w:type="pct"/>
            <w:tcBorders>
              <w:top w:val="nil"/>
              <w:left w:val="nil"/>
              <w:bottom w:val="nil"/>
              <w:right w:val="nil"/>
            </w:tcBorders>
            <w:shd w:val="clear" w:color="auto" w:fill="auto"/>
            <w:vAlign w:val="center"/>
            <w:hideMark/>
          </w:tcPr>
          <w:p w14:paraId="2373D10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2D27163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0.333</w:t>
            </w:r>
          </w:p>
        </w:tc>
      </w:tr>
      <w:tr w:rsidR="00332ACD" w:rsidRPr="00A946B7" w14:paraId="76F960D9" w14:textId="77777777" w:rsidTr="00A041CF">
        <w:trPr>
          <w:trHeight w:val="281"/>
        </w:trPr>
        <w:tc>
          <w:tcPr>
            <w:tcW w:w="2632" w:type="pct"/>
            <w:tcBorders>
              <w:top w:val="nil"/>
              <w:left w:val="nil"/>
              <w:bottom w:val="nil"/>
              <w:right w:val="nil"/>
            </w:tcBorders>
            <w:shd w:val="clear" w:color="auto" w:fill="auto"/>
            <w:vAlign w:val="center"/>
            <w:hideMark/>
          </w:tcPr>
          <w:p w14:paraId="50D6D54A" w14:textId="77777777" w:rsidR="00332ACD" w:rsidRPr="00C5539B" w:rsidRDefault="00332ACD" w:rsidP="00C5539B">
            <w:pPr>
              <w:spacing w:after="0" w:line="240" w:lineRule="auto"/>
              <w:rPr>
                <w:rFonts w:ascii="Times New Roman" w:hAnsi="Times New Roman" w:cs="Times New Roman"/>
                <w:b/>
                <w:bCs/>
                <w:color w:val="000000"/>
                <w:sz w:val="20"/>
                <w:szCs w:val="20"/>
              </w:rPr>
            </w:pPr>
            <w:r w:rsidRPr="00C5539B">
              <w:rPr>
                <w:rFonts w:ascii="Times New Roman" w:hAnsi="Times New Roman" w:cs="Times New Roman"/>
                <w:b/>
                <w:bCs/>
                <w:color w:val="000000"/>
                <w:sz w:val="20"/>
                <w:szCs w:val="20"/>
              </w:rPr>
              <w:t>CHR</w:t>
            </w:r>
          </w:p>
        </w:tc>
        <w:tc>
          <w:tcPr>
            <w:tcW w:w="561" w:type="pct"/>
            <w:tcBorders>
              <w:top w:val="nil"/>
              <w:left w:val="nil"/>
              <w:bottom w:val="nil"/>
              <w:right w:val="nil"/>
            </w:tcBorders>
            <w:shd w:val="clear" w:color="auto" w:fill="auto"/>
            <w:vAlign w:val="center"/>
            <w:hideMark/>
          </w:tcPr>
          <w:p w14:paraId="5CC16161" w14:textId="77777777" w:rsidR="00332ACD" w:rsidRPr="00C5539B" w:rsidRDefault="00332ACD" w:rsidP="00C5539B">
            <w:pPr>
              <w:spacing w:after="0" w:line="240" w:lineRule="auto"/>
              <w:jc w:val="center"/>
              <w:rPr>
                <w:rFonts w:ascii="Times New Roman" w:hAnsi="Times New Roman" w:cs="Times New Roman"/>
                <w:b/>
                <w:bCs/>
                <w:color w:val="000000"/>
                <w:sz w:val="20"/>
                <w:szCs w:val="20"/>
              </w:rPr>
            </w:pPr>
          </w:p>
        </w:tc>
        <w:tc>
          <w:tcPr>
            <w:tcW w:w="789" w:type="pct"/>
            <w:tcBorders>
              <w:top w:val="nil"/>
              <w:left w:val="nil"/>
              <w:bottom w:val="nil"/>
              <w:right w:val="nil"/>
            </w:tcBorders>
            <w:shd w:val="clear" w:color="auto" w:fill="auto"/>
            <w:vAlign w:val="center"/>
            <w:hideMark/>
          </w:tcPr>
          <w:p w14:paraId="01C1BCDB"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474" w:type="pct"/>
            <w:tcBorders>
              <w:top w:val="nil"/>
              <w:left w:val="nil"/>
              <w:bottom w:val="nil"/>
              <w:right w:val="nil"/>
            </w:tcBorders>
            <w:shd w:val="clear" w:color="auto" w:fill="auto"/>
            <w:vAlign w:val="center"/>
            <w:hideMark/>
          </w:tcPr>
          <w:p w14:paraId="0076BF48"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545" w:type="pct"/>
            <w:tcBorders>
              <w:top w:val="nil"/>
              <w:left w:val="nil"/>
              <w:bottom w:val="nil"/>
              <w:right w:val="nil"/>
            </w:tcBorders>
            <w:shd w:val="clear" w:color="auto" w:fill="auto"/>
            <w:vAlign w:val="center"/>
            <w:hideMark/>
          </w:tcPr>
          <w:p w14:paraId="6694D698" w14:textId="77777777" w:rsidR="00332ACD" w:rsidRPr="00C5539B" w:rsidRDefault="00332ACD" w:rsidP="00C5539B">
            <w:pPr>
              <w:spacing w:after="0" w:line="240" w:lineRule="auto"/>
              <w:jc w:val="center"/>
              <w:rPr>
                <w:rFonts w:ascii="Times New Roman" w:hAnsi="Times New Roman" w:cs="Times New Roman"/>
                <w:sz w:val="20"/>
                <w:szCs w:val="20"/>
              </w:rPr>
            </w:pPr>
          </w:p>
        </w:tc>
      </w:tr>
      <w:tr w:rsidR="00332ACD" w:rsidRPr="00A946B7" w14:paraId="6467C66A" w14:textId="77777777" w:rsidTr="00A041CF">
        <w:trPr>
          <w:trHeight w:val="281"/>
        </w:trPr>
        <w:tc>
          <w:tcPr>
            <w:tcW w:w="2632" w:type="pct"/>
            <w:tcBorders>
              <w:top w:val="nil"/>
              <w:left w:val="nil"/>
              <w:bottom w:val="nil"/>
              <w:right w:val="nil"/>
            </w:tcBorders>
            <w:shd w:val="clear" w:color="auto" w:fill="auto"/>
            <w:vAlign w:val="center"/>
            <w:hideMark/>
          </w:tcPr>
          <w:p w14:paraId="5805578C"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Contracting Procedures</w:t>
            </w:r>
          </w:p>
        </w:tc>
        <w:tc>
          <w:tcPr>
            <w:tcW w:w="561" w:type="pct"/>
            <w:tcBorders>
              <w:top w:val="nil"/>
              <w:left w:val="nil"/>
              <w:bottom w:val="nil"/>
              <w:right w:val="nil"/>
            </w:tcBorders>
            <w:shd w:val="clear" w:color="auto" w:fill="auto"/>
            <w:vAlign w:val="center"/>
            <w:hideMark/>
          </w:tcPr>
          <w:p w14:paraId="5FFC734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0.142</w:t>
            </w:r>
          </w:p>
        </w:tc>
        <w:tc>
          <w:tcPr>
            <w:tcW w:w="789" w:type="pct"/>
            <w:tcBorders>
              <w:top w:val="nil"/>
              <w:left w:val="nil"/>
              <w:bottom w:val="nil"/>
              <w:right w:val="nil"/>
            </w:tcBorders>
            <w:shd w:val="clear" w:color="auto" w:fill="auto"/>
            <w:vAlign w:val="center"/>
            <w:hideMark/>
          </w:tcPr>
          <w:p w14:paraId="72DFF17D"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0.148</w:t>
            </w:r>
          </w:p>
        </w:tc>
        <w:tc>
          <w:tcPr>
            <w:tcW w:w="474" w:type="pct"/>
            <w:tcBorders>
              <w:top w:val="nil"/>
              <w:left w:val="nil"/>
              <w:bottom w:val="nil"/>
              <w:right w:val="nil"/>
            </w:tcBorders>
            <w:shd w:val="clear" w:color="auto" w:fill="auto"/>
            <w:vAlign w:val="center"/>
            <w:hideMark/>
          </w:tcPr>
          <w:p w14:paraId="1440422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00374BE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0.6</w:t>
            </w:r>
          </w:p>
        </w:tc>
      </w:tr>
      <w:tr w:rsidR="00332ACD" w:rsidRPr="00A946B7" w14:paraId="446688BA" w14:textId="77777777" w:rsidTr="00A041CF">
        <w:trPr>
          <w:trHeight w:val="281"/>
        </w:trPr>
        <w:tc>
          <w:tcPr>
            <w:tcW w:w="2632" w:type="pct"/>
            <w:tcBorders>
              <w:top w:val="nil"/>
              <w:left w:val="nil"/>
              <w:bottom w:val="nil"/>
              <w:right w:val="nil"/>
            </w:tcBorders>
            <w:shd w:val="clear" w:color="auto" w:fill="auto"/>
            <w:vAlign w:val="center"/>
            <w:hideMark/>
          </w:tcPr>
          <w:p w14:paraId="7C33C71E"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Dialogue Discipline and Disputes</w:t>
            </w:r>
          </w:p>
        </w:tc>
        <w:tc>
          <w:tcPr>
            <w:tcW w:w="561" w:type="pct"/>
            <w:tcBorders>
              <w:top w:val="nil"/>
              <w:left w:val="nil"/>
              <w:bottom w:val="nil"/>
              <w:right w:val="nil"/>
            </w:tcBorders>
            <w:shd w:val="clear" w:color="auto" w:fill="auto"/>
            <w:vAlign w:val="center"/>
            <w:hideMark/>
          </w:tcPr>
          <w:p w14:paraId="696AC6BA"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0.155</w:t>
            </w:r>
          </w:p>
        </w:tc>
        <w:tc>
          <w:tcPr>
            <w:tcW w:w="789" w:type="pct"/>
            <w:tcBorders>
              <w:top w:val="nil"/>
              <w:left w:val="nil"/>
              <w:bottom w:val="nil"/>
              <w:right w:val="nil"/>
            </w:tcBorders>
            <w:shd w:val="clear" w:color="auto" w:fill="auto"/>
            <w:vAlign w:val="center"/>
            <w:hideMark/>
          </w:tcPr>
          <w:p w14:paraId="4056BF1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0.088</w:t>
            </w:r>
          </w:p>
        </w:tc>
        <w:tc>
          <w:tcPr>
            <w:tcW w:w="474" w:type="pct"/>
            <w:tcBorders>
              <w:top w:val="nil"/>
              <w:left w:val="nil"/>
              <w:bottom w:val="nil"/>
              <w:right w:val="nil"/>
            </w:tcBorders>
            <w:shd w:val="clear" w:color="auto" w:fill="auto"/>
            <w:vAlign w:val="center"/>
            <w:hideMark/>
          </w:tcPr>
          <w:p w14:paraId="5AED8FF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66B838C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0.429</w:t>
            </w:r>
          </w:p>
        </w:tc>
      </w:tr>
      <w:tr w:rsidR="00332ACD" w:rsidRPr="00A946B7" w14:paraId="7067D12C" w14:textId="77777777" w:rsidTr="00A041CF">
        <w:trPr>
          <w:trHeight w:val="281"/>
        </w:trPr>
        <w:tc>
          <w:tcPr>
            <w:tcW w:w="2632" w:type="pct"/>
            <w:tcBorders>
              <w:top w:val="nil"/>
              <w:left w:val="nil"/>
              <w:bottom w:val="nil"/>
              <w:right w:val="nil"/>
            </w:tcBorders>
            <w:shd w:val="clear" w:color="auto" w:fill="auto"/>
            <w:vAlign w:val="center"/>
            <w:hideMark/>
          </w:tcPr>
          <w:p w14:paraId="2C981306"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Termination</w:t>
            </w:r>
          </w:p>
        </w:tc>
        <w:tc>
          <w:tcPr>
            <w:tcW w:w="561" w:type="pct"/>
            <w:tcBorders>
              <w:top w:val="nil"/>
              <w:left w:val="nil"/>
              <w:bottom w:val="nil"/>
              <w:right w:val="nil"/>
            </w:tcBorders>
            <w:shd w:val="clear" w:color="auto" w:fill="auto"/>
            <w:vAlign w:val="center"/>
            <w:hideMark/>
          </w:tcPr>
          <w:p w14:paraId="611EA3A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0.203</w:t>
            </w:r>
          </w:p>
        </w:tc>
        <w:tc>
          <w:tcPr>
            <w:tcW w:w="789" w:type="pct"/>
            <w:tcBorders>
              <w:top w:val="nil"/>
              <w:left w:val="nil"/>
              <w:bottom w:val="nil"/>
              <w:right w:val="nil"/>
            </w:tcBorders>
            <w:shd w:val="clear" w:color="auto" w:fill="auto"/>
            <w:vAlign w:val="center"/>
            <w:hideMark/>
          </w:tcPr>
          <w:p w14:paraId="6F78E24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0.195</w:t>
            </w:r>
          </w:p>
        </w:tc>
        <w:tc>
          <w:tcPr>
            <w:tcW w:w="474" w:type="pct"/>
            <w:tcBorders>
              <w:top w:val="nil"/>
              <w:left w:val="nil"/>
              <w:bottom w:val="nil"/>
              <w:right w:val="nil"/>
            </w:tcBorders>
            <w:shd w:val="clear" w:color="auto" w:fill="auto"/>
            <w:vAlign w:val="center"/>
            <w:hideMark/>
          </w:tcPr>
          <w:p w14:paraId="0B8EC3B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7EF74D92"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0.75</w:t>
            </w:r>
          </w:p>
        </w:tc>
      </w:tr>
      <w:tr w:rsidR="00332ACD" w:rsidRPr="00A946B7" w14:paraId="3C1E42CB" w14:textId="77777777" w:rsidTr="00A041CF">
        <w:trPr>
          <w:trHeight w:val="281"/>
        </w:trPr>
        <w:tc>
          <w:tcPr>
            <w:tcW w:w="2632" w:type="pct"/>
            <w:tcBorders>
              <w:top w:val="nil"/>
              <w:left w:val="nil"/>
              <w:bottom w:val="nil"/>
              <w:right w:val="nil"/>
            </w:tcBorders>
            <w:shd w:val="clear" w:color="auto" w:fill="auto"/>
            <w:vAlign w:val="center"/>
            <w:hideMark/>
          </w:tcPr>
          <w:p w14:paraId="59D07DFE"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Employment Contracts</w:t>
            </w:r>
          </w:p>
        </w:tc>
        <w:tc>
          <w:tcPr>
            <w:tcW w:w="561" w:type="pct"/>
            <w:tcBorders>
              <w:top w:val="nil"/>
              <w:left w:val="nil"/>
              <w:bottom w:val="nil"/>
              <w:right w:val="nil"/>
            </w:tcBorders>
            <w:shd w:val="clear" w:color="auto" w:fill="auto"/>
            <w:vAlign w:val="center"/>
            <w:hideMark/>
          </w:tcPr>
          <w:p w14:paraId="2E7E609A"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0.181</w:t>
            </w:r>
          </w:p>
        </w:tc>
        <w:tc>
          <w:tcPr>
            <w:tcW w:w="789" w:type="pct"/>
            <w:tcBorders>
              <w:top w:val="nil"/>
              <w:left w:val="nil"/>
              <w:bottom w:val="nil"/>
              <w:right w:val="nil"/>
            </w:tcBorders>
            <w:shd w:val="clear" w:color="auto" w:fill="auto"/>
            <w:vAlign w:val="center"/>
            <w:hideMark/>
          </w:tcPr>
          <w:p w14:paraId="414CB9E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0.192</w:t>
            </w:r>
          </w:p>
        </w:tc>
        <w:tc>
          <w:tcPr>
            <w:tcW w:w="474" w:type="pct"/>
            <w:tcBorders>
              <w:top w:val="nil"/>
              <w:left w:val="nil"/>
              <w:bottom w:val="nil"/>
              <w:right w:val="nil"/>
            </w:tcBorders>
            <w:shd w:val="clear" w:color="auto" w:fill="auto"/>
            <w:vAlign w:val="center"/>
            <w:hideMark/>
          </w:tcPr>
          <w:p w14:paraId="3785ABF7"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1E22E7A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0.8</w:t>
            </w:r>
          </w:p>
        </w:tc>
      </w:tr>
      <w:tr w:rsidR="00332ACD" w:rsidRPr="00A946B7" w14:paraId="7EF6CE09" w14:textId="77777777" w:rsidTr="00A041CF">
        <w:trPr>
          <w:trHeight w:val="281"/>
        </w:trPr>
        <w:tc>
          <w:tcPr>
            <w:tcW w:w="2632" w:type="pct"/>
            <w:tcBorders>
              <w:top w:val="nil"/>
              <w:left w:val="nil"/>
              <w:bottom w:val="nil"/>
              <w:right w:val="nil"/>
            </w:tcBorders>
            <w:shd w:val="clear" w:color="auto" w:fill="auto"/>
            <w:vAlign w:val="center"/>
            <w:hideMark/>
          </w:tcPr>
          <w:p w14:paraId="6FF53E02" w14:textId="77777777" w:rsidR="00332ACD" w:rsidRPr="00C5539B" w:rsidRDefault="00332ACD" w:rsidP="00C5539B">
            <w:pPr>
              <w:spacing w:after="0" w:line="240" w:lineRule="auto"/>
              <w:rPr>
                <w:rFonts w:ascii="Times New Roman" w:hAnsi="Times New Roman" w:cs="Times New Roman"/>
                <w:b/>
                <w:bCs/>
                <w:color w:val="000000"/>
                <w:sz w:val="20"/>
                <w:szCs w:val="20"/>
              </w:rPr>
            </w:pPr>
            <w:r w:rsidRPr="00C5539B">
              <w:rPr>
                <w:rFonts w:ascii="Times New Roman" w:hAnsi="Times New Roman" w:cs="Times New Roman"/>
                <w:b/>
                <w:bCs/>
                <w:color w:val="000000"/>
                <w:sz w:val="20"/>
                <w:szCs w:val="20"/>
              </w:rPr>
              <w:t>OSH</w:t>
            </w:r>
          </w:p>
        </w:tc>
        <w:tc>
          <w:tcPr>
            <w:tcW w:w="561" w:type="pct"/>
            <w:tcBorders>
              <w:top w:val="nil"/>
              <w:left w:val="nil"/>
              <w:bottom w:val="nil"/>
              <w:right w:val="nil"/>
            </w:tcBorders>
            <w:shd w:val="clear" w:color="auto" w:fill="auto"/>
            <w:vAlign w:val="center"/>
            <w:hideMark/>
          </w:tcPr>
          <w:p w14:paraId="2E58D1E2" w14:textId="77777777" w:rsidR="00332ACD" w:rsidRPr="00C5539B" w:rsidRDefault="00332ACD" w:rsidP="00C5539B">
            <w:pPr>
              <w:spacing w:after="0" w:line="240" w:lineRule="auto"/>
              <w:jc w:val="center"/>
              <w:rPr>
                <w:rFonts w:ascii="Times New Roman" w:hAnsi="Times New Roman" w:cs="Times New Roman"/>
                <w:b/>
                <w:bCs/>
                <w:color w:val="000000"/>
                <w:sz w:val="20"/>
                <w:szCs w:val="20"/>
              </w:rPr>
            </w:pPr>
          </w:p>
        </w:tc>
        <w:tc>
          <w:tcPr>
            <w:tcW w:w="789" w:type="pct"/>
            <w:tcBorders>
              <w:top w:val="nil"/>
              <w:left w:val="nil"/>
              <w:bottom w:val="nil"/>
              <w:right w:val="nil"/>
            </w:tcBorders>
            <w:shd w:val="clear" w:color="auto" w:fill="auto"/>
            <w:vAlign w:val="center"/>
            <w:hideMark/>
          </w:tcPr>
          <w:p w14:paraId="20788805"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474" w:type="pct"/>
            <w:tcBorders>
              <w:top w:val="nil"/>
              <w:left w:val="nil"/>
              <w:bottom w:val="nil"/>
              <w:right w:val="nil"/>
            </w:tcBorders>
            <w:shd w:val="clear" w:color="auto" w:fill="auto"/>
            <w:vAlign w:val="center"/>
            <w:hideMark/>
          </w:tcPr>
          <w:p w14:paraId="4B06F524"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545" w:type="pct"/>
            <w:tcBorders>
              <w:top w:val="nil"/>
              <w:left w:val="nil"/>
              <w:bottom w:val="nil"/>
              <w:right w:val="nil"/>
            </w:tcBorders>
            <w:shd w:val="clear" w:color="auto" w:fill="auto"/>
            <w:vAlign w:val="center"/>
            <w:hideMark/>
          </w:tcPr>
          <w:p w14:paraId="64F7514C" w14:textId="77777777" w:rsidR="00332ACD" w:rsidRPr="00C5539B" w:rsidRDefault="00332ACD" w:rsidP="00C5539B">
            <w:pPr>
              <w:spacing w:after="0" w:line="240" w:lineRule="auto"/>
              <w:jc w:val="center"/>
              <w:rPr>
                <w:rFonts w:ascii="Times New Roman" w:hAnsi="Times New Roman" w:cs="Times New Roman"/>
                <w:sz w:val="20"/>
                <w:szCs w:val="20"/>
              </w:rPr>
            </w:pPr>
          </w:p>
        </w:tc>
      </w:tr>
      <w:tr w:rsidR="00332ACD" w:rsidRPr="00A946B7" w14:paraId="14477E37" w14:textId="77777777" w:rsidTr="00A041CF">
        <w:trPr>
          <w:trHeight w:val="281"/>
        </w:trPr>
        <w:tc>
          <w:tcPr>
            <w:tcW w:w="2632" w:type="pct"/>
            <w:tcBorders>
              <w:top w:val="nil"/>
              <w:left w:val="nil"/>
              <w:bottom w:val="nil"/>
              <w:right w:val="nil"/>
            </w:tcBorders>
            <w:shd w:val="clear" w:color="auto" w:fill="auto"/>
            <w:vAlign w:val="center"/>
            <w:hideMark/>
          </w:tcPr>
          <w:p w14:paraId="5D4B3205"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Chemicals</w:t>
            </w:r>
          </w:p>
        </w:tc>
        <w:tc>
          <w:tcPr>
            <w:tcW w:w="561" w:type="pct"/>
            <w:tcBorders>
              <w:top w:val="nil"/>
              <w:left w:val="nil"/>
              <w:bottom w:val="nil"/>
              <w:right w:val="nil"/>
            </w:tcBorders>
            <w:shd w:val="clear" w:color="auto" w:fill="auto"/>
            <w:vAlign w:val="center"/>
            <w:hideMark/>
          </w:tcPr>
          <w:p w14:paraId="28CAC24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0.315</w:t>
            </w:r>
          </w:p>
        </w:tc>
        <w:tc>
          <w:tcPr>
            <w:tcW w:w="789" w:type="pct"/>
            <w:tcBorders>
              <w:top w:val="nil"/>
              <w:left w:val="nil"/>
              <w:bottom w:val="nil"/>
              <w:right w:val="nil"/>
            </w:tcBorders>
            <w:shd w:val="clear" w:color="auto" w:fill="auto"/>
            <w:vAlign w:val="center"/>
            <w:hideMark/>
          </w:tcPr>
          <w:p w14:paraId="058D180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0.323</w:t>
            </w:r>
          </w:p>
        </w:tc>
        <w:tc>
          <w:tcPr>
            <w:tcW w:w="474" w:type="pct"/>
            <w:tcBorders>
              <w:top w:val="nil"/>
              <w:left w:val="nil"/>
              <w:bottom w:val="nil"/>
              <w:right w:val="nil"/>
            </w:tcBorders>
            <w:shd w:val="clear" w:color="auto" w:fill="auto"/>
            <w:vAlign w:val="center"/>
            <w:hideMark/>
          </w:tcPr>
          <w:p w14:paraId="10DFC1C0"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7318AA3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1</w:t>
            </w:r>
          </w:p>
        </w:tc>
      </w:tr>
      <w:tr w:rsidR="00332ACD" w:rsidRPr="00A946B7" w14:paraId="5A10038A" w14:textId="77777777" w:rsidTr="00A041CF">
        <w:trPr>
          <w:trHeight w:val="281"/>
        </w:trPr>
        <w:tc>
          <w:tcPr>
            <w:tcW w:w="2632" w:type="pct"/>
            <w:tcBorders>
              <w:top w:val="nil"/>
              <w:left w:val="nil"/>
              <w:bottom w:val="nil"/>
              <w:right w:val="nil"/>
            </w:tcBorders>
            <w:shd w:val="clear" w:color="auto" w:fill="auto"/>
            <w:vAlign w:val="center"/>
            <w:hideMark/>
          </w:tcPr>
          <w:p w14:paraId="15C1C34C"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Emergency Preparedness</w:t>
            </w:r>
          </w:p>
        </w:tc>
        <w:tc>
          <w:tcPr>
            <w:tcW w:w="561" w:type="pct"/>
            <w:tcBorders>
              <w:top w:val="nil"/>
              <w:left w:val="nil"/>
              <w:bottom w:val="nil"/>
              <w:right w:val="nil"/>
            </w:tcBorders>
            <w:shd w:val="clear" w:color="auto" w:fill="auto"/>
            <w:vAlign w:val="center"/>
            <w:hideMark/>
          </w:tcPr>
          <w:p w14:paraId="456E00B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0.131</w:t>
            </w:r>
          </w:p>
        </w:tc>
        <w:tc>
          <w:tcPr>
            <w:tcW w:w="789" w:type="pct"/>
            <w:tcBorders>
              <w:top w:val="nil"/>
              <w:left w:val="nil"/>
              <w:bottom w:val="nil"/>
              <w:right w:val="nil"/>
            </w:tcBorders>
            <w:shd w:val="clear" w:color="auto" w:fill="auto"/>
            <w:vAlign w:val="center"/>
            <w:hideMark/>
          </w:tcPr>
          <w:p w14:paraId="281F5377"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0.165</w:t>
            </w:r>
          </w:p>
        </w:tc>
        <w:tc>
          <w:tcPr>
            <w:tcW w:w="474" w:type="pct"/>
            <w:tcBorders>
              <w:top w:val="nil"/>
              <w:left w:val="nil"/>
              <w:bottom w:val="nil"/>
              <w:right w:val="nil"/>
            </w:tcBorders>
            <w:shd w:val="clear" w:color="auto" w:fill="auto"/>
            <w:vAlign w:val="center"/>
            <w:hideMark/>
          </w:tcPr>
          <w:p w14:paraId="54D1B8E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0CB0148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0.7</w:t>
            </w:r>
          </w:p>
        </w:tc>
      </w:tr>
      <w:tr w:rsidR="00332ACD" w:rsidRPr="00A946B7" w14:paraId="67BA6676" w14:textId="77777777" w:rsidTr="00A041CF">
        <w:trPr>
          <w:trHeight w:val="281"/>
        </w:trPr>
        <w:tc>
          <w:tcPr>
            <w:tcW w:w="2632" w:type="pct"/>
            <w:tcBorders>
              <w:top w:val="nil"/>
              <w:left w:val="nil"/>
              <w:bottom w:val="nil"/>
              <w:right w:val="nil"/>
            </w:tcBorders>
            <w:shd w:val="clear" w:color="auto" w:fill="auto"/>
            <w:vAlign w:val="center"/>
            <w:hideMark/>
          </w:tcPr>
          <w:p w14:paraId="33649B14"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OSH Management Systems</w:t>
            </w:r>
          </w:p>
        </w:tc>
        <w:tc>
          <w:tcPr>
            <w:tcW w:w="561" w:type="pct"/>
            <w:tcBorders>
              <w:top w:val="nil"/>
              <w:left w:val="nil"/>
              <w:bottom w:val="nil"/>
              <w:right w:val="nil"/>
            </w:tcBorders>
            <w:shd w:val="clear" w:color="auto" w:fill="auto"/>
            <w:vAlign w:val="center"/>
            <w:hideMark/>
          </w:tcPr>
          <w:p w14:paraId="359E0ED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0.439</w:t>
            </w:r>
          </w:p>
        </w:tc>
        <w:tc>
          <w:tcPr>
            <w:tcW w:w="789" w:type="pct"/>
            <w:tcBorders>
              <w:top w:val="nil"/>
              <w:left w:val="nil"/>
              <w:bottom w:val="nil"/>
              <w:right w:val="nil"/>
            </w:tcBorders>
            <w:shd w:val="clear" w:color="auto" w:fill="auto"/>
            <w:vAlign w:val="center"/>
            <w:hideMark/>
          </w:tcPr>
          <w:p w14:paraId="0BACB111"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0.328</w:t>
            </w:r>
          </w:p>
        </w:tc>
        <w:tc>
          <w:tcPr>
            <w:tcW w:w="474" w:type="pct"/>
            <w:tcBorders>
              <w:top w:val="nil"/>
              <w:left w:val="nil"/>
              <w:bottom w:val="nil"/>
              <w:right w:val="nil"/>
            </w:tcBorders>
            <w:shd w:val="clear" w:color="auto" w:fill="auto"/>
            <w:vAlign w:val="center"/>
            <w:hideMark/>
          </w:tcPr>
          <w:p w14:paraId="7B1193E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6C6487C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1</w:t>
            </w:r>
          </w:p>
        </w:tc>
      </w:tr>
      <w:tr w:rsidR="00332ACD" w:rsidRPr="00A946B7" w14:paraId="4716D74F" w14:textId="77777777" w:rsidTr="00A041CF">
        <w:trPr>
          <w:trHeight w:val="281"/>
        </w:trPr>
        <w:tc>
          <w:tcPr>
            <w:tcW w:w="2632" w:type="pct"/>
            <w:tcBorders>
              <w:top w:val="nil"/>
              <w:left w:val="nil"/>
              <w:bottom w:val="nil"/>
              <w:right w:val="nil"/>
            </w:tcBorders>
            <w:shd w:val="clear" w:color="auto" w:fill="auto"/>
            <w:vAlign w:val="center"/>
            <w:hideMark/>
          </w:tcPr>
          <w:p w14:paraId="74F9B679"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Health Services and First Aid</w:t>
            </w:r>
          </w:p>
        </w:tc>
        <w:tc>
          <w:tcPr>
            <w:tcW w:w="561" w:type="pct"/>
            <w:tcBorders>
              <w:top w:val="nil"/>
              <w:left w:val="nil"/>
              <w:bottom w:val="nil"/>
              <w:right w:val="nil"/>
            </w:tcBorders>
            <w:shd w:val="clear" w:color="auto" w:fill="auto"/>
            <w:vAlign w:val="center"/>
            <w:hideMark/>
          </w:tcPr>
          <w:p w14:paraId="2ADA389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0.452</w:t>
            </w:r>
          </w:p>
        </w:tc>
        <w:tc>
          <w:tcPr>
            <w:tcW w:w="789" w:type="pct"/>
            <w:tcBorders>
              <w:top w:val="nil"/>
              <w:left w:val="nil"/>
              <w:bottom w:val="nil"/>
              <w:right w:val="nil"/>
            </w:tcBorders>
            <w:shd w:val="clear" w:color="auto" w:fill="auto"/>
            <w:vAlign w:val="center"/>
            <w:hideMark/>
          </w:tcPr>
          <w:p w14:paraId="10B9E3C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0.215</w:t>
            </w:r>
          </w:p>
        </w:tc>
        <w:tc>
          <w:tcPr>
            <w:tcW w:w="474" w:type="pct"/>
            <w:tcBorders>
              <w:top w:val="nil"/>
              <w:left w:val="nil"/>
              <w:bottom w:val="nil"/>
              <w:right w:val="nil"/>
            </w:tcBorders>
            <w:shd w:val="clear" w:color="auto" w:fill="auto"/>
            <w:vAlign w:val="center"/>
            <w:hideMark/>
          </w:tcPr>
          <w:p w14:paraId="46642AD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0BCCB3B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0.833</w:t>
            </w:r>
          </w:p>
        </w:tc>
      </w:tr>
      <w:tr w:rsidR="00332ACD" w:rsidRPr="00A946B7" w14:paraId="52DC01FC" w14:textId="77777777" w:rsidTr="00A041CF">
        <w:trPr>
          <w:trHeight w:val="281"/>
        </w:trPr>
        <w:tc>
          <w:tcPr>
            <w:tcW w:w="2632" w:type="pct"/>
            <w:tcBorders>
              <w:top w:val="nil"/>
              <w:left w:val="nil"/>
              <w:bottom w:val="nil"/>
              <w:right w:val="nil"/>
            </w:tcBorders>
            <w:shd w:val="clear" w:color="auto" w:fill="auto"/>
            <w:vAlign w:val="center"/>
            <w:hideMark/>
          </w:tcPr>
          <w:p w14:paraId="524EC026"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Welfare Facilities</w:t>
            </w:r>
          </w:p>
        </w:tc>
        <w:tc>
          <w:tcPr>
            <w:tcW w:w="561" w:type="pct"/>
            <w:tcBorders>
              <w:top w:val="nil"/>
              <w:left w:val="nil"/>
              <w:bottom w:val="nil"/>
              <w:right w:val="nil"/>
            </w:tcBorders>
            <w:shd w:val="clear" w:color="auto" w:fill="auto"/>
            <w:vAlign w:val="center"/>
            <w:hideMark/>
          </w:tcPr>
          <w:p w14:paraId="322E5277"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0.474</w:t>
            </w:r>
          </w:p>
        </w:tc>
        <w:tc>
          <w:tcPr>
            <w:tcW w:w="789" w:type="pct"/>
            <w:tcBorders>
              <w:top w:val="nil"/>
              <w:left w:val="nil"/>
              <w:bottom w:val="nil"/>
              <w:right w:val="nil"/>
            </w:tcBorders>
            <w:shd w:val="clear" w:color="auto" w:fill="auto"/>
            <w:vAlign w:val="center"/>
            <w:hideMark/>
          </w:tcPr>
          <w:p w14:paraId="361E5ED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0.277</w:t>
            </w:r>
          </w:p>
        </w:tc>
        <w:tc>
          <w:tcPr>
            <w:tcW w:w="474" w:type="pct"/>
            <w:tcBorders>
              <w:top w:val="nil"/>
              <w:left w:val="nil"/>
              <w:bottom w:val="nil"/>
              <w:right w:val="nil"/>
            </w:tcBorders>
            <w:shd w:val="clear" w:color="auto" w:fill="auto"/>
            <w:vAlign w:val="center"/>
            <w:hideMark/>
          </w:tcPr>
          <w:p w14:paraId="4629667A"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3D4D204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1</w:t>
            </w:r>
          </w:p>
        </w:tc>
      </w:tr>
      <w:tr w:rsidR="00332ACD" w:rsidRPr="00A946B7" w14:paraId="2FA69426" w14:textId="77777777" w:rsidTr="00A041CF">
        <w:trPr>
          <w:trHeight w:val="281"/>
        </w:trPr>
        <w:tc>
          <w:tcPr>
            <w:tcW w:w="2632" w:type="pct"/>
            <w:tcBorders>
              <w:top w:val="nil"/>
              <w:left w:val="nil"/>
              <w:bottom w:val="nil"/>
              <w:right w:val="nil"/>
            </w:tcBorders>
            <w:shd w:val="clear" w:color="auto" w:fill="auto"/>
            <w:vAlign w:val="center"/>
            <w:hideMark/>
          </w:tcPr>
          <w:p w14:paraId="5D44F13E"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Worker Accommodation</w:t>
            </w:r>
          </w:p>
        </w:tc>
        <w:tc>
          <w:tcPr>
            <w:tcW w:w="561" w:type="pct"/>
            <w:tcBorders>
              <w:top w:val="nil"/>
              <w:left w:val="nil"/>
              <w:bottom w:val="nil"/>
              <w:right w:val="nil"/>
            </w:tcBorders>
            <w:shd w:val="clear" w:color="auto" w:fill="auto"/>
            <w:vAlign w:val="center"/>
            <w:hideMark/>
          </w:tcPr>
          <w:p w14:paraId="38E7C96A"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0.065</w:t>
            </w:r>
          </w:p>
        </w:tc>
        <w:tc>
          <w:tcPr>
            <w:tcW w:w="789" w:type="pct"/>
            <w:tcBorders>
              <w:top w:val="nil"/>
              <w:left w:val="nil"/>
              <w:bottom w:val="nil"/>
              <w:right w:val="nil"/>
            </w:tcBorders>
            <w:shd w:val="clear" w:color="auto" w:fill="auto"/>
            <w:vAlign w:val="center"/>
            <w:hideMark/>
          </w:tcPr>
          <w:p w14:paraId="2F26C4F2"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0.173</w:t>
            </w:r>
          </w:p>
        </w:tc>
        <w:tc>
          <w:tcPr>
            <w:tcW w:w="474" w:type="pct"/>
            <w:tcBorders>
              <w:top w:val="nil"/>
              <w:left w:val="nil"/>
              <w:bottom w:val="nil"/>
              <w:right w:val="nil"/>
            </w:tcBorders>
            <w:shd w:val="clear" w:color="auto" w:fill="auto"/>
            <w:vAlign w:val="center"/>
            <w:hideMark/>
          </w:tcPr>
          <w:p w14:paraId="7D5E3EC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239BEB82"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0.667</w:t>
            </w:r>
          </w:p>
        </w:tc>
      </w:tr>
      <w:tr w:rsidR="00332ACD" w:rsidRPr="00A946B7" w14:paraId="6A427FE3" w14:textId="77777777" w:rsidTr="00A041CF">
        <w:trPr>
          <w:trHeight w:val="281"/>
        </w:trPr>
        <w:tc>
          <w:tcPr>
            <w:tcW w:w="2632" w:type="pct"/>
            <w:tcBorders>
              <w:top w:val="nil"/>
              <w:left w:val="nil"/>
              <w:bottom w:val="nil"/>
              <w:right w:val="nil"/>
            </w:tcBorders>
            <w:shd w:val="clear" w:color="auto" w:fill="auto"/>
            <w:vAlign w:val="center"/>
            <w:hideMark/>
          </w:tcPr>
          <w:p w14:paraId="248E38F1"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Worker Protection</w:t>
            </w:r>
          </w:p>
        </w:tc>
        <w:tc>
          <w:tcPr>
            <w:tcW w:w="561" w:type="pct"/>
            <w:tcBorders>
              <w:top w:val="nil"/>
              <w:left w:val="nil"/>
              <w:bottom w:val="nil"/>
              <w:right w:val="nil"/>
            </w:tcBorders>
            <w:shd w:val="clear" w:color="auto" w:fill="auto"/>
            <w:vAlign w:val="center"/>
            <w:hideMark/>
          </w:tcPr>
          <w:p w14:paraId="7F2B45C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0.295</w:t>
            </w:r>
          </w:p>
        </w:tc>
        <w:tc>
          <w:tcPr>
            <w:tcW w:w="789" w:type="pct"/>
            <w:tcBorders>
              <w:top w:val="nil"/>
              <w:left w:val="nil"/>
              <w:bottom w:val="nil"/>
              <w:right w:val="nil"/>
            </w:tcBorders>
            <w:shd w:val="clear" w:color="auto" w:fill="auto"/>
            <w:vAlign w:val="center"/>
            <w:hideMark/>
          </w:tcPr>
          <w:p w14:paraId="3A21918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w:t>
            </w:r>
          </w:p>
        </w:tc>
        <w:tc>
          <w:tcPr>
            <w:tcW w:w="474" w:type="pct"/>
            <w:tcBorders>
              <w:top w:val="nil"/>
              <w:left w:val="nil"/>
              <w:bottom w:val="nil"/>
              <w:right w:val="nil"/>
            </w:tcBorders>
            <w:shd w:val="clear" w:color="auto" w:fill="auto"/>
            <w:vAlign w:val="center"/>
            <w:hideMark/>
          </w:tcPr>
          <w:p w14:paraId="34D9C48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21558E5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0.778</w:t>
            </w:r>
          </w:p>
        </w:tc>
      </w:tr>
      <w:tr w:rsidR="00332ACD" w:rsidRPr="00A946B7" w14:paraId="583011A9" w14:textId="77777777" w:rsidTr="00A041CF">
        <w:trPr>
          <w:trHeight w:val="281"/>
        </w:trPr>
        <w:tc>
          <w:tcPr>
            <w:tcW w:w="2632" w:type="pct"/>
            <w:tcBorders>
              <w:top w:val="nil"/>
              <w:left w:val="nil"/>
              <w:bottom w:val="nil"/>
              <w:right w:val="nil"/>
            </w:tcBorders>
            <w:shd w:val="clear" w:color="auto" w:fill="auto"/>
            <w:vAlign w:val="center"/>
            <w:hideMark/>
          </w:tcPr>
          <w:p w14:paraId="143110F8"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Working Environ</w:t>
            </w:r>
          </w:p>
        </w:tc>
        <w:tc>
          <w:tcPr>
            <w:tcW w:w="561" w:type="pct"/>
            <w:tcBorders>
              <w:top w:val="nil"/>
              <w:left w:val="nil"/>
              <w:bottom w:val="nil"/>
              <w:right w:val="nil"/>
            </w:tcBorders>
            <w:shd w:val="clear" w:color="auto" w:fill="auto"/>
            <w:vAlign w:val="center"/>
            <w:hideMark/>
          </w:tcPr>
          <w:p w14:paraId="3964A3F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0.604</w:t>
            </w:r>
          </w:p>
        </w:tc>
        <w:tc>
          <w:tcPr>
            <w:tcW w:w="789" w:type="pct"/>
            <w:tcBorders>
              <w:top w:val="nil"/>
              <w:left w:val="nil"/>
              <w:bottom w:val="nil"/>
              <w:right w:val="nil"/>
            </w:tcBorders>
            <w:shd w:val="clear" w:color="auto" w:fill="auto"/>
            <w:vAlign w:val="center"/>
            <w:hideMark/>
          </w:tcPr>
          <w:p w14:paraId="64F39C4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0.235</w:t>
            </w:r>
          </w:p>
        </w:tc>
        <w:tc>
          <w:tcPr>
            <w:tcW w:w="474" w:type="pct"/>
            <w:tcBorders>
              <w:top w:val="nil"/>
              <w:left w:val="nil"/>
              <w:bottom w:val="nil"/>
              <w:right w:val="nil"/>
            </w:tcBorders>
            <w:shd w:val="clear" w:color="auto" w:fill="auto"/>
            <w:vAlign w:val="center"/>
            <w:hideMark/>
          </w:tcPr>
          <w:p w14:paraId="70BEAC80"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0.25</w:t>
            </w:r>
          </w:p>
        </w:tc>
        <w:tc>
          <w:tcPr>
            <w:tcW w:w="545" w:type="pct"/>
            <w:tcBorders>
              <w:top w:val="nil"/>
              <w:left w:val="nil"/>
              <w:bottom w:val="nil"/>
              <w:right w:val="nil"/>
            </w:tcBorders>
            <w:shd w:val="clear" w:color="auto" w:fill="auto"/>
            <w:vAlign w:val="center"/>
            <w:hideMark/>
          </w:tcPr>
          <w:p w14:paraId="5DEC957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1</w:t>
            </w:r>
          </w:p>
        </w:tc>
      </w:tr>
      <w:tr w:rsidR="00332ACD" w:rsidRPr="00A946B7" w14:paraId="4AB390EF" w14:textId="77777777" w:rsidTr="00A041CF">
        <w:trPr>
          <w:trHeight w:val="281"/>
        </w:trPr>
        <w:tc>
          <w:tcPr>
            <w:tcW w:w="2632" w:type="pct"/>
            <w:tcBorders>
              <w:top w:val="nil"/>
              <w:left w:val="nil"/>
              <w:bottom w:val="nil"/>
              <w:right w:val="nil"/>
            </w:tcBorders>
            <w:shd w:val="clear" w:color="auto" w:fill="auto"/>
            <w:vAlign w:val="center"/>
            <w:hideMark/>
          </w:tcPr>
          <w:p w14:paraId="47226925" w14:textId="77777777" w:rsidR="00332ACD" w:rsidRPr="00C5539B" w:rsidRDefault="00332ACD" w:rsidP="00C5539B">
            <w:pPr>
              <w:spacing w:after="0" w:line="240" w:lineRule="auto"/>
              <w:rPr>
                <w:rFonts w:ascii="Times New Roman" w:hAnsi="Times New Roman" w:cs="Times New Roman"/>
                <w:b/>
                <w:bCs/>
                <w:color w:val="000000"/>
                <w:sz w:val="20"/>
                <w:szCs w:val="20"/>
              </w:rPr>
            </w:pPr>
            <w:r w:rsidRPr="00C5539B">
              <w:rPr>
                <w:rFonts w:ascii="Times New Roman" w:hAnsi="Times New Roman" w:cs="Times New Roman"/>
                <w:b/>
                <w:bCs/>
                <w:color w:val="000000"/>
                <w:sz w:val="20"/>
                <w:szCs w:val="20"/>
              </w:rPr>
              <w:t>Discrimination</w:t>
            </w:r>
          </w:p>
        </w:tc>
        <w:tc>
          <w:tcPr>
            <w:tcW w:w="561" w:type="pct"/>
            <w:tcBorders>
              <w:top w:val="nil"/>
              <w:left w:val="nil"/>
              <w:bottom w:val="nil"/>
              <w:right w:val="nil"/>
            </w:tcBorders>
            <w:shd w:val="clear" w:color="auto" w:fill="auto"/>
            <w:vAlign w:val="center"/>
            <w:hideMark/>
          </w:tcPr>
          <w:p w14:paraId="0E2887BC" w14:textId="77777777" w:rsidR="00332ACD" w:rsidRPr="00C5539B" w:rsidRDefault="00332ACD" w:rsidP="00C5539B">
            <w:pPr>
              <w:spacing w:after="0" w:line="240" w:lineRule="auto"/>
              <w:jc w:val="center"/>
              <w:rPr>
                <w:rFonts w:ascii="Times New Roman" w:hAnsi="Times New Roman" w:cs="Times New Roman"/>
                <w:b/>
                <w:bCs/>
                <w:color w:val="000000"/>
                <w:sz w:val="20"/>
                <w:szCs w:val="20"/>
              </w:rPr>
            </w:pPr>
          </w:p>
        </w:tc>
        <w:tc>
          <w:tcPr>
            <w:tcW w:w="789" w:type="pct"/>
            <w:tcBorders>
              <w:top w:val="nil"/>
              <w:left w:val="nil"/>
              <w:bottom w:val="nil"/>
              <w:right w:val="nil"/>
            </w:tcBorders>
            <w:shd w:val="clear" w:color="auto" w:fill="auto"/>
            <w:vAlign w:val="center"/>
            <w:hideMark/>
          </w:tcPr>
          <w:p w14:paraId="43EC023A"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474" w:type="pct"/>
            <w:tcBorders>
              <w:top w:val="nil"/>
              <w:left w:val="nil"/>
              <w:bottom w:val="nil"/>
              <w:right w:val="nil"/>
            </w:tcBorders>
            <w:shd w:val="clear" w:color="auto" w:fill="auto"/>
            <w:vAlign w:val="center"/>
            <w:hideMark/>
          </w:tcPr>
          <w:p w14:paraId="501E371F"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545" w:type="pct"/>
            <w:tcBorders>
              <w:top w:val="nil"/>
              <w:left w:val="nil"/>
              <w:bottom w:val="nil"/>
              <w:right w:val="nil"/>
            </w:tcBorders>
            <w:shd w:val="clear" w:color="auto" w:fill="auto"/>
            <w:vAlign w:val="center"/>
            <w:hideMark/>
          </w:tcPr>
          <w:p w14:paraId="3235881D" w14:textId="77777777" w:rsidR="00332ACD" w:rsidRPr="00C5539B" w:rsidRDefault="00332ACD" w:rsidP="00C5539B">
            <w:pPr>
              <w:spacing w:after="0" w:line="240" w:lineRule="auto"/>
              <w:jc w:val="center"/>
              <w:rPr>
                <w:rFonts w:ascii="Times New Roman" w:hAnsi="Times New Roman" w:cs="Times New Roman"/>
                <w:sz w:val="20"/>
                <w:szCs w:val="20"/>
              </w:rPr>
            </w:pPr>
          </w:p>
        </w:tc>
      </w:tr>
      <w:tr w:rsidR="00332ACD" w:rsidRPr="00A946B7" w14:paraId="0474882A" w14:textId="77777777" w:rsidTr="00A041CF">
        <w:trPr>
          <w:trHeight w:val="281"/>
        </w:trPr>
        <w:tc>
          <w:tcPr>
            <w:tcW w:w="2632" w:type="pct"/>
            <w:tcBorders>
              <w:top w:val="nil"/>
              <w:left w:val="nil"/>
              <w:bottom w:val="nil"/>
              <w:right w:val="nil"/>
            </w:tcBorders>
            <w:shd w:val="clear" w:color="auto" w:fill="auto"/>
            <w:vAlign w:val="center"/>
            <w:hideMark/>
          </w:tcPr>
          <w:p w14:paraId="65CBF6D7"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Gender</w:t>
            </w:r>
          </w:p>
        </w:tc>
        <w:tc>
          <w:tcPr>
            <w:tcW w:w="561" w:type="pct"/>
            <w:tcBorders>
              <w:top w:val="nil"/>
              <w:left w:val="nil"/>
              <w:bottom w:val="nil"/>
              <w:right w:val="nil"/>
            </w:tcBorders>
            <w:shd w:val="clear" w:color="auto" w:fill="auto"/>
            <w:vAlign w:val="center"/>
            <w:hideMark/>
          </w:tcPr>
          <w:p w14:paraId="5CC9840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0.012</w:t>
            </w:r>
          </w:p>
        </w:tc>
        <w:tc>
          <w:tcPr>
            <w:tcW w:w="789" w:type="pct"/>
            <w:tcBorders>
              <w:top w:val="nil"/>
              <w:left w:val="nil"/>
              <w:bottom w:val="nil"/>
              <w:right w:val="nil"/>
            </w:tcBorders>
            <w:shd w:val="clear" w:color="auto" w:fill="auto"/>
            <w:vAlign w:val="center"/>
            <w:hideMark/>
          </w:tcPr>
          <w:p w14:paraId="39DAC5ED"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0.033</w:t>
            </w:r>
          </w:p>
        </w:tc>
        <w:tc>
          <w:tcPr>
            <w:tcW w:w="474" w:type="pct"/>
            <w:tcBorders>
              <w:top w:val="nil"/>
              <w:left w:val="nil"/>
              <w:bottom w:val="nil"/>
              <w:right w:val="nil"/>
            </w:tcBorders>
            <w:shd w:val="clear" w:color="auto" w:fill="auto"/>
            <w:vAlign w:val="center"/>
            <w:hideMark/>
          </w:tcPr>
          <w:p w14:paraId="18E7F69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15EB71A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0.167</w:t>
            </w:r>
          </w:p>
        </w:tc>
      </w:tr>
      <w:tr w:rsidR="00332ACD" w:rsidRPr="00A946B7" w14:paraId="1FF8F8B0" w14:textId="77777777" w:rsidTr="00A041CF">
        <w:trPr>
          <w:trHeight w:val="281"/>
        </w:trPr>
        <w:tc>
          <w:tcPr>
            <w:tcW w:w="2632" w:type="pct"/>
            <w:tcBorders>
              <w:top w:val="nil"/>
              <w:left w:val="nil"/>
              <w:bottom w:val="nil"/>
              <w:right w:val="nil"/>
            </w:tcBorders>
            <w:shd w:val="clear" w:color="auto" w:fill="auto"/>
            <w:vAlign w:val="center"/>
            <w:hideMark/>
          </w:tcPr>
          <w:p w14:paraId="05985AF9"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HIV</w:t>
            </w:r>
          </w:p>
        </w:tc>
        <w:tc>
          <w:tcPr>
            <w:tcW w:w="561" w:type="pct"/>
            <w:tcBorders>
              <w:top w:val="nil"/>
              <w:left w:val="nil"/>
              <w:bottom w:val="nil"/>
              <w:right w:val="nil"/>
            </w:tcBorders>
            <w:shd w:val="clear" w:color="auto" w:fill="auto"/>
            <w:vAlign w:val="center"/>
            <w:hideMark/>
          </w:tcPr>
          <w:p w14:paraId="40E6C04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6F6B11A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7990ED6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47F1BD5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40B02ECA" w14:textId="77777777" w:rsidTr="00A041CF">
        <w:trPr>
          <w:trHeight w:val="281"/>
        </w:trPr>
        <w:tc>
          <w:tcPr>
            <w:tcW w:w="2632" w:type="pct"/>
            <w:tcBorders>
              <w:top w:val="nil"/>
              <w:left w:val="nil"/>
              <w:bottom w:val="nil"/>
              <w:right w:val="nil"/>
            </w:tcBorders>
            <w:shd w:val="clear" w:color="auto" w:fill="auto"/>
            <w:vAlign w:val="center"/>
            <w:hideMark/>
          </w:tcPr>
          <w:p w14:paraId="2D69421E"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Disability</w:t>
            </w:r>
          </w:p>
        </w:tc>
        <w:tc>
          <w:tcPr>
            <w:tcW w:w="561" w:type="pct"/>
            <w:tcBorders>
              <w:top w:val="nil"/>
              <w:left w:val="nil"/>
              <w:bottom w:val="nil"/>
              <w:right w:val="nil"/>
            </w:tcBorders>
            <w:shd w:val="clear" w:color="auto" w:fill="auto"/>
            <w:vAlign w:val="center"/>
            <w:hideMark/>
          </w:tcPr>
          <w:p w14:paraId="3A1A4BF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0.057</w:t>
            </w:r>
          </w:p>
        </w:tc>
        <w:tc>
          <w:tcPr>
            <w:tcW w:w="789" w:type="pct"/>
            <w:tcBorders>
              <w:top w:val="nil"/>
              <w:left w:val="nil"/>
              <w:bottom w:val="nil"/>
              <w:right w:val="nil"/>
            </w:tcBorders>
            <w:shd w:val="clear" w:color="auto" w:fill="auto"/>
            <w:vAlign w:val="center"/>
            <w:hideMark/>
          </w:tcPr>
          <w:p w14:paraId="1DE239F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0.07</w:t>
            </w:r>
          </w:p>
        </w:tc>
        <w:tc>
          <w:tcPr>
            <w:tcW w:w="474" w:type="pct"/>
            <w:tcBorders>
              <w:top w:val="nil"/>
              <w:left w:val="nil"/>
              <w:bottom w:val="nil"/>
              <w:right w:val="nil"/>
            </w:tcBorders>
            <w:shd w:val="clear" w:color="auto" w:fill="auto"/>
            <w:vAlign w:val="center"/>
            <w:hideMark/>
          </w:tcPr>
          <w:p w14:paraId="0AD6D21D"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6E474F0A"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0.143</w:t>
            </w:r>
          </w:p>
        </w:tc>
      </w:tr>
      <w:tr w:rsidR="00332ACD" w:rsidRPr="00A946B7" w14:paraId="698F5973" w14:textId="77777777" w:rsidTr="00A041CF">
        <w:trPr>
          <w:trHeight w:val="281"/>
        </w:trPr>
        <w:tc>
          <w:tcPr>
            <w:tcW w:w="2632" w:type="pct"/>
            <w:tcBorders>
              <w:top w:val="nil"/>
              <w:left w:val="nil"/>
              <w:bottom w:val="nil"/>
              <w:right w:val="nil"/>
            </w:tcBorders>
            <w:shd w:val="clear" w:color="auto" w:fill="auto"/>
            <w:vAlign w:val="center"/>
            <w:hideMark/>
          </w:tcPr>
          <w:p w14:paraId="41FFD479"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Race and Origin</w:t>
            </w:r>
          </w:p>
        </w:tc>
        <w:tc>
          <w:tcPr>
            <w:tcW w:w="561" w:type="pct"/>
            <w:tcBorders>
              <w:top w:val="nil"/>
              <w:left w:val="nil"/>
              <w:bottom w:val="nil"/>
              <w:right w:val="nil"/>
            </w:tcBorders>
            <w:shd w:val="clear" w:color="auto" w:fill="auto"/>
            <w:vAlign w:val="center"/>
            <w:hideMark/>
          </w:tcPr>
          <w:p w14:paraId="0E86FEAD"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6BE4E8B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47C0CBB0"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4A52E7B1"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7613BC00" w14:textId="77777777" w:rsidTr="00A041CF">
        <w:trPr>
          <w:trHeight w:val="281"/>
        </w:trPr>
        <w:tc>
          <w:tcPr>
            <w:tcW w:w="2632" w:type="pct"/>
            <w:tcBorders>
              <w:top w:val="nil"/>
              <w:left w:val="nil"/>
              <w:bottom w:val="nil"/>
              <w:right w:val="nil"/>
            </w:tcBorders>
            <w:shd w:val="clear" w:color="auto" w:fill="auto"/>
            <w:vAlign w:val="center"/>
            <w:hideMark/>
          </w:tcPr>
          <w:p w14:paraId="3B677D0D"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Religion and Political Opinion</w:t>
            </w:r>
          </w:p>
        </w:tc>
        <w:tc>
          <w:tcPr>
            <w:tcW w:w="561" w:type="pct"/>
            <w:tcBorders>
              <w:top w:val="nil"/>
              <w:left w:val="nil"/>
              <w:bottom w:val="nil"/>
              <w:right w:val="nil"/>
            </w:tcBorders>
            <w:shd w:val="clear" w:color="auto" w:fill="auto"/>
            <w:vAlign w:val="center"/>
            <w:hideMark/>
          </w:tcPr>
          <w:p w14:paraId="0C352142"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789" w:type="pct"/>
            <w:tcBorders>
              <w:top w:val="nil"/>
              <w:left w:val="nil"/>
              <w:bottom w:val="nil"/>
              <w:right w:val="nil"/>
            </w:tcBorders>
            <w:shd w:val="clear" w:color="auto" w:fill="auto"/>
            <w:vAlign w:val="center"/>
            <w:hideMark/>
          </w:tcPr>
          <w:p w14:paraId="6D49AA07"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474" w:type="pct"/>
            <w:tcBorders>
              <w:top w:val="nil"/>
              <w:left w:val="nil"/>
              <w:bottom w:val="nil"/>
              <w:right w:val="nil"/>
            </w:tcBorders>
            <w:shd w:val="clear" w:color="auto" w:fill="auto"/>
            <w:vAlign w:val="center"/>
            <w:hideMark/>
          </w:tcPr>
          <w:p w14:paraId="3E0CD291"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0CF6E09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r>
      <w:tr w:rsidR="00332ACD" w:rsidRPr="00A946B7" w14:paraId="3E7F3BA7" w14:textId="77777777" w:rsidTr="00A041CF">
        <w:trPr>
          <w:trHeight w:val="281"/>
        </w:trPr>
        <w:tc>
          <w:tcPr>
            <w:tcW w:w="2632" w:type="pct"/>
            <w:tcBorders>
              <w:top w:val="nil"/>
              <w:left w:val="nil"/>
              <w:bottom w:val="nil"/>
              <w:right w:val="nil"/>
            </w:tcBorders>
            <w:shd w:val="clear" w:color="auto" w:fill="auto"/>
            <w:vAlign w:val="center"/>
            <w:hideMark/>
          </w:tcPr>
          <w:p w14:paraId="6E204B73" w14:textId="77777777" w:rsidR="00332ACD" w:rsidRPr="00C5539B" w:rsidRDefault="00332ACD" w:rsidP="00C5539B">
            <w:pPr>
              <w:spacing w:after="0" w:line="240" w:lineRule="auto"/>
              <w:rPr>
                <w:rFonts w:ascii="Times New Roman" w:hAnsi="Times New Roman" w:cs="Times New Roman"/>
                <w:b/>
                <w:bCs/>
                <w:color w:val="000000"/>
                <w:sz w:val="20"/>
                <w:szCs w:val="20"/>
              </w:rPr>
            </w:pPr>
            <w:r w:rsidRPr="00C5539B">
              <w:rPr>
                <w:rFonts w:ascii="Times New Roman" w:hAnsi="Times New Roman" w:cs="Times New Roman"/>
                <w:b/>
                <w:bCs/>
                <w:color w:val="000000"/>
                <w:sz w:val="20"/>
                <w:szCs w:val="20"/>
              </w:rPr>
              <w:t>Working Time</w:t>
            </w:r>
          </w:p>
        </w:tc>
        <w:tc>
          <w:tcPr>
            <w:tcW w:w="561" w:type="pct"/>
            <w:tcBorders>
              <w:top w:val="nil"/>
              <w:left w:val="nil"/>
              <w:bottom w:val="nil"/>
              <w:right w:val="nil"/>
            </w:tcBorders>
            <w:shd w:val="clear" w:color="auto" w:fill="auto"/>
            <w:vAlign w:val="center"/>
            <w:hideMark/>
          </w:tcPr>
          <w:p w14:paraId="67FB79EE" w14:textId="77777777" w:rsidR="00332ACD" w:rsidRPr="00C5539B" w:rsidRDefault="00332ACD" w:rsidP="00C5539B">
            <w:pPr>
              <w:spacing w:after="0" w:line="240" w:lineRule="auto"/>
              <w:jc w:val="center"/>
              <w:rPr>
                <w:rFonts w:ascii="Times New Roman" w:hAnsi="Times New Roman" w:cs="Times New Roman"/>
                <w:b/>
                <w:bCs/>
                <w:color w:val="000000"/>
                <w:sz w:val="20"/>
                <w:szCs w:val="20"/>
              </w:rPr>
            </w:pPr>
          </w:p>
        </w:tc>
        <w:tc>
          <w:tcPr>
            <w:tcW w:w="789" w:type="pct"/>
            <w:tcBorders>
              <w:top w:val="nil"/>
              <w:left w:val="nil"/>
              <w:bottom w:val="nil"/>
              <w:right w:val="nil"/>
            </w:tcBorders>
            <w:shd w:val="clear" w:color="auto" w:fill="auto"/>
            <w:vAlign w:val="center"/>
            <w:hideMark/>
          </w:tcPr>
          <w:p w14:paraId="358182BE"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474" w:type="pct"/>
            <w:tcBorders>
              <w:top w:val="nil"/>
              <w:left w:val="nil"/>
              <w:bottom w:val="nil"/>
              <w:right w:val="nil"/>
            </w:tcBorders>
            <w:shd w:val="clear" w:color="auto" w:fill="auto"/>
            <w:vAlign w:val="center"/>
            <w:hideMark/>
          </w:tcPr>
          <w:p w14:paraId="44818059"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545" w:type="pct"/>
            <w:tcBorders>
              <w:top w:val="nil"/>
              <w:left w:val="nil"/>
              <w:bottom w:val="nil"/>
              <w:right w:val="nil"/>
            </w:tcBorders>
            <w:shd w:val="clear" w:color="auto" w:fill="auto"/>
            <w:vAlign w:val="center"/>
            <w:hideMark/>
          </w:tcPr>
          <w:p w14:paraId="3725C18E" w14:textId="77777777" w:rsidR="00332ACD" w:rsidRPr="00C5539B" w:rsidRDefault="00332ACD" w:rsidP="00C5539B">
            <w:pPr>
              <w:spacing w:after="0" w:line="240" w:lineRule="auto"/>
              <w:jc w:val="center"/>
              <w:rPr>
                <w:rFonts w:ascii="Times New Roman" w:hAnsi="Times New Roman" w:cs="Times New Roman"/>
                <w:sz w:val="20"/>
                <w:szCs w:val="20"/>
              </w:rPr>
            </w:pPr>
          </w:p>
        </w:tc>
      </w:tr>
      <w:tr w:rsidR="00332ACD" w:rsidRPr="00A946B7" w14:paraId="2999EB2D" w14:textId="77777777" w:rsidTr="00A041CF">
        <w:trPr>
          <w:trHeight w:val="281"/>
        </w:trPr>
        <w:tc>
          <w:tcPr>
            <w:tcW w:w="2632" w:type="pct"/>
            <w:tcBorders>
              <w:top w:val="nil"/>
              <w:left w:val="nil"/>
              <w:bottom w:val="nil"/>
              <w:right w:val="nil"/>
            </w:tcBorders>
            <w:shd w:val="clear" w:color="auto" w:fill="auto"/>
            <w:vAlign w:val="center"/>
            <w:hideMark/>
          </w:tcPr>
          <w:p w14:paraId="3220520E"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Paid Leave</w:t>
            </w:r>
          </w:p>
        </w:tc>
        <w:tc>
          <w:tcPr>
            <w:tcW w:w="561" w:type="pct"/>
            <w:tcBorders>
              <w:top w:val="nil"/>
              <w:left w:val="nil"/>
              <w:bottom w:val="nil"/>
              <w:right w:val="nil"/>
            </w:tcBorders>
            <w:shd w:val="clear" w:color="auto" w:fill="auto"/>
            <w:vAlign w:val="center"/>
            <w:hideMark/>
          </w:tcPr>
          <w:p w14:paraId="1CF8BB81"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0.131</w:t>
            </w:r>
          </w:p>
        </w:tc>
        <w:tc>
          <w:tcPr>
            <w:tcW w:w="789" w:type="pct"/>
            <w:tcBorders>
              <w:top w:val="nil"/>
              <w:left w:val="nil"/>
              <w:bottom w:val="nil"/>
              <w:right w:val="nil"/>
            </w:tcBorders>
            <w:shd w:val="clear" w:color="auto" w:fill="auto"/>
            <w:vAlign w:val="center"/>
            <w:hideMark/>
          </w:tcPr>
          <w:p w14:paraId="0D3E043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0.212</w:t>
            </w:r>
          </w:p>
        </w:tc>
        <w:tc>
          <w:tcPr>
            <w:tcW w:w="474" w:type="pct"/>
            <w:tcBorders>
              <w:top w:val="nil"/>
              <w:left w:val="nil"/>
              <w:bottom w:val="nil"/>
              <w:right w:val="nil"/>
            </w:tcBorders>
            <w:shd w:val="clear" w:color="auto" w:fill="auto"/>
            <w:vAlign w:val="center"/>
            <w:hideMark/>
          </w:tcPr>
          <w:p w14:paraId="1F35000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4F4F2060"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0.8</w:t>
            </w:r>
          </w:p>
        </w:tc>
      </w:tr>
      <w:tr w:rsidR="00332ACD" w:rsidRPr="00A946B7" w14:paraId="772C8DD1" w14:textId="77777777" w:rsidTr="00A041CF">
        <w:trPr>
          <w:trHeight w:val="281"/>
        </w:trPr>
        <w:tc>
          <w:tcPr>
            <w:tcW w:w="2632" w:type="pct"/>
            <w:tcBorders>
              <w:top w:val="nil"/>
              <w:left w:val="nil"/>
              <w:bottom w:val="nil"/>
              <w:right w:val="nil"/>
            </w:tcBorders>
            <w:shd w:val="clear" w:color="auto" w:fill="auto"/>
            <w:vAlign w:val="center"/>
            <w:hideMark/>
          </w:tcPr>
          <w:p w14:paraId="10DFF132"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Overtime</w:t>
            </w:r>
          </w:p>
        </w:tc>
        <w:tc>
          <w:tcPr>
            <w:tcW w:w="561" w:type="pct"/>
            <w:tcBorders>
              <w:top w:val="nil"/>
              <w:left w:val="nil"/>
              <w:bottom w:val="nil"/>
              <w:right w:val="nil"/>
            </w:tcBorders>
            <w:shd w:val="clear" w:color="auto" w:fill="auto"/>
            <w:vAlign w:val="center"/>
            <w:hideMark/>
          </w:tcPr>
          <w:p w14:paraId="7A34C874"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0.286</w:t>
            </w:r>
          </w:p>
        </w:tc>
        <w:tc>
          <w:tcPr>
            <w:tcW w:w="789" w:type="pct"/>
            <w:tcBorders>
              <w:top w:val="nil"/>
              <w:left w:val="nil"/>
              <w:bottom w:val="nil"/>
              <w:right w:val="nil"/>
            </w:tcBorders>
            <w:shd w:val="clear" w:color="auto" w:fill="auto"/>
            <w:vAlign w:val="center"/>
            <w:hideMark/>
          </w:tcPr>
          <w:p w14:paraId="55FAFA4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0.23</w:t>
            </w:r>
          </w:p>
        </w:tc>
        <w:tc>
          <w:tcPr>
            <w:tcW w:w="474" w:type="pct"/>
            <w:tcBorders>
              <w:top w:val="nil"/>
              <w:left w:val="nil"/>
              <w:bottom w:val="nil"/>
              <w:right w:val="nil"/>
            </w:tcBorders>
            <w:shd w:val="clear" w:color="auto" w:fill="auto"/>
            <w:vAlign w:val="center"/>
            <w:hideMark/>
          </w:tcPr>
          <w:p w14:paraId="18617F6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6F60FF3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1</w:t>
            </w:r>
          </w:p>
        </w:tc>
      </w:tr>
      <w:tr w:rsidR="00332ACD" w:rsidRPr="00A946B7" w14:paraId="2FB6B06A" w14:textId="77777777" w:rsidTr="00A041CF">
        <w:trPr>
          <w:trHeight w:val="281"/>
        </w:trPr>
        <w:tc>
          <w:tcPr>
            <w:tcW w:w="2632" w:type="pct"/>
            <w:tcBorders>
              <w:top w:val="nil"/>
              <w:left w:val="nil"/>
              <w:bottom w:val="nil"/>
              <w:right w:val="nil"/>
            </w:tcBorders>
            <w:shd w:val="clear" w:color="auto" w:fill="auto"/>
            <w:vAlign w:val="center"/>
            <w:hideMark/>
          </w:tcPr>
          <w:p w14:paraId="03496FDC"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Regular Hours</w:t>
            </w:r>
          </w:p>
        </w:tc>
        <w:tc>
          <w:tcPr>
            <w:tcW w:w="561" w:type="pct"/>
            <w:tcBorders>
              <w:top w:val="nil"/>
              <w:left w:val="nil"/>
              <w:bottom w:val="nil"/>
              <w:right w:val="nil"/>
            </w:tcBorders>
            <w:shd w:val="clear" w:color="auto" w:fill="auto"/>
            <w:vAlign w:val="center"/>
            <w:hideMark/>
          </w:tcPr>
          <w:p w14:paraId="3354F1D0"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0.056</w:t>
            </w:r>
          </w:p>
        </w:tc>
        <w:tc>
          <w:tcPr>
            <w:tcW w:w="789" w:type="pct"/>
            <w:tcBorders>
              <w:top w:val="nil"/>
              <w:left w:val="nil"/>
              <w:bottom w:val="nil"/>
              <w:right w:val="nil"/>
            </w:tcBorders>
            <w:shd w:val="clear" w:color="auto" w:fill="auto"/>
            <w:vAlign w:val="center"/>
            <w:hideMark/>
          </w:tcPr>
          <w:p w14:paraId="5CCD7674"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0.148</w:t>
            </w:r>
          </w:p>
        </w:tc>
        <w:tc>
          <w:tcPr>
            <w:tcW w:w="474" w:type="pct"/>
            <w:tcBorders>
              <w:top w:val="nil"/>
              <w:left w:val="nil"/>
              <w:bottom w:val="nil"/>
              <w:right w:val="nil"/>
            </w:tcBorders>
            <w:shd w:val="clear" w:color="auto" w:fill="auto"/>
            <w:vAlign w:val="center"/>
            <w:hideMark/>
          </w:tcPr>
          <w:p w14:paraId="5146325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0D05B9D4"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1</w:t>
            </w:r>
          </w:p>
        </w:tc>
      </w:tr>
      <w:tr w:rsidR="00332ACD" w:rsidRPr="00A946B7" w14:paraId="0C3F9F94" w14:textId="77777777" w:rsidTr="00A041CF">
        <w:trPr>
          <w:trHeight w:val="281"/>
        </w:trPr>
        <w:tc>
          <w:tcPr>
            <w:tcW w:w="2632" w:type="pct"/>
            <w:tcBorders>
              <w:top w:val="nil"/>
              <w:left w:val="nil"/>
              <w:bottom w:val="nil"/>
              <w:right w:val="nil"/>
            </w:tcBorders>
            <w:shd w:val="clear" w:color="auto" w:fill="auto"/>
            <w:vAlign w:val="center"/>
            <w:hideMark/>
          </w:tcPr>
          <w:p w14:paraId="0E9AA768" w14:textId="77777777" w:rsidR="00332ACD" w:rsidRPr="00C5539B" w:rsidRDefault="00332ACD" w:rsidP="00C5539B">
            <w:pPr>
              <w:spacing w:after="0" w:line="240" w:lineRule="auto"/>
              <w:rPr>
                <w:rFonts w:ascii="Times New Roman" w:hAnsi="Times New Roman" w:cs="Times New Roman"/>
                <w:b/>
                <w:bCs/>
                <w:color w:val="000000"/>
                <w:sz w:val="20"/>
                <w:szCs w:val="20"/>
              </w:rPr>
            </w:pPr>
            <w:r w:rsidRPr="00C5539B">
              <w:rPr>
                <w:rFonts w:ascii="Times New Roman" w:hAnsi="Times New Roman" w:cs="Times New Roman"/>
                <w:b/>
                <w:bCs/>
                <w:color w:val="000000"/>
                <w:sz w:val="20"/>
                <w:szCs w:val="20"/>
              </w:rPr>
              <w:t>Compensation</w:t>
            </w:r>
          </w:p>
        </w:tc>
        <w:tc>
          <w:tcPr>
            <w:tcW w:w="561" w:type="pct"/>
            <w:tcBorders>
              <w:top w:val="nil"/>
              <w:left w:val="nil"/>
              <w:bottom w:val="nil"/>
              <w:right w:val="nil"/>
            </w:tcBorders>
            <w:shd w:val="clear" w:color="auto" w:fill="auto"/>
            <w:vAlign w:val="center"/>
            <w:hideMark/>
          </w:tcPr>
          <w:p w14:paraId="5E14EC8A" w14:textId="77777777" w:rsidR="00332ACD" w:rsidRPr="00C5539B" w:rsidRDefault="00332ACD" w:rsidP="00C5539B">
            <w:pPr>
              <w:spacing w:after="0" w:line="240" w:lineRule="auto"/>
              <w:jc w:val="center"/>
              <w:rPr>
                <w:rFonts w:ascii="Times New Roman" w:hAnsi="Times New Roman" w:cs="Times New Roman"/>
                <w:b/>
                <w:bCs/>
                <w:color w:val="000000"/>
                <w:sz w:val="20"/>
                <w:szCs w:val="20"/>
              </w:rPr>
            </w:pPr>
          </w:p>
        </w:tc>
        <w:tc>
          <w:tcPr>
            <w:tcW w:w="789" w:type="pct"/>
            <w:tcBorders>
              <w:top w:val="nil"/>
              <w:left w:val="nil"/>
              <w:bottom w:val="nil"/>
              <w:right w:val="nil"/>
            </w:tcBorders>
            <w:shd w:val="clear" w:color="auto" w:fill="auto"/>
            <w:vAlign w:val="center"/>
            <w:hideMark/>
          </w:tcPr>
          <w:p w14:paraId="63C346F8"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474" w:type="pct"/>
            <w:tcBorders>
              <w:top w:val="nil"/>
              <w:left w:val="nil"/>
              <w:bottom w:val="nil"/>
              <w:right w:val="nil"/>
            </w:tcBorders>
            <w:shd w:val="clear" w:color="auto" w:fill="auto"/>
            <w:vAlign w:val="center"/>
            <w:hideMark/>
          </w:tcPr>
          <w:p w14:paraId="558673F4" w14:textId="77777777" w:rsidR="00332ACD" w:rsidRPr="00C5539B" w:rsidRDefault="00332ACD" w:rsidP="00C5539B">
            <w:pPr>
              <w:spacing w:after="0" w:line="240" w:lineRule="auto"/>
              <w:jc w:val="center"/>
              <w:rPr>
                <w:rFonts w:ascii="Times New Roman" w:hAnsi="Times New Roman" w:cs="Times New Roman"/>
                <w:sz w:val="20"/>
                <w:szCs w:val="20"/>
              </w:rPr>
            </w:pPr>
          </w:p>
        </w:tc>
        <w:tc>
          <w:tcPr>
            <w:tcW w:w="545" w:type="pct"/>
            <w:tcBorders>
              <w:top w:val="nil"/>
              <w:left w:val="nil"/>
              <w:bottom w:val="nil"/>
              <w:right w:val="nil"/>
            </w:tcBorders>
            <w:shd w:val="clear" w:color="auto" w:fill="auto"/>
            <w:vAlign w:val="center"/>
            <w:hideMark/>
          </w:tcPr>
          <w:p w14:paraId="221B4C02" w14:textId="77777777" w:rsidR="00332ACD" w:rsidRPr="00C5539B" w:rsidRDefault="00332ACD" w:rsidP="00C5539B">
            <w:pPr>
              <w:spacing w:after="0" w:line="240" w:lineRule="auto"/>
              <w:jc w:val="center"/>
              <w:rPr>
                <w:rFonts w:ascii="Times New Roman" w:hAnsi="Times New Roman" w:cs="Times New Roman"/>
                <w:sz w:val="20"/>
                <w:szCs w:val="20"/>
              </w:rPr>
            </w:pPr>
          </w:p>
        </w:tc>
      </w:tr>
      <w:tr w:rsidR="00332ACD" w:rsidRPr="00A946B7" w14:paraId="4D35F0AE" w14:textId="77777777" w:rsidTr="00A041CF">
        <w:trPr>
          <w:trHeight w:val="281"/>
        </w:trPr>
        <w:tc>
          <w:tcPr>
            <w:tcW w:w="2632" w:type="pct"/>
            <w:tcBorders>
              <w:top w:val="nil"/>
              <w:left w:val="nil"/>
              <w:bottom w:val="nil"/>
              <w:right w:val="nil"/>
            </w:tcBorders>
            <w:shd w:val="clear" w:color="auto" w:fill="auto"/>
            <w:vAlign w:val="center"/>
            <w:hideMark/>
          </w:tcPr>
          <w:p w14:paraId="7FD9A2BD"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Method of Payment</w:t>
            </w:r>
          </w:p>
        </w:tc>
        <w:tc>
          <w:tcPr>
            <w:tcW w:w="561" w:type="pct"/>
            <w:tcBorders>
              <w:top w:val="nil"/>
              <w:left w:val="nil"/>
              <w:bottom w:val="nil"/>
              <w:right w:val="nil"/>
            </w:tcBorders>
            <w:shd w:val="clear" w:color="auto" w:fill="auto"/>
            <w:vAlign w:val="center"/>
            <w:hideMark/>
          </w:tcPr>
          <w:p w14:paraId="5B4532C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0.056</w:t>
            </w:r>
          </w:p>
        </w:tc>
        <w:tc>
          <w:tcPr>
            <w:tcW w:w="789" w:type="pct"/>
            <w:tcBorders>
              <w:top w:val="nil"/>
              <w:left w:val="nil"/>
              <w:bottom w:val="nil"/>
              <w:right w:val="nil"/>
            </w:tcBorders>
            <w:shd w:val="clear" w:color="auto" w:fill="auto"/>
            <w:vAlign w:val="center"/>
            <w:hideMark/>
          </w:tcPr>
          <w:p w14:paraId="08BA01E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0.158</w:t>
            </w:r>
          </w:p>
        </w:tc>
        <w:tc>
          <w:tcPr>
            <w:tcW w:w="474" w:type="pct"/>
            <w:tcBorders>
              <w:top w:val="nil"/>
              <w:left w:val="nil"/>
              <w:bottom w:val="nil"/>
              <w:right w:val="nil"/>
            </w:tcBorders>
            <w:shd w:val="clear" w:color="auto" w:fill="auto"/>
            <w:vAlign w:val="center"/>
            <w:hideMark/>
          </w:tcPr>
          <w:p w14:paraId="62E75C7F"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60D457B7"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0.5</w:t>
            </w:r>
          </w:p>
        </w:tc>
      </w:tr>
      <w:tr w:rsidR="00332ACD" w:rsidRPr="00A946B7" w14:paraId="746088EA" w14:textId="77777777" w:rsidTr="00A041CF">
        <w:trPr>
          <w:trHeight w:val="281"/>
        </w:trPr>
        <w:tc>
          <w:tcPr>
            <w:tcW w:w="2632" w:type="pct"/>
            <w:tcBorders>
              <w:top w:val="nil"/>
              <w:left w:val="nil"/>
              <w:bottom w:val="nil"/>
              <w:right w:val="nil"/>
            </w:tcBorders>
            <w:shd w:val="clear" w:color="auto" w:fill="auto"/>
            <w:vAlign w:val="center"/>
            <w:hideMark/>
          </w:tcPr>
          <w:p w14:paraId="295F1DF3"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Overtime Wages</w:t>
            </w:r>
          </w:p>
        </w:tc>
        <w:tc>
          <w:tcPr>
            <w:tcW w:w="561" w:type="pct"/>
            <w:tcBorders>
              <w:top w:val="nil"/>
              <w:left w:val="nil"/>
              <w:bottom w:val="nil"/>
              <w:right w:val="nil"/>
            </w:tcBorders>
            <w:shd w:val="clear" w:color="auto" w:fill="auto"/>
            <w:vAlign w:val="center"/>
            <w:hideMark/>
          </w:tcPr>
          <w:p w14:paraId="410CCBD8"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0.125</w:t>
            </w:r>
          </w:p>
        </w:tc>
        <w:tc>
          <w:tcPr>
            <w:tcW w:w="789" w:type="pct"/>
            <w:tcBorders>
              <w:top w:val="nil"/>
              <w:left w:val="nil"/>
              <w:bottom w:val="nil"/>
              <w:right w:val="nil"/>
            </w:tcBorders>
            <w:shd w:val="clear" w:color="auto" w:fill="auto"/>
            <w:vAlign w:val="center"/>
            <w:hideMark/>
          </w:tcPr>
          <w:p w14:paraId="22F4EBC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0.195</w:t>
            </w:r>
          </w:p>
        </w:tc>
        <w:tc>
          <w:tcPr>
            <w:tcW w:w="474" w:type="pct"/>
            <w:tcBorders>
              <w:top w:val="nil"/>
              <w:left w:val="nil"/>
              <w:bottom w:val="nil"/>
              <w:right w:val="nil"/>
            </w:tcBorders>
            <w:shd w:val="clear" w:color="auto" w:fill="auto"/>
            <w:vAlign w:val="center"/>
            <w:hideMark/>
          </w:tcPr>
          <w:p w14:paraId="2905B74A"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5B5559BD"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0.75</w:t>
            </w:r>
          </w:p>
        </w:tc>
      </w:tr>
      <w:tr w:rsidR="00332ACD" w:rsidRPr="00A946B7" w14:paraId="599ED468" w14:textId="77777777" w:rsidTr="00A041CF">
        <w:trPr>
          <w:trHeight w:val="281"/>
        </w:trPr>
        <w:tc>
          <w:tcPr>
            <w:tcW w:w="2632" w:type="pct"/>
            <w:tcBorders>
              <w:top w:val="nil"/>
              <w:left w:val="nil"/>
              <w:bottom w:val="nil"/>
              <w:right w:val="nil"/>
            </w:tcBorders>
            <w:shd w:val="clear" w:color="auto" w:fill="auto"/>
            <w:vAlign w:val="center"/>
            <w:hideMark/>
          </w:tcPr>
          <w:p w14:paraId="3671705F"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Paid Leave</w:t>
            </w:r>
          </w:p>
        </w:tc>
        <w:tc>
          <w:tcPr>
            <w:tcW w:w="561" w:type="pct"/>
            <w:tcBorders>
              <w:top w:val="nil"/>
              <w:left w:val="nil"/>
              <w:bottom w:val="nil"/>
              <w:right w:val="nil"/>
            </w:tcBorders>
            <w:shd w:val="clear" w:color="auto" w:fill="auto"/>
            <w:vAlign w:val="center"/>
            <w:hideMark/>
          </w:tcPr>
          <w:p w14:paraId="38F0ADA0"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0.161</w:t>
            </w:r>
          </w:p>
        </w:tc>
        <w:tc>
          <w:tcPr>
            <w:tcW w:w="789" w:type="pct"/>
            <w:tcBorders>
              <w:top w:val="nil"/>
              <w:left w:val="nil"/>
              <w:bottom w:val="nil"/>
              <w:right w:val="nil"/>
            </w:tcBorders>
            <w:shd w:val="clear" w:color="auto" w:fill="auto"/>
            <w:vAlign w:val="center"/>
            <w:hideMark/>
          </w:tcPr>
          <w:p w14:paraId="0441A70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0.17</w:t>
            </w:r>
          </w:p>
        </w:tc>
        <w:tc>
          <w:tcPr>
            <w:tcW w:w="474" w:type="pct"/>
            <w:tcBorders>
              <w:top w:val="nil"/>
              <w:left w:val="nil"/>
              <w:bottom w:val="nil"/>
              <w:right w:val="nil"/>
            </w:tcBorders>
            <w:shd w:val="clear" w:color="auto" w:fill="auto"/>
            <w:vAlign w:val="center"/>
            <w:hideMark/>
          </w:tcPr>
          <w:p w14:paraId="65B23B9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01A60873"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0.714</w:t>
            </w:r>
          </w:p>
        </w:tc>
      </w:tr>
      <w:tr w:rsidR="00332ACD" w:rsidRPr="00A946B7" w14:paraId="3B527912" w14:textId="77777777" w:rsidTr="00A041CF">
        <w:trPr>
          <w:trHeight w:val="281"/>
        </w:trPr>
        <w:tc>
          <w:tcPr>
            <w:tcW w:w="2632" w:type="pct"/>
            <w:tcBorders>
              <w:top w:val="nil"/>
              <w:left w:val="nil"/>
              <w:bottom w:val="nil"/>
              <w:right w:val="nil"/>
            </w:tcBorders>
            <w:shd w:val="clear" w:color="auto" w:fill="auto"/>
            <w:vAlign w:val="center"/>
            <w:hideMark/>
          </w:tcPr>
          <w:p w14:paraId="3D476F33"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Social Security and Other</w:t>
            </w:r>
          </w:p>
        </w:tc>
        <w:tc>
          <w:tcPr>
            <w:tcW w:w="561" w:type="pct"/>
            <w:tcBorders>
              <w:top w:val="nil"/>
              <w:left w:val="nil"/>
              <w:bottom w:val="nil"/>
              <w:right w:val="nil"/>
            </w:tcBorders>
            <w:shd w:val="clear" w:color="auto" w:fill="auto"/>
            <w:vAlign w:val="center"/>
            <w:hideMark/>
          </w:tcPr>
          <w:p w14:paraId="7881DF8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0.059</w:t>
            </w:r>
          </w:p>
        </w:tc>
        <w:tc>
          <w:tcPr>
            <w:tcW w:w="789" w:type="pct"/>
            <w:tcBorders>
              <w:top w:val="nil"/>
              <w:left w:val="nil"/>
              <w:bottom w:val="nil"/>
              <w:right w:val="nil"/>
            </w:tcBorders>
            <w:shd w:val="clear" w:color="auto" w:fill="auto"/>
            <w:vAlign w:val="center"/>
            <w:hideMark/>
          </w:tcPr>
          <w:p w14:paraId="29691C61"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0.108</w:t>
            </w:r>
          </w:p>
        </w:tc>
        <w:tc>
          <w:tcPr>
            <w:tcW w:w="474" w:type="pct"/>
            <w:tcBorders>
              <w:top w:val="nil"/>
              <w:left w:val="nil"/>
              <w:bottom w:val="nil"/>
              <w:right w:val="nil"/>
            </w:tcBorders>
            <w:shd w:val="clear" w:color="auto" w:fill="auto"/>
            <w:vAlign w:val="center"/>
            <w:hideMark/>
          </w:tcPr>
          <w:p w14:paraId="40728317"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041BD8A2"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0.5</w:t>
            </w:r>
          </w:p>
        </w:tc>
      </w:tr>
      <w:tr w:rsidR="00332ACD" w:rsidRPr="00A946B7" w14:paraId="6B40D421" w14:textId="77777777" w:rsidTr="00A041CF">
        <w:trPr>
          <w:trHeight w:val="281"/>
        </w:trPr>
        <w:tc>
          <w:tcPr>
            <w:tcW w:w="2632" w:type="pct"/>
            <w:tcBorders>
              <w:top w:val="nil"/>
              <w:left w:val="nil"/>
              <w:bottom w:val="nil"/>
              <w:right w:val="nil"/>
            </w:tcBorders>
            <w:shd w:val="clear" w:color="auto" w:fill="auto"/>
            <w:vAlign w:val="center"/>
            <w:hideMark/>
          </w:tcPr>
          <w:p w14:paraId="65FB868C"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Wage Info Use and Deduction</w:t>
            </w:r>
          </w:p>
        </w:tc>
        <w:tc>
          <w:tcPr>
            <w:tcW w:w="561" w:type="pct"/>
            <w:tcBorders>
              <w:top w:val="nil"/>
              <w:left w:val="nil"/>
              <w:bottom w:val="nil"/>
              <w:right w:val="nil"/>
            </w:tcBorders>
            <w:shd w:val="clear" w:color="auto" w:fill="auto"/>
            <w:vAlign w:val="center"/>
            <w:hideMark/>
          </w:tcPr>
          <w:p w14:paraId="7D658EFC"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0.216</w:t>
            </w:r>
          </w:p>
        </w:tc>
        <w:tc>
          <w:tcPr>
            <w:tcW w:w="789" w:type="pct"/>
            <w:tcBorders>
              <w:top w:val="nil"/>
              <w:left w:val="nil"/>
              <w:bottom w:val="nil"/>
              <w:right w:val="nil"/>
            </w:tcBorders>
            <w:shd w:val="clear" w:color="auto" w:fill="auto"/>
            <w:vAlign w:val="center"/>
            <w:hideMark/>
          </w:tcPr>
          <w:p w14:paraId="3C2B497E"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0.255</w:t>
            </w:r>
          </w:p>
        </w:tc>
        <w:tc>
          <w:tcPr>
            <w:tcW w:w="474" w:type="pct"/>
            <w:tcBorders>
              <w:top w:val="nil"/>
              <w:left w:val="nil"/>
              <w:bottom w:val="nil"/>
              <w:right w:val="nil"/>
            </w:tcBorders>
            <w:shd w:val="clear" w:color="auto" w:fill="auto"/>
            <w:vAlign w:val="center"/>
            <w:hideMark/>
          </w:tcPr>
          <w:p w14:paraId="63AF28A2"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51B6C217"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1</w:t>
            </w:r>
          </w:p>
        </w:tc>
      </w:tr>
      <w:tr w:rsidR="00332ACD" w:rsidRPr="00A946B7" w14:paraId="033C9FDD" w14:textId="77777777" w:rsidTr="00A041CF">
        <w:trPr>
          <w:trHeight w:val="281"/>
        </w:trPr>
        <w:tc>
          <w:tcPr>
            <w:tcW w:w="2632" w:type="pct"/>
            <w:tcBorders>
              <w:top w:val="nil"/>
              <w:left w:val="nil"/>
              <w:bottom w:val="nil"/>
              <w:right w:val="nil"/>
            </w:tcBorders>
            <w:shd w:val="clear" w:color="auto" w:fill="auto"/>
            <w:vAlign w:val="center"/>
            <w:hideMark/>
          </w:tcPr>
          <w:p w14:paraId="3116E5C8"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lastRenderedPageBreak/>
              <w:t>Min Wage</w:t>
            </w:r>
          </w:p>
        </w:tc>
        <w:tc>
          <w:tcPr>
            <w:tcW w:w="561" w:type="pct"/>
            <w:tcBorders>
              <w:top w:val="nil"/>
              <w:left w:val="nil"/>
              <w:bottom w:val="nil"/>
              <w:right w:val="nil"/>
            </w:tcBorders>
            <w:shd w:val="clear" w:color="auto" w:fill="auto"/>
            <w:vAlign w:val="center"/>
            <w:hideMark/>
          </w:tcPr>
          <w:p w14:paraId="567A03C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0.067</w:t>
            </w:r>
          </w:p>
        </w:tc>
        <w:tc>
          <w:tcPr>
            <w:tcW w:w="789" w:type="pct"/>
            <w:tcBorders>
              <w:top w:val="nil"/>
              <w:left w:val="nil"/>
              <w:bottom w:val="nil"/>
              <w:right w:val="nil"/>
            </w:tcBorders>
            <w:shd w:val="clear" w:color="auto" w:fill="auto"/>
            <w:vAlign w:val="center"/>
            <w:hideMark/>
          </w:tcPr>
          <w:p w14:paraId="21F0704B"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0.111</w:t>
            </w:r>
          </w:p>
        </w:tc>
        <w:tc>
          <w:tcPr>
            <w:tcW w:w="474" w:type="pct"/>
            <w:tcBorders>
              <w:top w:val="nil"/>
              <w:left w:val="nil"/>
              <w:bottom w:val="nil"/>
              <w:right w:val="nil"/>
            </w:tcBorders>
            <w:shd w:val="clear" w:color="auto" w:fill="auto"/>
            <w:vAlign w:val="center"/>
            <w:hideMark/>
          </w:tcPr>
          <w:p w14:paraId="2010B627"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3C28C5E4"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0.25</w:t>
            </w:r>
          </w:p>
        </w:tc>
      </w:tr>
      <w:tr w:rsidR="00332ACD" w:rsidRPr="00A946B7" w14:paraId="13B9D934" w14:textId="77777777" w:rsidTr="00A041CF">
        <w:trPr>
          <w:trHeight w:val="281"/>
        </w:trPr>
        <w:tc>
          <w:tcPr>
            <w:tcW w:w="2632" w:type="pct"/>
            <w:tcBorders>
              <w:top w:val="nil"/>
              <w:left w:val="nil"/>
              <w:bottom w:val="nil"/>
              <w:right w:val="nil"/>
            </w:tcBorders>
            <w:shd w:val="clear" w:color="auto" w:fill="auto"/>
            <w:vAlign w:val="center"/>
            <w:hideMark/>
          </w:tcPr>
          <w:p w14:paraId="47CD8134" w14:textId="77777777" w:rsidR="00332ACD" w:rsidRPr="00C5539B" w:rsidRDefault="00332ACD" w:rsidP="00C5539B">
            <w:pPr>
              <w:spacing w:after="0" w:line="240" w:lineRule="auto"/>
              <w:rPr>
                <w:rFonts w:ascii="Times New Roman" w:hAnsi="Times New Roman" w:cs="Times New Roman"/>
                <w:color w:val="000000"/>
                <w:sz w:val="20"/>
                <w:szCs w:val="20"/>
              </w:rPr>
            </w:pPr>
            <w:r w:rsidRPr="00C5539B">
              <w:rPr>
                <w:rFonts w:ascii="Times New Roman" w:hAnsi="Times New Roman" w:cs="Times New Roman"/>
                <w:color w:val="000000"/>
                <w:sz w:val="20"/>
                <w:szCs w:val="20"/>
              </w:rPr>
              <w:t>Premium Pay</w:t>
            </w:r>
          </w:p>
        </w:tc>
        <w:tc>
          <w:tcPr>
            <w:tcW w:w="561" w:type="pct"/>
            <w:tcBorders>
              <w:top w:val="nil"/>
              <w:left w:val="nil"/>
              <w:bottom w:val="nil"/>
              <w:right w:val="nil"/>
            </w:tcBorders>
            <w:shd w:val="clear" w:color="auto" w:fill="auto"/>
            <w:vAlign w:val="center"/>
            <w:hideMark/>
          </w:tcPr>
          <w:p w14:paraId="31E2904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0.019</w:t>
            </w:r>
          </w:p>
        </w:tc>
        <w:tc>
          <w:tcPr>
            <w:tcW w:w="789" w:type="pct"/>
            <w:tcBorders>
              <w:top w:val="nil"/>
              <w:left w:val="nil"/>
              <w:bottom w:val="nil"/>
              <w:right w:val="nil"/>
            </w:tcBorders>
            <w:shd w:val="clear" w:color="auto" w:fill="auto"/>
            <w:vAlign w:val="center"/>
            <w:hideMark/>
          </w:tcPr>
          <w:p w14:paraId="5BC57285"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0.135</w:t>
            </w:r>
          </w:p>
        </w:tc>
        <w:tc>
          <w:tcPr>
            <w:tcW w:w="474" w:type="pct"/>
            <w:tcBorders>
              <w:top w:val="nil"/>
              <w:left w:val="nil"/>
              <w:bottom w:val="nil"/>
              <w:right w:val="nil"/>
            </w:tcBorders>
            <w:shd w:val="clear" w:color="auto" w:fill="auto"/>
            <w:vAlign w:val="center"/>
            <w:hideMark/>
          </w:tcPr>
          <w:p w14:paraId="40C72EC9"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0</w:t>
            </w:r>
          </w:p>
        </w:tc>
        <w:tc>
          <w:tcPr>
            <w:tcW w:w="545" w:type="pct"/>
            <w:tcBorders>
              <w:top w:val="nil"/>
              <w:left w:val="nil"/>
              <w:bottom w:val="nil"/>
              <w:right w:val="nil"/>
            </w:tcBorders>
            <w:shd w:val="clear" w:color="auto" w:fill="auto"/>
            <w:vAlign w:val="center"/>
            <w:hideMark/>
          </w:tcPr>
          <w:p w14:paraId="345AA006" w14:textId="77777777" w:rsidR="00332ACD" w:rsidRPr="00C5539B" w:rsidRDefault="00332ACD" w:rsidP="00C5539B">
            <w:pPr>
              <w:spacing w:after="0" w:line="240" w:lineRule="auto"/>
              <w:jc w:val="center"/>
              <w:rPr>
                <w:rFonts w:ascii="Times New Roman" w:hAnsi="Times New Roman" w:cs="Times New Roman"/>
                <w:color w:val="000000"/>
                <w:sz w:val="20"/>
                <w:szCs w:val="20"/>
              </w:rPr>
            </w:pPr>
            <w:r w:rsidRPr="00C5539B">
              <w:rPr>
                <w:rFonts w:ascii="Times New Roman" w:hAnsi="Times New Roman" w:cs="Times New Roman"/>
                <w:color w:val="000000"/>
                <w:sz w:val="20"/>
                <w:szCs w:val="20"/>
              </w:rPr>
              <w:t>1</w:t>
            </w:r>
          </w:p>
        </w:tc>
      </w:tr>
    </w:tbl>
    <w:p w14:paraId="5BCE5D41" w14:textId="77777777" w:rsidR="00332ACD" w:rsidRPr="00827696" w:rsidRDefault="00332ACD" w:rsidP="00332ACD">
      <w:pPr>
        <w:spacing w:line="480" w:lineRule="auto"/>
        <w:rPr>
          <w:color w:val="000000" w:themeColor="text1"/>
          <w:sz w:val="20"/>
          <w:szCs w:val="20"/>
        </w:rPr>
      </w:pPr>
    </w:p>
    <w:tbl>
      <w:tblPr>
        <w:tblW w:w="9360" w:type="dxa"/>
        <w:tblLayout w:type="fixed"/>
        <w:tblCellMar>
          <w:left w:w="0" w:type="dxa"/>
          <w:right w:w="0" w:type="dxa"/>
        </w:tblCellMar>
        <w:tblLook w:val="04A0" w:firstRow="1" w:lastRow="0" w:firstColumn="1" w:lastColumn="0" w:noHBand="0" w:noVBand="1"/>
      </w:tblPr>
      <w:tblGrid>
        <w:gridCol w:w="2610"/>
        <w:gridCol w:w="1134"/>
        <w:gridCol w:w="1872"/>
        <w:gridCol w:w="1872"/>
        <w:gridCol w:w="1872"/>
      </w:tblGrid>
      <w:tr w:rsidR="00332ACD" w:rsidRPr="00A946B7" w14:paraId="23D10140" w14:textId="77777777" w:rsidTr="00A041CF">
        <w:trPr>
          <w:trHeight w:val="321"/>
        </w:trPr>
        <w:tc>
          <w:tcPr>
            <w:tcW w:w="9360" w:type="dxa"/>
            <w:gridSpan w:val="5"/>
            <w:tcBorders>
              <w:top w:val="nil"/>
              <w:left w:val="nil"/>
              <w:right w:val="nil"/>
            </w:tcBorders>
            <w:shd w:val="clear" w:color="auto" w:fill="auto"/>
            <w:noWrap/>
            <w:tcMar>
              <w:top w:w="15" w:type="dxa"/>
              <w:left w:w="15" w:type="dxa"/>
              <w:bottom w:w="0" w:type="dxa"/>
              <w:right w:w="15" w:type="dxa"/>
            </w:tcMar>
            <w:vAlign w:val="bottom"/>
            <w:hideMark/>
          </w:tcPr>
          <w:p w14:paraId="16DC7DC1" w14:textId="77777777" w:rsidR="00332ACD" w:rsidRPr="002E51A1" w:rsidRDefault="00332ACD" w:rsidP="00A041CF">
            <w:pPr>
              <w:spacing w:after="0" w:line="240" w:lineRule="auto"/>
              <w:rPr>
                <w:rFonts w:ascii="Times New Roman" w:hAnsi="Times New Roman" w:cs="Times New Roman"/>
                <w:color w:val="000000"/>
                <w:sz w:val="24"/>
                <w:szCs w:val="24"/>
              </w:rPr>
            </w:pPr>
            <w:r w:rsidRPr="002E51A1">
              <w:rPr>
                <w:rFonts w:ascii="Times New Roman" w:hAnsi="Times New Roman" w:cs="Times New Roman"/>
                <w:color w:val="000000"/>
                <w:sz w:val="24"/>
                <w:szCs w:val="24"/>
              </w:rPr>
              <w:t xml:space="preserve">Table 2 Descriptive Statistics </w:t>
            </w:r>
            <w:r w:rsidR="00CC4739">
              <w:rPr>
                <w:rFonts w:ascii="Times New Roman" w:hAnsi="Times New Roman" w:cs="Times New Roman"/>
                <w:color w:val="000000"/>
                <w:sz w:val="24"/>
                <w:szCs w:val="24"/>
              </w:rPr>
              <w:t>f</w:t>
            </w:r>
            <w:r w:rsidRPr="002E51A1">
              <w:rPr>
                <w:rFonts w:ascii="Times New Roman" w:hAnsi="Times New Roman" w:cs="Times New Roman"/>
                <w:color w:val="000000"/>
                <w:sz w:val="24"/>
                <w:szCs w:val="24"/>
              </w:rPr>
              <w:t>or Manager Characteristics</w:t>
            </w:r>
          </w:p>
        </w:tc>
      </w:tr>
      <w:tr w:rsidR="00332ACD" w:rsidRPr="00A946B7" w14:paraId="6D003D25" w14:textId="77777777" w:rsidTr="00A041CF">
        <w:trPr>
          <w:trHeight w:val="321"/>
        </w:trPr>
        <w:tc>
          <w:tcPr>
            <w:tcW w:w="9360" w:type="dxa"/>
            <w:gridSpan w:val="5"/>
            <w:tcBorders>
              <w:left w:val="nil"/>
              <w:bottom w:val="single" w:sz="8" w:space="0" w:color="000000"/>
              <w:right w:val="nil"/>
            </w:tcBorders>
            <w:shd w:val="clear" w:color="auto" w:fill="auto"/>
            <w:noWrap/>
            <w:tcMar>
              <w:top w:w="15" w:type="dxa"/>
              <w:left w:w="15" w:type="dxa"/>
              <w:bottom w:w="0" w:type="dxa"/>
              <w:right w:w="15" w:type="dxa"/>
            </w:tcMar>
            <w:vAlign w:val="bottom"/>
          </w:tcPr>
          <w:p w14:paraId="2429A734" w14:textId="77777777" w:rsidR="00332ACD" w:rsidRPr="002E51A1" w:rsidRDefault="00332ACD" w:rsidP="00A041CF">
            <w:pPr>
              <w:spacing w:after="0" w:line="240" w:lineRule="auto"/>
              <w:rPr>
                <w:rFonts w:ascii="Times New Roman" w:hAnsi="Times New Roman" w:cs="Times New Roman"/>
                <w:color w:val="000000"/>
                <w:sz w:val="24"/>
                <w:szCs w:val="24"/>
              </w:rPr>
            </w:pPr>
          </w:p>
        </w:tc>
      </w:tr>
      <w:tr w:rsidR="00332ACD" w:rsidRPr="00A946B7" w14:paraId="2F80FD98" w14:textId="77777777" w:rsidTr="00A041CF">
        <w:trPr>
          <w:trHeight w:val="321"/>
        </w:trPr>
        <w:tc>
          <w:tcPr>
            <w:tcW w:w="2610" w:type="dxa"/>
            <w:tcBorders>
              <w:top w:val="nil"/>
              <w:left w:val="nil"/>
              <w:bottom w:val="single" w:sz="12" w:space="0" w:color="000000"/>
              <w:right w:val="nil"/>
            </w:tcBorders>
            <w:shd w:val="clear" w:color="auto" w:fill="auto"/>
            <w:tcMar>
              <w:top w:w="15" w:type="dxa"/>
              <w:left w:w="15" w:type="dxa"/>
              <w:bottom w:w="0" w:type="dxa"/>
              <w:right w:w="15" w:type="dxa"/>
            </w:tcMar>
            <w:vAlign w:val="center"/>
            <w:hideMark/>
          </w:tcPr>
          <w:p w14:paraId="3D36AAAE" w14:textId="77777777" w:rsidR="00332ACD" w:rsidRPr="00A946B7" w:rsidRDefault="00332ACD" w:rsidP="00A041CF">
            <w:pPr>
              <w:spacing w:after="0"/>
              <w:rPr>
                <w:rFonts w:ascii="Times New Roman" w:hAnsi="Times New Roman" w:cs="Times New Roman"/>
                <w:color w:val="000000"/>
                <w:sz w:val="18"/>
                <w:szCs w:val="18"/>
              </w:rPr>
            </w:pPr>
            <w:r w:rsidRPr="00A946B7">
              <w:rPr>
                <w:rFonts w:ascii="Times New Roman" w:hAnsi="Times New Roman" w:cs="Times New Roman"/>
                <w:color w:val="000000"/>
                <w:sz w:val="18"/>
                <w:szCs w:val="18"/>
              </w:rPr>
              <w:t xml:space="preserve"> Variable</w:t>
            </w:r>
          </w:p>
        </w:tc>
        <w:tc>
          <w:tcPr>
            <w:tcW w:w="1134" w:type="dxa"/>
            <w:tcBorders>
              <w:top w:val="nil"/>
              <w:left w:val="nil"/>
              <w:bottom w:val="single" w:sz="12" w:space="0" w:color="000000"/>
              <w:right w:val="nil"/>
            </w:tcBorders>
            <w:shd w:val="clear" w:color="auto" w:fill="auto"/>
            <w:tcMar>
              <w:top w:w="15" w:type="dxa"/>
              <w:left w:w="15" w:type="dxa"/>
              <w:bottom w:w="0" w:type="dxa"/>
              <w:right w:w="15" w:type="dxa"/>
            </w:tcMar>
            <w:vAlign w:val="center"/>
            <w:hideMark/>
          </w:tcPr>
          <w:p w14:paraId="753EA0F6" w14:textId="77777777" w:rsidR="00332ACD" w:rsidRPr="00A946B7" w:rsidRDefault="00332ACD" w:rsidP="00A041CF">
            <w:pPr>
              <w:spacing w:after="0"/>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Mean</w:t>
            </w:r>
          </w:p>
        </w:tc>
        <w:tc>
          <w:tcPr>
            <w:tcW w:w="1872" w:type="dxa"/>
            <w:tcBorders>
              <w:top w:val="nil"/>
              <w:left w:val="nil"/>
              <w:bottom w:val="single" w:sz="12" w:space="0" w:color="000000"/>
              <w:right w:val="nil"/>
            </w:tcBorders>
            <w:shd w:val="clear" w:color="auto" w:fill="auto"/>
            <w:tcMar>
              <w:top w:w="15" w:type="dxa"/>
              <w:left w:w="15" w:type="dxa"/>
              <w:bottom w:w="0" w:type="dxa"/>
              <w:right w:w="15" w:type="dxa"/>
            </w:tcMar>
            <w:vAlign w:val="center"/>
            <w:hideMark/>
          </w:tcPr>
          <w:p w14:paraId="7EB1EFB4" w14:textId="77777777" w:rsidR="00332ACD" w:rsidRPr="00A946B7" w:rsidRDefault="00332ACD" w:rsidP="00A041CF">
            <w:pPr>
              <w:spacing w:after="0"/>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Std.Dev</w:t>
            </w:r>
          </w:p>
        </w:tc>
        <w:tc>
          <w:tcPr>
            <w:tcW w:w="1872" w:type="dxa"/>
            <w:tcBorders>
              <w:top w:val="nil"/>
              <w:left w:val="nil"/>
              <w:bottom w:val="single" w:sz="12" w:space="0" w:color="000000"/>
              <w:right w:val="nil"/>
            </w:tcBorders>
            <w:shd w:val="clear" w:color="auto" w:fill="auto"/>
            <w:tcMar>
              <w:top w:w="15" w:type="dxa"/>
              <w:left w:w="15" w:type="dxa"/>
              <w:bottom w:w="0" w:type="dxa"/>
              <w:right w:w="15" w:type="dxa"/>
            </w:tcMar>
            <w:vAlign w:val="center"/>
            <w:hideMark/>
          </w:tcPr>
          <w:p w14:paraId="0B45D3CA" w14:textId="77777777" w:rsidR="00332ACD" w:rsidRPr="00A946B7" w:rsidRDefault="00332ACD" w:rsidP="00A041CF">
            <w:pPr>
              <w:spacing w:after="0"/>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Min</w:t>
            </w:r>
          </w:p>
        </w:tc>
        <w:tc>
          <w:tcPr>
            <w:tcW w:w="1872" w:type="dxa"/>
            <w:tcBorders>
              <w:top w:val="nil"/>
              <w:left w:val="nil"/>
              <w:bottom w:val="single" w:sz="12" w:space="0" w:color="000000"/>
              <w:right w:val="nil"/>
            </w:tcBorders>
            <w:shd w:val="clear" w:color="auto" w:fill="auto"/>
            <w:tcMar>
              <w:top w:w="15" w:type="dxa"/>
              <w:left w:w="15" w:type="dxa"/>
              <w:bottom w:w="0" w:type="dxa"/>
              <w:right w:w="15" w:type="dxa"/>
            </w:tcMar>
            <w:vAlign w:val="center"/>
            <w:hideMark/>
          </w:tcPr>
          <w:p w14:paraId="10DAA88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Max</w:t>
            </w:r>
          </w:p>
        </w:tc>
      </w:tr>
      <w:tr w:rsidR="00332ACD" w:rsidRPr="00A946B7" w14:paraId="10F5A4C8"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028D77EE" w14:textId="77777777" w:rsidR="00332ACD" w:rsidRPr="00A946B7" w:rsidRDefault="00332ACD" w:rsidP="00A041CF">
            <w:pPr>
              <w:spacing w:after="0" w:line="240" w:lineRule="auto"/>
              <w:rPr>
                <w:rFonts w:ascii="Times New Roman" w:hAnsi="Times New Roman" w:cs="Times New Roman"/>
                <w:b/>
                <w:bCs/>
                <w:color w:val="000000"/>
                <w:sz w:val="18"/>
                <w:szCs w:val="18"/>
              </w:rPr>
            </w:pPr>
            <w:r w:rsidRPr="00A946B7">
              <w:rPr>
                <w:rFonts w:ascii="Times New Roman" w:hAnsi="Times New Roman" w:cs="Times New Roman"/>
                <w:b/>
                <w:bCs/>
                <w:color w:val="000000"/>
                <w:sz w:val="18"/>
                <w:szCs w:val="18"/>
              </w:rPr>
              <w:t>Cognitive Load</w:t>
            </w:r>
          </w:p>
        </w:tc>
        <w:tc>
          <w:tcPr>
            <w:tcW w:w="1134" w:type="dxa"/>
            <w:tcBorders>
              <w:top w:val="nil"/>
              <w:left w:val="nil"/>
              <w:bottom w:val="nil"/>
              <w:right w:val="nil"/>
            </w:tcBorders>
            <w:shd w:val="clear" w:color="auto" w:fill="auto"/>
            <w:tcMar>
              <w:top w:w="15" w:type="dxa"/>
              <w:left w:w="15" w:type="dxa"/>
              <w:bottom w:w="0" w:type="dxa"/>
              <w:right w:w="15" w:type="dxa"/>
            </w:tcMar>
            <w:hideMark/>
          </w:tcPr>
          <w:p w14:paraId="083E926C" w14:textId="77777777" w:rsidR="00332ACD" w:rsidRPr="00A946B7" w:rsidRDefault="00332ACD" w:rsidP="00A041CF">
            <w:pPr>
              <w:spacing w:after="0" w:line="240" w:lineRule="auto"/>
              <w:rPr>
                <w:rFonts w:ascii="Times New Roman" w:hAnsi="Times New Roman" w:cs="Times New Roman"/>
                <w:b/>
                <w:bCs/>
                <w:color w:val="000000"/>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6383EC1C"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5705EBD1"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193492EF" w14:textId="77777777" w:rsidR="00332ACD" w:rsidRPr="00A946B7" w:rsidRDefault="00332ACD" w:rsidP="00A041CF">
            <w:pPr>
              <w:spacing w:after="0" w:line="240" w:lineRule="auto"/>
              <w:rPr>
                <w:rFonts w:ascii="Times New Roman" w:hAnsi="Times New Roman" w:cs="Times New Roman"/>
                <w:sz w:val="18"/>
                <w:szCs w:val="18"/>
              </w:rPr>
            </w:pPr>
          </w:p>
        </w:tc>
      </w:tr>
      <w:tr w:rsidR="00332ACD" w:rsidRPr="00A946B7" w14:paraId="5DBEAC1A"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ABF4AD9"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workload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7A7378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2.853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50A27E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0.684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1AAD94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25DA63A"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w:t>
            </w:r>
          </w:p>
        </w:tc>
      </w:tr>
      <w:tr w:rsidR="00332ACD" w:rsidRPr="00A946B7" w14:paraId="37C29152"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76DD41A7"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unexpected</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issue</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12C9D3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1.139</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7979F5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0.387</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EC8C97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7E498B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w:t>
            </w:r>
          </w:p>
        </w:tc>
      </w:tr>
      <w:tr w:rsidR="00332ACD" w:rsidRPr="00A946B7" w14:paraId="33C4D5B5"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E4DDA85"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maintain</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performance</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BC4F11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2.925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D61D1DA"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0.536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CBC718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45B75D9"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w:t>
            </w:r>
          </w:p>
        </w:tc>
      </w:tr>
      <w:tr w:rsidR="00332ACD" w:rsidRPr="00A946B7" w14:paraId="025CCB81"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21474C5C" w14:textId="77777777" w:rsidR="00332ACD" w:rsidRPr="00A946B7" w:rsidRDefault="00332ACD" w:rsidP="00A041CF">
            <w:pPr>
              <w:spacing w:after="0" w:line="240" w:lineRule="auto"/>
              <w:rPr>
                <w:rFonts w:ascii="Times New Roman" w:hAnsi="Times New Roman" w:cs="Times New Roman"/>
                <w:b/>
                <w:bCs/>
                <w:color w:val="000000"/>
                <w:sz w:val="18"/>
                <w:szCs w:val="18"/>
              </w:rPr>
            </w:pPr>
            <w:r w:rsidRPr="00A946B7">
              <w:rPr>
                <w:rFonts w:ascii="Times New Roman" w:hAnsi="Times New Roman" w:cs="Times New Roman"/>
                <w:b/>
                <w:bCs/>
                <w:color w:val="000000"/>
                <w:sz w:val="18"/>
                <w:szCs w:val="18"/>
              </w:rPr>
              <w:t>Fixed Mindset</w:t>
            </w:r>
          </w:p>
        </w:tc>
        <w:tc>
          <w:tcPr>
            <w:tcW w:w="1134" w:type="dxa"/>
            <w:tcBorders>
              <w:top w:val="nil"/>
              <w:left w:val="nil"/>
              <w:bottom w:val="nil"/>
              <w:right w:val="nil"/>
            </w:tcBorders>
            <w:shd w:val="clear" w:color="auto" w:fill="auto"/>
            <w:tcMar>
              <w:top w:w="15" w:type="dxa"/>
              <w:left w:w="15" w:type="dxa"/>
              <w:bottom w:w="0" w:type="dxa"/>
              <w:right w:w="15" w:type="dxa"/>
            </w:tcMar>
            <w:hideMark/>
          </w:tcPr>
          <w:p w14:paraId="47492376" w14:textId="77777777" w:rsidR="00332ACD" w:rsidRPr="00A946B7" w:rsidRDefault="00332ACD" w:rsidP="00A041CF">
            <w:pPr>
              <w:spacing w:after="0" w:line="240" w:lineRule="auto"/>
              <w:rPr>
                <w:rFonts w:ascii="Times New Roman" w:hAnsi="Times New Roman" w:cs="Times New Roman"/>
                <w:b/>
                <w:bCs/>
                <w:color w:val="000000"/>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5BE24EFD"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13FD3A0C"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74A894AE" w14:textId="77777777" w:rsidR="00332ACD" w:rsidRPr="00A946B7" w:rsidRDefault="00332ACD" w:rsidP="00A041CF">
            <w:pPr>
              <w:spacing w:after="0" w:line="240" w:lineRule="auto"/>
              <w:rPr>
                <w:rFonts w:ascii="Times New Roman" w:hAnsi="Times New Roman" w:cs="Times New Roman"/>
                <w:sz w:val="18"/>
                <w:szCs w:val="18"/>
              </w:rPr>
            </w:pPr>
          </w:p>
        </w:tc>
      </w:tr>
      <w:tr w:rsidR="00332ACD" w:rsidRPr="00A946B7" w14:paraId="3A9D074A"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CF7C3BE"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fixed</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basic</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intel</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81D2C7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3.077</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240876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0.934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09886DD"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67AA87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12299EA6"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52D6E9C"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fixed</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amount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intel</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AF9308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2.94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4C6E34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0.923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D095ABB"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AEA862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2F5C1650"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1B8125B" w14:textId="77777777" w:rsidR="00332ACD" w:rsidRPr="00A946B7" w:rsidRDefault="00332ACD" w:rsidP="00A041CF">
            <w:pPr>
              <w:spacing w:after="0" w:line="240" w:lineRule="auto"/>
              <w:rPr>
                <w:rFonts w:ascii="Times New Roman" w:hAnsi="Times New Roman" w:cs="Times New Roman"/>
                <w:b/>
                <w:bCs/>
                <w:color w:val="000000"/>
                <w:sz w:val="18"/>
                <w:szCs w:val="18"/>
              </w:rPr>
            </w:pPr>
            <w:r w:rsidRPr="00A946B7">
              <w:rPr>
                <w:rFonts w:ascii="Times New Roman" w:hAnsi="Times New Roman" w:cs="Times New Roman"/>
                <w:b/>
                <w:bCs/>
                <w:color w:val="000000"/>
                <w:sz w:val="18"/>
                <w:szCs w:val="18"/>
              </w:rPr>
              <w:t>Manager Beliefs</w:t>
            </w:r>
          </w:p>
        </w:tc>
        <w:tc>
          <w:tcPr>
            <w:tcW w:w="1134" w:type="dxa"/>
            <w:tcBorders>
              <w:top w:val="nil"/>
              <w:left w:val="nil"/>
              <w:bottom w:val="nil"/>
              <w:right w:val="nil"/>
            </w:tcBorders>
            <w:shd w:val="clear" w:color="auto" w:fill="auto"/>
            <w:tcMar>
              <w:top w:w="15" w:type="dxa"/>
              <w:left w:w="15" w:type="dxa"/>
              <w:bottom w:w="0" w:type="dxa"/>
              <w:right w:w="15" w:type="dxa"/>
            </w:tcMar>
            <w:hideMark/>
          </w:tcPr>
          <w:p w14:paraId="6DA514E8" w14:textId="77777777" w:rsidR="00332ACD" w:rsidRPr="00A946B7" w:rsidRDefault="00332ACD" w:rsidP="00A041CF">
            <w:pPr>
              <w:spacing w:after="0" w:line="240" w:lineRule="auto"/>
              <w:rPr>
                <w:rFonts w:ascii="Times New Roman" w:hAnsi="Times New Roman" w:cs="Times New Roman"/>
                <w:b/>
                <w:bCs/>
                <w:color w:val="000000"/>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711FFF0A"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73881F16"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481D83F5" w14:textId="77777777" w:rsidR="00332ACD" w:rsidRPr="00A946B7" w:rsidRDefault="00332ACD" w:rsidP="00A041CF">
            <w:pPr>
              <w:spacing w:after="0" w:line="240" w:lineRule="auto"/>
              <w:rPr>
                <w:rFonts w:ascii="Times New Roman" w:hAnsi="Times New Roman" w:cs="Times New Roman"/>
                <w:sz w:val="18"/>
                <w:szCs w:val="18"/>
              </w:rPr>
            </w:pPr>
          </w:p>
        </w:tc>
      </w:tr>
      <w:tr w:rsidR="00332ACD" w:rsidRPr="00A946B7" w14:paraId="01BF187A"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7AD0B966"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belief</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import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cond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465830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4.247</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561737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0.637</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696C19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08CB9C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24E0FEF1"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1B1AC15C"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belief</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force</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C78B36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2.912</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D86494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1.04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3B54BA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D244E69"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12F4BAF0"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6A1337F"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belief</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import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fair</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141881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4.116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A0DFAD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0.562</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55C33C9"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D3B9CA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5DC9F0FF"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51B4329F"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belief</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worker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profit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906E8C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1.896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91C430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0.528</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C433FB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AF1800B"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w:t>
            </w:r>
          </w:p>
        </w:tc>
      </w:tr>
      <w:tr w:rsidR="00332ACD" w:rsidRPr="00A946B7" w14:paraId="348C4590"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272F6006"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belief</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prod</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cond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F83838B"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2.595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35A62A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0.73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D86B359"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39B36A6"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w:t>
            </w:r>
          </w:p>
        </w:tc>
      </w:tr>
      <w:tr w:rsidR="00332ACD" w:rsidRPr="00A946B7" w14:paraId="60448D8D"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04557531"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belief</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treat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D7D7E0A"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2.556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2592A0A"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0.554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1AE8465"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F19EA76"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w:t>
            </w:r>
          </w:p>
        </w:tc>
      </w:tr>
      <w:tr w:rsidR="00332ACD" w:rsidRPr="00A946B7" w14:paraId="545529CA"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40F74E83"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worker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cond</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zero</w:t>
            </w:r>
            <w:r>
              <w:rPr>
                <w:rFonts w:ascii="Times New Roman" w:hAnsi="Times New Roman" w:cs="Times New Roman"/>
                <w:color w:val="000000"/>
                <w:sz w:val="18"/>
                <w:szCs w:val="18"/>
              </w:rPr>
              <w:t>-</w:t>
            </w:r>
            <w:r w:rsidRPr="00A946B7">
              <w:rPr>
                <w:rFonts w:ascii="Times New Roman" w:hAnsi="Times New Roman" w:cs="Times New Roman"/>
                <w:color w:val="000000"/>
                <w:sz w:val="18"/>
                <w:szCs w:val="18"/>
              </w:rPr>
              <w:t>sum</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A8BCDD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2.489</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06440D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0.883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118577D"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DE1390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6979CA9A"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2311454"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belief</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accept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FE5D49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2.35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F18E11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1.181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881344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FC090A5"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6247FDE3"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005E6CC9"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belief</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accept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18011A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1.78</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931AA6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0.875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1621F6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C5ACBC5"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672E65BC"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7EE3C594" w14:textId="77777777" w:rsidR="00332ACD" w:rsidRPr="00A946B7" w:rsidRDefault="00332ACD" w:rsidP="00A041CF">
            <w:pPr>
              <w:spacing w:after="0" w:line="240" w:lineRule="auto"/>
              <w:rPr>
                <w:rFonts w:ascii="Times New Roman" w:hAnsi="Times New Roman" w:cs="Times New Roman"/>
                <w:b/>
                <w:bCs/>
                <w:color w:val="000000"/>
                <w:sz w:val="18"/>
                <w:szCs w:val="18"/>
              </w:rPr>
            </w:pPr>
            <w:r w:rsidRPr="00A946B7">
              <w:rPr>
                <w:rFonts w:ascii="Times New Roman" w:hAnsi="Times New Roman" w:cs="Times New Roman"/>
                <w:b/>
                <w:bCs/>
                <w:color w:val="000000"/>
                <w:sz w:val="18"/>
                <w:szCs w:val="18"/>
              </w:rPr>
              <w:t>Dehumanization</w:t>
            </w:r>
          </w:p>
        </w:tc>
        <w:tc>
          <w:tcPr>
            <w:tcW w:w="1134" w:type="dxa"/>
            <w:tcBorders>
              <w:top w:val="nil"/>
              <w:left w:val="nil"/>
              <w:bottom w:val="nil"/>
              <w:right w:val="nil"/>
            </w:tcBorders>
            <w:shd w:val="clear" w:color="auto" w:fill="auto"/>
            <w:tcMar>
              <w:top w:w="15" w:type="dxa"/>
              <w:left w:w="15" w:type="dxa"/>
              <w:bottom w:w="0" w:type="dxa"/>
              <w:right w:w="15" w:type="dxa"/>
            </w:tcMar>
            <w:hideMark/>
          </w:tcPr>
          <w:p w14:paraId="031FAFFC" w14:textId="77777777" w:rsidR="00332ACD" w:rsidRPr="00A946B7" w:rsidRDefault="00332ACD" w:rsidP="00A041CF">
            <w:pPr>
              <w:spacing w:after="0" w:line="240" w:lineRule="auto"/>
              <w:rPr>
                <w:rFonts w:ascii="Times New Roman" w:hAnsi="Times New Roman" w:cs="Times New Roman"/>
                <w:b/>
                <w:bCs/>
                <w:color w:val="000000"/>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71AF1BB4"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65C6BB55"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140D8EDD" w14:textId="77777777" w:rsidR="00332ACD" w:rsidRPr="00A946B7" w:rsidRDefault="00332ACD" w:rsidP="00A041CF">
            <w:pPr>
              <w:spacing w:after="0" w:line="240" w:lineRule="auto"/>
              <w:rPr>
                <w:rFonts w:ascii="Times New Roman" w:hAnsi="Times New Roman" w:cs="Times New Roman"/>
                <w:sz w:val="18"/>
                <w:szCs w:val="18"/>
              </w:rPr>
            </w:pPr>
          </w:p>
        </w:tc>
      </w:tr>
      <w:tr w:rsidR="00332ACD" w:rsidRPr="00A946B7" w14:paraId="4B66B657"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7A01D900"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worker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not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think</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high</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level</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3EED0E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3.046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BD22515"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0.791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7E582AC"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AD2FDFD"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3F55FAC4"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E6E02DE"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worker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not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understand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D70E1A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3.149</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E8CB54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0.815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71446A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FE856C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57C7D4A7"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0820F63"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worker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better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threat</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8952F2A"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2.628</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E3F552C"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0.934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EB336A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C446AF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2A9D5F24"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2835E57C"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worker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prod</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comfortable</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6B17F3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3.856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26A5186"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0.764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3C654C6"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AAF1AA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2595A494"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7257BB05"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 xml:space="preserve"> 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worker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force</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AAEB1F1"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2.871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AED3F99"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1.045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AAD8A4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E9E9A6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61CEE53E"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78D788B8"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worker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prod</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happy</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FA4FB91"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3.828</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753EC46"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0.746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99C2A5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71167FC"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32464CFA"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593D6C4A"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dehumanization</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4703AE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2.231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08FCE71"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0.36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7EF6C7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1.286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720D98A"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w:t>
            </w:r>
          </w:p>
        </w:tc>
      </w:tr>
      <w:tr w:rsidR="00332ACD" w:rsidRPr="00A946B7" w14:paraId="1225037D"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4E03D9BD" w14:textId="77777777" w:rsidR="00332ACD" w:rsidRPr="00A946B7" w:rsidRDefault="00332ACD" w:rsidP="00A041CF">
            <w:pPr>
              <w:spacing w:after="0" w:line="240" w:lineRule="auto"/>
              <w:rPr>
                <w:rFonts w:ascii="Times New Roman" w:hAnsi="Times New Roman" w:cs="Times New Roman"/>
                <w:b/>
                <w:bCs/>
                <w:color w:val="000000"/>
                <w:sz w:val="18"/>
                <w:szCs w:val="18"/>
              </w:rPr>
            </w:pPr>
            <w:r w:rsidRPr="00A946B7">
              <w:rPr>
                <w:rFonts w:ascii="Times New Roman" w:hAnsi="Times New Roman" w:cs="Times New Roman"/>
                <w:b/>
                <w:bCs/>
                <w:color w:val="000000"/>
                <w:sz w:val="18"/>
                <w:szCs w:val="18"/>
              </w:rPr>
              <w:t>Social Norms</w:t>
            </w:r>
          </w:p>
        </w:tc>
        <w:tc>
          <w:tcPr>
            <w:tcW w:w="1134" w:type="dxa"/>
            <w:tcBorders>
              <w:top w:val="nil"/>
              <w:left w:val="nil"/>
              <w:bottom w:val="nil"/>
              <w:right w:val="nil"/>
            </w:tcBorders>
            <w:shd w:val="clear" w:color="auto" w:fill="auto"/>
            <w:tcMar>
              <w:top w:w="15" w:type="dxa"/>
              <w:left w:w="15" w:type="dxa"/>
              <w:bottom w:w="0" w:type="dxa"/>
              <w:right w:w="15" w:type="dxa"/>
            </w:tcMar>
            <w:hideMark/>
          </w:tcPr>
          <w:p w14:paraId="04C511BA" w14:textId="77777777" w:rsidR="00332ACD" w:rsidRPr="00A946B7" w:rsidRDefault="00332ACD" w:rsidP="00A041CF">
            <w:pPr>
              <w:spacing w:after="0" w:line="240" w:lineRule="auto"/>
              <w:rPr>
                <w:rFonts w:ascii="Times New Roman" w:hAnsi="Times New Roman" w:cs="Times New Roman"/>
                <w:b/>
                <w:bCs/>
                <w:color w:val="000000"/>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1745B123"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67A957C4"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6698E20D" w14:textId="77777777" w:rsidR="00332ACD" w:rsidRPr="00A946B7" w:rsidRDefault="00332ACD" w:rsidP="00A041CF">
            <w:pPr>
              <w:spacing w:after="0" w:line="240" w:lineRule="auto"/>
              <w:rPr>
                <w:rFonts w:ascii="Times New Roman" w:hAnsi="Times New Roman" w:cs="Times New Roman"/>
                <w:sz w:val="18"/>
                <w:szCs w:val="18"/>
              </w:rPr>
            </w:pPr>
          </w:p>
        </w:tc>
      </w:tr>
      <w:tr w:rsidR="00332ACD" w:rsidRPr="00A946B7" w14:paraId="67691BB5"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1038211"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factory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force</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EA18DBB"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2.602</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6C72AA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0.934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1BD36D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2EDC9F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59FD8E72"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4658E3F1"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indus</w:t>
            </w:r>
            <w:r w:rsidRPr="00A946B7">
              <w:rPr>
                <w:rFonts w:ascii="Times New Roman" w:hAnsi="Times New Roman" w:cs="Times New Roman"/>
                <w:color w:val="000000"/>
                <w:sz w:val="18"/>
                <w:szCs w:val="18"/>
              </w:rPr>
              <w:t>t</w:t>
            </w:r>
            <w:r>
              <w:rPr>
                <w:rFonts w:ascii="Times New Roman" w:hAnsi="Times New Roman" w:cs="Times New Roman"/>
                <w:color w:val="000000"/>
                <w:sz w:val="18"/>
                <w:szCs w:val="18"/>
              </w:rPr>
              <w:t>r</w:t>
            </w:r>
            <w:r w:rsidRPr="00A946B7">
              <w:rPr>
                <w:rFonts w:ascii="Times New Roman" w:hAnsi="Times New Roman" w:cs="Times New Roman"/>
                <w:color w:val="000000"/>
                <w:sz w:val="18"/>
                <w:szCs w:val="18"/>
              </w:rPr>
              <w:t>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force</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B2D71A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2.514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96F3E4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0.904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BB6409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9D84C8C"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77EFD730"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F4E815B"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social</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norm</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force</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1C5670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2.528</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D0DA7B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0.774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FE9131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B8D5481"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4.5</w:t>
            </w:r>
          </w:p>
        </w:tc>
      </w:tr>
      <w:tr w:rsidR="00332ACD" w:rsidRPr="00A946B7" w14:paraId="26D8A43A"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471F563B"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factory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import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fair</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83BF0C6"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4.129</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E909F8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0.629</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D445EA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2EFDC05"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5CEAD4AB"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0211AF0"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industry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import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fair</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113492B"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4.025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BEAEA9D"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0.724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E37436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921B35D"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61C3F036"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7ED94D0"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social</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norm</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import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fair</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072D099"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4.083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FB939AD"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0.647</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FE66F4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646B615"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1A4E0BAD"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4E32461"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factory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import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cond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8F7722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4.181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7E2547A"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0.528</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0CF82CB"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3D9819C"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54CE2BA2"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F22A2B2"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lastRenderedPageBreak/>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industry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imprt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cond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EC85F0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4.127</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7F1891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0.585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6826495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FD8A211"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34025EA0"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046CCE4E"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social </w:t>
            </w:r>
            <w:r w:rsidRPr="00A946B7">
              <w:rPr>
                <w:rFonts w:ascii="Times New Roman" w:hAnsi="Times New Roman" w:cs="Times New Roman"/>
                <w:color w:val="000000"/>
                <w:sz w:val="18"/>
                <w:szCs w:val="18"/>
              </w:rPr>
              <w:t>norm</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import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work</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cond</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5D3341C1"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4.165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26E648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0.523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0135999"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161122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3DAF8EB5"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59F4EEB9"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factory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common</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4771DCE"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1.713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8BF1F36"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0.848</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71D170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2089101"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2CBBB376"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13028A33"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factory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accept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37C953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1.742</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D74BB1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0.873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23A3AF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EF51F39"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0FE77D7B"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7E082F8"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social</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norm</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B0D3A69"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1.7</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0586B19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0.839</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B572FAB"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ACC6FBC"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13563794"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3EC586AA"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factory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common</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ACBFD54"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1.747</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EC243A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0.794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DA92F3C"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E85F00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373D5C3E"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D9EE5FB"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factory</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accept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3E9B763"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1.756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82D055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0.746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232B32C"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E106D48"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33A52D8F"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48087E61"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social</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norm</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pay</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8E5308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1.756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B82492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0.767</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03C84C1"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CBDAD11"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615A8BA6"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2D18C42" w14:textId="77777777" w:rsidR="00332ACD" w:rsidRPr="00A946B7" w:rsidRDefault="00332ACD" w:rsidP="00A041CF">
            <w:pPr>
              <w:spacing w:after="0" w:line="240" w:lineRule="auto"/>
              <w:rPr>
                <w:rFonts w:ascii="Times New Roman" w:hAnsi="Times New Roman" w:cs="Times New Roman"/>
                <w:b/>
                <w:bCs/>
                <w:color w:val="000000"/>
                <w:sz w:val="18"/>
                <w:szCs w:val="18"/>
              </w:rPr>
            </w:pPr>
            <w:r w:rsidRPr="00A946B7">
              <w:rPr>
                <w:rFonts w:ascii="Times New Roman" w:hAnsi="Times New Roman" w:cs="Times New Roman"/>
                <w:b/>
                <w:bCs/>
                <w:color w:val="000000"/>
                <w:sz w:val="18"/>
                <w:szCs w:val="18"/>
              </w:rPr>
              <w:t>Organizational Tolerance</w:t>
            </w:r>
          </w:p>
        </w:tc>
        <w:tc>
          <w:tcPr>
            <w:tcW w:w="1134" w:type="dxa"/>
            <w:tcBorders>
              <w:top w:val="nil"/>
              <w:left w:val="nil"/>
              <w:bottom w:val="nil"/>
              <w:right w:val="nil"/>
            </w:tcBorders>
            <w:shd w:val="clear" w:color="auto" w:fill="auto"/>
            <w:tcMar>
              <w:top w:w="15" w:type="dxa"/>
              <w:left w:w="15" w:type="dxa"/>
              <w:bottom w:w="0" w:type="dxa"/>
              <w:right w:w="15" w:type="dxa"/>
            </w:tcMar>
            <w:hideMark/>
          </w:tcPr>
          <w:p w14:paraId="1BFE9A7E" w14:textId="77777777" w:rsidR="00332ACD" w:rsidRPr="00A946B7" w:rsidRDefault="00332ACD" w:rsidP="00A041CF">
            <w:pPr>
              <w:spacing w:after="0" w:line="240" w:lineRule="auto"/>
              <w:rPr>
                <w:rFonts w:ascii="Times New Roman" w:hAnsi="Times New Roman" w:cs="Times New Roman"/>
                <w:b/>
                <w:bCs/>
                <w:color w:val="000000"/>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11799770"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00B357FE" w14:textId="77777777" w:rsidR="00332ACD" w:rsidRPr="00A946B7" w:rsidRDefault="00332ACD" w:rsidP="00A041CF">
            <w:pPr>
              <w:spacing w:after="0" w:line="240" w:lineRule="auto"/>
              <w:rPr>
                <w:rFonts w:ascii="Times New Roman" w:hAnsi="Times New Roman" w:cs="Times New Roman"/>
                <w:sz w:val="18"/>
                <w:szCs w:val="18"/>
              </w:rPr>
            </w:pPr>
          </w:p>
        </w:tc>
        <w:tc>
          <w:tcPr>
            <w:tcW w:w="1872" w:type="dxa"/>
            <w:tcBorders>
              <w:top w:val="nil"/>
              <w:left w:val="nil"/>
              <w:bottom w:val="nil"/>
              <w:right w:val="nil"/>
            </w:tcBorders>
            <w:shd w:val="clear" w:color="auto" w:fill="auto"/>
            <w:tcMar>
              <w:top w:w="15" w:type="dxa"/>
              <w:left w:w="15" w:type="dxa"/>
              <w:bottom w:w="0" w:type="dxa"/>
              <w:right w:w="15" w:type="dxa"/>
            </w:tcMar>
            <w:hideMark/>
          </w:tcPr>
          <w:p w14:paraId="7B435681" w14:textId="77777777" w:rsidR="00332ACD" w:rsidRPr="00A946B7" w:rsidRDefault="00332ACD" w:rsidP="00A041CF">
            <w:pPr>
              <w:spacing w:after="0" w:line="240" w:lineRule="auto"/>
              <w:rPr>
                <w:rFonts w:ascii="Times New Roman" w:hAnsi="Times New Roman" w:cs="Times New Roman"/>
                <w:sz w:val="18"/>
                <w:szCs w:val="18"/>
              </w:rPr>
            </w:pPr>
          </w:p>
        </w:tc>
      </w:tr>
      <w:tr w:rsidR="00332ACD" w:rsidRPr="00A946B7" w14:paraId="2D7C2548"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9AC3D30"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complaint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serious</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FB44B22"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3.759</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2B31206"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1.034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AC72C45"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45FA46D5"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3222BFC5"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0EAF1513"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complaint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consequence</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6DC82C2D"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3.581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353B5FB"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1.034</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D792CE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1CBDA2F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70398652"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7A23A5B4"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org</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tolerance</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serious</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498F2FC"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3.676</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3AAE8C7B"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0.915</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555029D7"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F62112A"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r w:rsidR="00332ACD" w:rsidRPr="00A946B7" w14:paraId="693D5FB6" w14:textId="77777777" w:rsidTr="00A041CF">
        <w:trPr>
          <w:trHeight w:val="321"/>
        </w:trPr>
        <w:tc>
          <w:tcPr>
            <w:tcW w:w="2610" w:type="dxa"/>
            <w:tcBorders>
              <w:top w:val="nil"/>
              <w:left w:val="nil"/>
              <w:bottom w:val="nil"/>
              <w:right w:val="nil"/>
            </w:tcBorders>
            <w:shd w:val="clear" w:color="auto" w:fill="auto"/>
            <w:tcMar>
              <w:top w:w="15" w:type="dxa"/>
              <w:left w:w="15" w:type="dxa"/>
              <w:bottom w:w="0" w:type="dxa"/>
              <w:right w:w="15" w:type="dxa"/>
            </w:tcMar>
            <w:vAlign w:val="center"/>
            <w:hideMark/>
          </w:tcPr>
          <w:p w14:paraId="69E2E09D" w14:textId="77777777" w:rsidR="00332ACD" w:rsidRPr="00A946B7" w:rsidRDefault="00332ACD" w:rsidP="00A041CF">
            <w:pPr>
              <w:spacing w:after="0" w:line="240" w:lineRule="auto"/>
              <w:rPr>
                <w:rFonts w:ascii="Times New Roman" w:hAnsi="Times New Roman" w:cs="Times New Roman"/>
                <w:color w:val="000000"/>
                <w:sz w:val="18"/>
                <w:szCs w:val="18"/>
              </w:rPr>
            </w:pPr>
            <w:r w:rsidRPr="00A946B7">
              <w:rPr>
                <w:rFonts w:ascii="Times New Roman" w:hAnsi="Times New Roman" w:cs="Times New Roman"/>
                <w:color w:val="000000"/>
                <w:sz w:val="18"/>
                <w:szCs w:val="18"/>
              </w:rPr>
              <w:t>HR</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sh</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complaint</w:t>
            </w:r>
            <w:r>
              <w:rPr>
                <w:rFonts w:ascii="Times New Roman" w:hAnsi="Times New Roman" w:cs="Times New Roman"/>
                <w:color w:val="000000"/>
                <w:sz w:val="18"/>
                <w:szCs w:val="18"/>
              </w:rPr>
              <w:t xml:space="preserve"> </w:t>
            </w:r>
            <w:r w:rsidRPr="00A946B7">
              <w:rPr>
                <w:rFonts w:ascii="Times New Roman" w:hAnsi="Times New Roman" w:cs="Times New Roman"/>
                <w:color w:val="000000"/>
                <w:sz w:val="18"/>
                <w:szCs w:val="18"/>
              </w:rPr>
              <w:t>risky</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FCFC55F"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2.023</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0D39B4A"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1.039</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70F92E30"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1</w:t>
            </w:r>
          </w:p>
        </w:tc>
        <w:tc>
          <w:tcPr>
            <w:tcW w:w="1872" w:type="dxa"/>
            <w:tcBorders>
              <w:top w:val="nil"/>
              <w:left w:val="nil"/>
              <w:bottom w:val="nil"/>
              <w:right w:val="nil"/>
            </w:tcBorders>
            <w:shd w:val="clear" w:color="auto" w:fill="auto"/>
            <w:tcMar>
              <w:top w:w="15" w:type="dxa"/>
              <w:left w:w="15" w:type="dxa"/>
              <w:bottom w:w="0" w:type="dxa"/>
              <w:right w:w="15" w:type="dxa"/>
            </w:tcMar>
            <w:vAlign w:val="center"/>
            <w:hideMark/>
          </w:tcPr>
          <w:p w14:paraId="226DCC25" w14:textId="77777777" w:rsidR="00332ACD" w:rsidRPr="00A946B7" w:rsidRDefault="00332ACD" w:rsidP="00A041CF">
            <w:pPr>
              <w:spacing w:after="0" w:line="240" w:lineRule="auto"/>
              <w:jc w:val="center"/>
              <w:rPr>
                <w:rFonts w:ascii="Times New Roman" w:hAnsi="Times New Roman" w:cs="Times New Roman"/>
                <w:color w:val="000000"/>
                <w:sz w:val="18"/>
                <w:szCs w:val="18"/>
              </w:rPr>
            </w:pPr>
            <w:r w:rsidRPr="00A946B7">
              <w:rPr>
                <w:rFonts w:ascii="Times New Roman" w:hAnsi="Times New Roman" w:cs="Times New Roman"/>
                <w:color w:val="000000"/>
                <w:sz w:val="18"/>
                <w:szCs w:val="18"/>
              </w:rPr>
              <w:t>5</w:t>
            </w:r>
          </w:p>
        </w:tc>
      </w:tr>
    </w:tbl>
    <w:p w14:paraId="728DB2C3" w14:textId="77777777" w:rsidR="00332ACD" w:rsidRDefault="00332ACD" w:rsidP="00332ACD"/>
    <w:p w14:paraId="410FE763" w14:textId="77777777" w:rsidR="00332ACD" w:rsidRDefault="00332ACD" w:rsidP="00332ACD"/>
    <w:p w14:paraId="1A2CA73F" w14:textId="77777777" w:rsidR="00332ACD" w:rsidRDefault="00332ACD" w:rsidP="00332ACD">
      <w:pPr>
        <w:sectPr w:rsidR="00332ACD" w:rsidSect="00A041CF">
          <w:pgSz w:w="12240" w:h="15840"/>
          <w:pgMar w:top="864" w:right="1440" w:bottom="864" w:left="1440" w:header="720" w:footer="720" w:gutter="0"/>
          <w:cols w:space="720"/>
          <w:docGrid w:linePitch="360"/>
        </w:sectPr>
      </w:pPr>
    </w:p>
    <w:tbl>
      <w:tblPr>
        <w:tblW w:w="5000" w:type="pct"/>
        <w:tblLook w:val="04A0" w:firstRow="1" w:lastRow="0" w:firstColumn="1" w:lastColumn="0" w:noHBand="0" w:noVBand="1"/>
      </w:tblPr>
      <w:tblGrid>
        <w:gridCol w:w="2035"/>
        <w:gridCol w:w="1226"/>
        <w:gridCol w:w="469"/>
        <w:gridCol w:w="2408"/>
        <w:gridCol w:w="3328"/>
        <w:gridCol w:w="2351"/>
        <w:gridCol w:w="1143"/>
      </w:tblGrid>
      <w:tr w:rsidR="00332ACD" w:rsidRPr="00846B3B" w14:paraId="587ED877" w14:textId="77777777" w:rsidTr="00A041CF">
        <w:trPr>
          <w:trHeight w:val="255"/>
        </w:trPr>
        <w:tc>
          <w:tcPr>
            <w:tcW w:w="5000" w:type="pct"/>
            <w:gridSpan w:val="7"/>
            <w:tcBorders>
              <w:top w:val="nil"/>
              <w:left w:val="nil"/>
              <w:right w:val="nil"/>
            </w:tcBorders>
            <w:shd w:val="clear" w:color="auto" w:fill="auto"/>
            <w:noWrap/>
            <w:vAlign w:val="bottom"/>
          </w:tcPr>
          <w:p w14:paraId="3E18CD0A" w14:textId="77777777" w:rsidR="00332ACD" w:rsidRPr="00647329" w:rsidRDefault="00332ACD" w:rsidP="00A041CF">
            <w:pPr>
              <w:spacing w:after="0" w:line="240" w:lineRule="auto"/>
              <w:rPr>
                <w:rFonts w:ascii="Times New Roman" w:eastAsia="Times New Roman" w:hAnsi="Times New Roman" w:cs="Times New Roman"/>
                <w:sz w:val="24"/>
                <w:szCs w:val="24"/>
              </w:rPr>
            </w:pPr>
            <w:r w:rsidRPr="00647329">
              <w:rPr>
                <w:rFonts w:ascii="Times New Roman" w:eastAsia="Times New Roman" w:hAnsi="Times New Roman" w:cs="Times New Roman"/>
                <w:sz w:val="24"/>
                <w:szCs w:val="24"/>
              </w:rPr>
              <w:lastRenderedPageBreak/>
              <w:t>Table 3 Part A Compliance by Level of Treatment</w:t>
            </w:r>
          </w:p>
        </w:tc>
      </w:tr>
      <w:tr w:rsidR="00332ACD" w:rsidRPr="00846B3B" w14:paraId="4E133A21" w14:textId="77777777" w:rsidTr="00A041CF">
        <w:trPr>
          <w:trHeight w:val="255"/>
        </w:trPr>
        <w:tc>
          <w:tcPr>
            <w:tcW w:w="5000" w:type="pct"/>
            <w:gridSpan w:val="7"/>
            <w:tcBorders>
              <w:left w:val="nil"/>
              <w:bottom w:val="single" w:sz="4" w:space="0" w:color="auto"/>
              <w:right w:val="nil"/>
            </w:tcBorders>
            <w:shd w:val="clear" w:color="auto" w:fill="auto"/>
            <w:noWrap/>
            <w:vAlign w:val="bottom"/>
          </w:tcPr>
          <w:p w14:paraId="15433349" w14:textId="77777777" w:rsidR="00332ACD" w:rsidRPr="00647329" w:rsidRDefault="00332ACD" w:rsidP="00A041CF">
            <w:pPr>
              <w:spacing w:after="0" w:line="240" w:lineRule="auto"/>
              <w:rPr>
                <w:rFonts w:ascii="Times New Roman" w:eastAsia="Times New Roman" w:hAnsi="Times New Roman" w:cs="Times New Roman"/>
                <w:sz w:val="24"/>
                <w:szCs w:val="24"/>
              </w:rPr>
            </w:pPr>
          </w:p>
        </w:tc>
      </w:tr>
      <w:tr w:rsidR="00332ACD" w:rsidRPr="00846B3B" w14:paraId="47E3B14B" w14:textId="77777777" w:rsidTr="00A041CF">
        <w:trPr>
          <w:trHeight w:val="255"/>
        </w:trPr>
        <w:tc>
          <w:tcPr>
            <w:tcW w:w="785" w:type="pct"/>
            <w:tcBorders>
              <w:top w:val="single" w:sz="4" w:space="0" w:color="auto"/>
              <w:left w:val="nil"/>
              <w:bottom w:val="single" w:sz="4" w:space="0" w:color="auto"/>
              <w:right w:val="nil"/>
            </w:tcBorders>
            <w:shd w:val="clear" w:color="auto" w:fill="auto"/>
            <w:noWrap/>
            <w:vAlign w:val="bottom"/>
            <w:hideMark/>
          </w:tcPr>
          <w:p w14:paraId="52A9F02F"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VARIABLES</w:t>
            </w:r>
          </w:p>
        </w:tc>
        <w:tc>
          <w:tcPr>
            <w:tcW w:w="654" w:type="pct"/>
            <w:gridSpan w:val="2"/>
            <w:tcBorders>
              <w:top w:val="single" w:sz="4" w:space="0" w:color="auto"/>
              <w:left w:val="nil"/>
              <w:bottom w:val="single" w:sz="4" w:space="0" w:color="auto"/>
              <w:right w:val="nil"/>
            </w:tcBorders>
            <w:shd w:val="clear" w:color="auto" w:fill="auto"/>
            <w:noWrap/>
            <w:vAlign w:val="bottom"/>
            <w:hideMark/>
          </w:tcPr>
          <w:p w14:paraId="5C702000" w14:textId="77777777" w:rsidR="00332ACD"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Child</w:t>
            </w:r>
          </w:p>
          <w:p w14:paraId="5488938A"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Labourers</w:t>
            </w:r>
          </w:p>
        </w:tc>
        <w:tc>
          <w:tcPr>
            <w:tcW w:w="929" w:type="pct"/>
            <w:tcBorders>
              <w:top w:val="single" w:sz="4" w:space="0" w:color="auto"/>
              <w:left w:val="nil"/>
              <w:bottom w:val="single" w:sz="4" w:space="0" w:color="auto"/>
              <w:right w:val="nil"/>
            </w:tcBorders>
            <w:shd w:val="clear" w:color="auto" w:fill="auto"/>
            <w:noWrap/>
            <w:vAlign w:val="bottom"/>
            <w:hideMark/>
          </w:tcPr>
          <w:p w14:paraId="1690F26C" w14:textId="77777777" w:rsidR="00332ACD"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Contracting</w:t>
            </w:r>
          </w:p>
          <w:p w14:paraId="51B0D22E"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Procedures</w:t>
            </w:r>
          </w:p>
        </w:tc>
        <w:tc>
          <w:tcPr>
            <w:tcW w:w="1284" w:type="pct"/>
            <w:tcBorders>
              <w:top w:val="single" w:sz="4" w:space="0" w:color="auto"/>
              <w:left w:val="nil"/>
              <w:bottom w:val="single" w:sz="4" w:space="0" w:color="auto"/>
              <w:right w:val="nil"/>
            </w:tcBorders>
            <w:shd w:val="clear" w:color="auto" w:fill="auto"/>
            <w:noWrap/>
            <w:vAlign w:val="bottom"/>
            <w:hideMark/>
          </w:tcPr>
          <w:p w14:paraId="077C0A5A"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Dialogue </w:t>
            </w:r>
            <w:r w:rsidRPr="00846B3B">
              <w:rPr>
                <w:rFonts w:ascii="Calibri" w:eastAsia="Times New Roman" w:hAnsi="Calibri" w:cs="Times New Roman"/>
                <w:sz w:val="20"/>
                <w:szCs w:val="20"/>
              </w:rPr>
              <w:t>Discipline</w:t>
            </w:r>
          </w:p>
          <w:p w14:paraId="3CA5D7CB" w14:textId="77777777" w:rsidR="00332ACD" w:rsidRPr="00846B3B"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and </w:t>
            </w:r>
            <w:r w:rsidRPr="00846B3B">
              <w:rPr>
                <w:rFonts w:ascii="Calibri" w:eastAsia="Times New Roman" w:hAnsi="Calibri" w:cs="Times New Roman"/>
                <w:sz w:val="20"/>
                <w:szCs w:val="20"/>
              </w:rPr>
              <w:t>Disputes</w:t>
            </w:r>
          </w:p>
        </w:tc>
        <w:tc>
          <w:tcPr>
            <w:tcW w:w="907" w:type="pct"/>
            <w:tcBorders>
              <w:top w:val="single" w:sz="4" w:space="0" w:color="auto"/>
              <w:left w:val="nil"/>
              <w:bottom w:val="single" w:sz="4" w:space="0" w:color="auto"/>
              <w:right w:val="nil"/>
            </w:tcBorders>
            <w:shd w:val="clear" w:color="auto" w:fill="auto"/>
            <w:noWrap/>
            <w:vAlign w:val="bottom"/>
            <w:hideMark/>
          </w:tcPr>
          <w:p w14:paraId="415449F5" w14:textId="77777777" w:rsidR="00332ACD"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Employment</w:t>
            </w:r>
          </w:p>
          <w:p w14:paraId="59A61338"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Contracts</w:t>
            </w:r>
          </w:p>
        </w:tc>
        <w:tc>
          <w:tcPr>
            <w:tcW w:w="441" w:type="pct"/>
            <w:tcBorders>
              <w:top w:val="single" w:sz="4" w:space="0" w:color="auto"/>
              <w:left w:val="nil"/>
              <w:bottom w:val="single" w:sz="4" w:space="0" w:color="auto"/>
              <w:right w:val="nil"/>
            </w:tcBorders>
            <w:shd w:val="clear" w:color="auto" w:fill="auto"/>
            <w:noWrap/>
            <w:vAlign w:val="bottom"/>
            <w:hideMark/>
          </w:tcPr>
          <w:p w14:paraId="533C35AB"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Chemicals</w:t>
            </w:r>
          </w:p>
        </w:tc>
      </w:tr>
      <w:tr w:rsidR="00332ACD" w:rsidRPr="00846B3B" w14:paraId="146A4A82" w14:textId="77777777" w:rsidTr="00A041CF">
        <w:trPr>
          <w:trHeight w:val="255"/>
        </w:trPr>
        <w:tc>
          <w:tcPr>
            <w:tcW w:w="785" w:type="pct"/>
            <w:tcBorders>
              <w:top w:val="single" w:sz="4" w:space="0" w:color="auto"/>
              <w:left w:val="nil"/>
              <w:bottom w:val="nil"/>
              <w:right w:val="nil"/>
            </w:tcBorders>
            <w:shd w:val="clear" w:color="auto" w:fill="auto"/>
            <w:noWrap/>
            <w:vAlign w:val="bottom"/>
            <w:hideMark/>
          </w:tcPr>
          <w:p w14:paraId="051571BA"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 </w:t>
            </w:r>
          </w:p>
        </w:tc>
        <w:tc>
          <w:tcPr>
            <w:tcW w:w="654" w:type="pct"/>
            <w:gridSpan w:val="2"/>
            <w:tcBorders>
              <w:top w:val="single" w:sz="4" w:space="0" w:color="auto"/>
              <w:left w:val="nil"/>
              <w:bottom w:val="nil"/>
              <w:right w:val="nil"/>
            </w:tcBorders>
            <w:shd w:val="clear" w:color="auto" w:fill="auto"/>
            <w:noWrap/>
            <w:vAlign w:val="bottom"/>
            <w:hideMark/>
          </w:tcPr>
          <w:p w14:paraId="22B89A21"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 </w:t>
            </w:r>
          </w:p>
        </w:tc>
        <w:tc>
          <w:tcPr>
            <w:tcW w:w="929" w:type="pct"/>
            <w:tcBorders>
              <w:top w:val="single" w:sz="4" w:space="0" w:color="auto"/>
              <w:left w:val="nil"/>
              <w:bottom w:val="nil"/>
              <w:right w:val="nil"/>
            </w:tcBorders>
            <w:shd w:val="clear" w:color="auto" w:fill="auto"/>
            <w:noWrap/>
            <w:vAlign w:val="bottom"/>
            <w:hideMark/>
          </w:tcPr>
          <w:p w14:paraId="1EFDA840"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 </w:t>
            </w:r>
          </w:p>
        </w:tc>
        <w:tc>
          <w:tcPr>
            <w:tcW w:w="1284" w:type="pct"/>
            <w:tcBorders>
              <w:top w:val="single" w:sz="4" w:space="0" w:color="auto"/>
              <w:left w:val="nil"/>
              <w:bottom w:val="nil"/>
              <w:right w:val="nil"/>
            </w:tcBorders>
            <w:shd w:val="clear" w:color="auto" w:fill="auto"/>
            <w:noWrap/>
            <w:vAlign w:val="bottom"/>
            <w:hideMark/>
          </w:tcPr>
          <w:p w14:paraId="042C64F0"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 </w:t>
            </w:r>
          </w:p>
        </w:tc>
        <w:tc>
          <w:tcPr>
            <w:tcW w:w="907" w:type="pct"/>
            <w:tcBorders>
              <w:top w:val="single" w:sz="4" w:space="0" w:color="auto"/>
              <w:left w:val="nil"/>
              <w:bottom w:val="nil"/>
              <w:right w:val="nil"/>
            </w:tcBorders>
            <w:shd w:val="clear" w:color="auto" w:fill="auto"/>
            <w:noWrap/>
            <w:vAlign w:val="bottom"/>
            <w:hideMark/>
          </w:tcPr>
          <w:p w14:paraId="3628FBD1"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 </w:t>
            </w:r>
          </w:p>
        </w:tc>
        <w:tc>
          <w:tcPr>
            <w:tcW w:w="441" w:type="pct"/>
            <w:tcBorders>
              <w:top w:val="single" w:sz="4" w:space="0" w:color="auto"/>
              <w:left w:val="nil"/>
              <w:bottom w:val="nil"/>
              <w:right w:val="nil"/>
            </w:tcBorders>
            <w:shd w:val="clear" w:color="auto" w:fill="auto"/>
            <w:noWrap/>
            <w:vAlign w:val="bottom"/>
            <w:hideMark/>
          </w:tcPr>
          <w:p w14:paraId="5D515658"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 </w:t>
            </w:r>
          </w:p>
        </w:tc>
      </w:tr>
      <w:tr w:rsidR="00332ACD" w:rsidRPr="00846B3B" w14:paraId="6F85439E" w14:textId="77777777" w:rsidTr="00A041CF">
        <w:trPr>
          <w:trHeight w:val="255"/>
        </w:trPr>
        <w:tc>
          <w:tcPr>
            <w:tcW w:w="785" w:type="pct"/>
            <w:tcBorders>
              <w:top w:val="nil"/>
              <w:left w:val="nil"/>
              <w:bottom w:val="nil"/>
              <w:right w:val="nil"/>
            </w:tcBorders>
            <w:shd w:val="clear" w:color="auto" w:fill="auto"/>
            <w:noWrap/>
            <w:vAlign w:val="bottom"/>
            <w:hideMark/>
          </w:tcPr>
          <w:p w14:paraId="4CB91D37"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cycle2</w:t>
            </w:r>
          </w:p>
        </w:tc>
        <w:tc>
          <w:tcPr>
            <w:tcW w:w="654" w:type="pct"/>
            <w:gridSpan w:val="2"/>
            <w:tcBorders>
              <w:top w:val="nil"/>
              <w:left w:val="nil"/>
              <w:bottom w:val="nil"/>
              <w:right w:val="nil"/>
            </w:tcBorders>
            <w:shd w:val="clear" w:color="auto" w:fill="auto"/>
            <w:noWrap/>
            <w:vAlign w:val="bottom"/>
            <w:hideMark/>
          </w:tcPr>
          <w:p w14:paraId="74A2A576"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-0.0179</w:t>
            </w:r>
          </w:p>
        </w:tc>
        <w:tc>
          <w:tcPr>
            <w:tcW w:w="929" w:type="pct"/>
            <w:tcBorders>
              <w:top w:val="nil"/>
              <w:left w:val="nil"/>
              <w:bottom w:val="nil"/>
              <w:right w:val="nil"/>
            </w:tcBorders>
            <w:shd w:val="clear" w:color="auto" w:fill="auto"/>
            <w:noWrap/>
            <w:vAlign w:val="bottom"/>
            <w:hideMark/>
          </w:tcPr>
          <w:p w14:paraId="1EB2A1F2"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0.0369</w:t>
            </w:r>
          </w:p>
        </w:tc>
        <w:tc>
          <w:tcPr>
            <w:tcW w:w="1284" w:type="pct"/>
            <w:tcBorders>
              <w:top w:val="nil"/>
              <w:left w:val="nil"/>
              <w:bottom w:val="nil"/>
              <w:right w:val="nil"/>
            </w:tcBorders>
            <w:shd w:val="clear" w:color="auto" w:fill="auto"/>
            <w:noWrap/>
            <w:vAlign w:val="bottom"/>
            <w:hideMark/>
          </w:tcPr>
          <w:p w14:paraId="45FB80FA"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-0.0299</w:t>
            </w:r>
          </w:p>
        </w:tc>
        <w:tc>
          <w:tcPr>
            <w:tcW w:w="907" w:type="pct"/>
            <w:tcBorders>
              <w:top w:val="nil"/>
              <w:left w:val="nil"/>
              <w:bottom w:val="nil"/>
              <w:right w:val="nil"/>
            </w:tcBorders>
            <w:shd w:val="clear" w:color="auto" w:fill="auto"/>
            <w:noWrap/>
            <w:vAlign w:val="bottom"/>
            <w:hideMark/>
          </w:tcPr>
          <w:p w14:paraId="5C8FDC46"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-0.00886</w:t>
            </w:r>
          </w:p>
        </w:tc>
        <w:tc>
          <w:tcPr>
            <w:tcW w:w="441" w:type="pct"/>
            <w:tcBorders>
              <w:top w:val="nil"/>
              <w:left w:val="nil"/>
              <w:bottom w:val="nil"/>
              <w:right w:val="nil"/>
            </w:tcBorders>
            <w:shd w:val="clear" w:color="000000" w:fill="FFFF00"/>
            <w:noWrap/>
            <w:vAlign w:val="bottom"/>
            <w:hideMark/>
          </w:tcPr>
          <w:p w14:paraId="16024106"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-0.141*</w:t>
            </w:r>
          </w:p>
        </w:tc>
      </w:tr>
      <w:tr w:rsidR="00332ACD" w:rsidRPr="00846B3B" w14:paraId="59B99FCA" w14:textId="77777777" w:rsidTr="00A041CF">
        <w:trPr>
          <w:trHeight w:val="255"/>
        </w:trPr>
        <w:tc>
          <w:tcPr>
            <w:tcW w:w="785" w:type="pct"/>
            <w:tcBorders>
              <w:top w:val="nil"/>
              <w:left w:val="nil"/>
              <w:bottom w:val="nil"/>
              <w:right w:val="nil"/>
            </w:tcBorders>
            <w:shd w:val="clear" w:color="auto" w:fill="auto"/>
            <w:noWrap/>
            <w:vAlign w:val="bottom"/>
            <w:hideMark/>
          </w:tcPr>
          <w:p w14:paraId="667FE654"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654" w:type="pct"/>
            <w:gridSpan w:val="2"/>
            <w:tcBorders>
              <w:top w:val="nil"/>
              <w:left w:val="nil"/>
              <w:bottom w:val="nil"/>
              <w:right w:val="nil"/>
            </w:tcBorders>
            <w:shd w:val="clear" w:color="auto" w:fill="auto"/>
            <w:noWrap/>
            <w:vAlign w:val="bottom"/>
            <w:hideMark/>
          </w:tcPr>
          <w:p w14:paraId="53B40DF0"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(0.0293)</w:t>
            </w:r>
          </w:p>
        </w:tc>
        <w:tc>
          <w:tcPr>
            <w:tcW w:w="929" w:type="pct"/>
            <w:tcBorders>
              <w:top w:val="nil"/>
              <w:left w:val="nil"/>
              <w:bottom w:val="nil"/>
              <w:right w:val="nil"/>
            </w:tcBorders>
            <w:shd w:val="clear" w:color="auto" w:fill="auto"/>
            <w:noWrap/>
            <w:vAlign w:val="bottom"/>
            <w:hideMark/>
          </w:tcPr>
          <w:p w14:paraId="3D879FD5"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(0.0358)</w:t>
            </w:r>
          </w:p>
        </w:tc>
        <w:tc>
          <w:tcPr>
            <w:tcW w:w="1284" w:type="pct"/>
            <w:tcBorders>
              <w:top w:val="nil"/>
              <w:left w:val="nil"/>
              <w:bottom w:val="nil"/>
              <w:right w:val="nil"/>
            </w:tcBorders>
            <w:shd w:val="clear" w:color="auto" w:fill="auto"/>
            <w:noWrap/>
            <w:vAlign w:val="bottom"/>
            <w:hideMark/>
          </w:tcPr>
          <w:p w14:paraId="170B7A95"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(0.0233)</w:t>
            </w:r>
          </w:p>
        </w:tc>
        <w:tc>
          <w:tcPr>
            <w:tcW w:w="907" w:type="pct"/>
            <w:tcBorders>
              <w:top w:val="nil"/>
              <w:left w:val="nil"/>
              <w:bottom w:val="nil"/>
              <w:right w:val="nil"/>
            </w:tcBorders>
            <w:shd w:val="clear" w:color="auto" w:fill="auto"/>
            <w:noWrap/>
            <w:vAlign w:val="bottom"/>
            <w:hideMark/>
          </w:tcPr>
          <w:p w14:paraId="2E6A758E"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(0.0420)</w:t>
            </w:r>
          </w:p>
        </w:tc>
        <w:tc>
          <w:tcPr>
            <w:tcW w:w="441" w:type="pct"/>
            <w:tcBorders>
              <w:top w:val="nil"/>
              <w:left w:val="nil"/>
              <w:bottom w:val="nil"/>
              <w:right w:val="nil"/>
            </w:tcBorders>
            <w:shd w:val="clear" w:color="auto" w:fill="auto"/>
            <w:noWrap/>
            <w:vAlign w:val="bottom"/>
            <w:hideMark/>
          </w:tcPr>
          <w:p w14:paraId="452C90BE"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(0.0727)</w:t>
            </w:r>
          </w:p>
        </w:tc>
      </w:tr>
      <w:tr w:rsidR="00332ACD" w:rsidRPr="00846B3B" w14:paraId="6CA288F0" w14:textId="77777777" w:rsidTr="00A041CF">
        <w:trPr>
          <w:trHeight w:val="255"/>
        </w:trPr>
        <w:tc>
          <w:tcPr>
            <w:tcW w:w="785" w:type="pct"/>
            <w:tcBorders>
              <w:top w:val="nil"/>
              <w:left w:val="nil"/>
              <w:bottom w:val="nil"/>
              <w:right w:val="nil"/>
            </w:tcBorders>
            <w:shd w:val="clear" w:color="auto" w:fill="auto"/>
            <w:noWrap/>
            <w:vAlign w:val="bottom"/>
            <w:hideMark/>
          </w:tcPr>
          <w:p w14:paraId="4133EF42"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cycle3</w:t>
            </w:r>
          </w:p>
        </w:tc>
        <w:tc>
          <w:tcPr>
            <w:tcW w:w="654" w:type="pct"/>
            <w:gridSpan w:val="2"/>
            <w:tcBorders>
              <w:top w:val="nil"/>
              <w:left w:val="nil"/>
              <w:bottom w:val="nil"/>
              <w:right w:val="nil"/>
            </w:tcBorders>
            <w:shd w:val="clear" w:color="auto" w:fill="auto"/>
            <w:noWrap/>
            <w:vAlign w:val="bottom"/>
            <w:hideMark/>
          </w:tcPr>
          <w:p w14:paraId="006E9FE1"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-0.0160</w:t>
            </w:r>
          </w:p>
        </w:tc>
        <w:tc>
          <w:tcPr>
            <w:tcW w:w="929" w:type="pct"/>
            <w:tcBorders>
              <w:top w:val="nil"/>
              <w:left w:val="nil"/>
              <w:bottom w:val="nil"/>
              <w:right w:val="nil"/>
            </w:tcBorders>
            <w:shd w:val="clear" w:color="000000" w:fill="FFFF00"/>
            <w:noWrap/>
            <w:vAlign w:val="bottom"/>
            <w:hideMark/>
          </w:tcPr>
          <w:p w14:paraId="2EF8399B"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0.0668**</w:t>
            </w:r>
          </w:p>
        </w:tc>
        <w:tc>
          <w:tcPr>
            <w:tcW w:w="1284" w:type="pct"/>
            <w:tcBorders>
              <w:top w:val="nil"/>
              <w:left w:val="nil"/>
              <w:bottom w:val="nil"/>
              <w:right w:val="nil"/>
            </w:tcBorders>
            <w:shd w:val="clear" w:color="auto" w:fill="auto"/>
            <w:noWrap/>
            <w:vAlign w:val="bottom"/>
            <w:hideMark/>
          </w:tcPr>
          <w:p w14:paraId="03C6B200"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-0.0283</w:t>
            </w:r>
          </w:p>
        </w:tc>
        <w:tc>
          <w:tcPr>
            <w:tcW w:w="907" w:type="pct"/>
            <w:tcBorders>
              <w:top w:val="nil"/>
              <w:left w:val="nil"/>
              <w:bottom w:val="nil"/>
              <w:right w:val="nil"/>
            </w:tcBorders>
            <w:shd w:val="clear" w:color="000000" w:fill="FFFF00"/>
            <w:noWrap/>
            <w:vAlign w:val="bottom"/>
            <w:hideMark/>
          </w:tcPr>
          <w:p w14:paraId="78A75BF0"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-0.0696*</w:t>
            </w:r>
          </w:p>
        </w:tc>
        <w:tc>
          <w:tcPr>
            <w:tcW w:w="441" w:type="pct"/>
            <w:tcBorders>
              <w:top w:val="nil"/>
              <w:left w:val="nil"/>
              <w:bottom w:val="nil"/>
              <w:right w:val="nil"/>
            </w:tcBorders>
            <w:shd w:val="clear" w:color="000000" w:fill="FFFF00"/>
            <w:noWrap/>
            <w:vAlign w:val="bottom"/>
            <w:hideMark/>
          </w:tcPr>
          <w:p w14:paraId="477EF5A5"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-0.149**</w:t>
            </w:r>
          </w:p>
        </w:tc>
      </w:tr>
      <w:tr w:rsidR="00332ACD" w:rsidRPr="00846B3B" w14:paraId="45F45C65" w14:textId="77777777" w:rsidTr="00A041CF">
        <w:trPr>
          <w:trHeight w:val="255"/>
        </w:trPr>
        <w:tc>
          <w:tcPr>
            <w:tcW w:w="785" w:type="pct"/>
            <w:tcBorders>
              <w:top w:val="nil"/>
              <w:left w:val="nil"/>
              <w:bottom w:val="nil"/>
              <w:right w:val="nil"/>
            </w:tcBorders>
            <w:shd w:val="clear" w:color="auto" w:fill="auto"/>
            <w:noWrap/>
            <w:vAlign w:val="bottom"/>
            <w:hideMark/>
          </w:tcPr>
          <w:p w14:paraId="326C62C3"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654" w:type="pct"/>
            <w:gridSpan w:val="2"/>
            <w:tcBorders>
              <w:top w:val="nil"/>
              <w:left w:val="nil"/>
              <w:bottom w:val="nil"/>
              <w:right w:val="nil"/>
            </w:tcBorders>
            <w:shd w:val="clear" w:color="auto" w:fill="auto"/>
            <w:noWrap/>
            <w:vAlign w:val="bottom"/>
            <w:hideMark/>
          </w:tcPr>
          <w:p w14:paraId="0315AB2F"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(0.0260)</w:t>
            </w:r>
          </w:p>
        </w:tc>
        <w:tc>
          <w:tcPr>
            <w:tcW w:w="929" w:type="pct"/>
            <w:tcBorders>
              <w:top w:val="nil"/>
              <w:left w:val="nil"/>
              <w:bottom w:val="nil"/>
              <w:right w:val="nil"/>
            </w:tcBorders>
            <w:shd w:val="clear" w:color="auto" w:fill="auto"/>
            <w:noWrap/>
            <w:vAlign w:val="bottom"/>
            <w:hideMark/>
          </w:tcPr>
          <w:p w14:paraId="7154E377"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(0.0338)</w:t>
            </w:r>
          </w:p>
        </w:tc>
        <w:tc>
          <w:tcPr>
            <w:tcW w:w="1284" w:type="pct"/>
            <w:tcBorders>
              <w:top w:val="nil"/>
              <w:left w:val="nil"/>
              <w:bottom w:val="nil"/>
              <w:right w:val="nil"/>
            </w:tcBorders>
            <w:shd w:val="clear" w:color="auto" w:fill="auto"/>
            <w:noWrap/>
            <w:vAlign w:val="bottom"/>
            <w:hideMark/>
          </w:tcPr>
          <w:p w14:paraId="60A751AE"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(0.0220)</w:t>
            </w:r>
          </w:p>
        </w:tc>
        <w:tc>
          <w:tcPr>
            <w:tcW w:w="907" w:type="pct"/>
            <w:tcBorders>
              <w:top w:val="nil"/>
              <w:left w:val="nil"/>
              <w:bottom w:val="nil"/>
              <w:right w:val="nil"/>
            </w:tcBorders>
            <w:shd w:val="clear" w:color="auto" w:fill="auto"/>
            <w:noWrap/>
            <w:vAlign w:val="bottom"/>
            <w:hideMark/>
          </w:tcPr>
          <w:p w14:paraId="0DF55DF3"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(0.0390)</w:t>
            </w:r>
          </w:p>
        </w:tc>
        <w:tc>
          <w:tcPr>
            <w:tcW w:w="441" w:type="pct"/>
            <w:tcBorders>
              <w:top w:val="nil"/>
              <w:left w:val="nil"/>
              <w:bottom w:val="nil"/>
              <w:right w:val="nil"/>
            </w:tcBorders>
            <w:shd w:val="clear" w:color="auto" w:fill="auto"/>
            <w:noWrap/>
            <w:vAlign w:val="bottom"/>
            <w:hideMark/>
          </w:tcPr>
          <w:p w14:paraId="1921EFAC"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(0.0679)</w:t>
            </w:r>
          </w:p>
        </w:tc>
      </w:tr>
      <w:tr w:rsidR="00332ACD" w:rsidRPr="00846B3B" w14:paraId="42578DBF" w14:textId="77777777" w:rsidTr="00A041CF">
        <w:trPr>
          <w:trHeight w:val="255"/>
        </w:trPr>
        <w:tc>
          <w:tcPr>
            <w:tcW w:w="785" w:type="pct"/>
            <w:tcBorders>
              <w:top w:val="nil"/>
              <w:left w:val="nil"/>
              <w:bottom w:val="nil"/>
              <w:right w:val="nil"/>
            </w:tcBorders>
            <w:shd w:val="clear" w:color="auto" w:fill="auto"/>
            <w:noWrap/>
            <w:vAlign w:val="bottom"/>
            <w:hideMark/>
          </w:tcPr>
          <w:p w14:paraId="4A897066"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cycle4</w:t>
            </w:r>
          </w:p>
        </w:tc>
        <w:tc>
          <w:tcPr>
            <w:tcW w:w="654" w:type="pct"/>
            <w:gridSpan w:val="2"/>
            <w:tcBorders>
              <w:top w:val="nil"/>
              <w:left w:val="nil"/>
              <w:bottom w:val="nil"/>
              <w:right w:val="nil"/>
            </w:tcBorders>
            <w:shd w:val="clear" w:color="000000" w:fill="FFFF00"/>
            <w:noWrap/>
            <w:vAlign w:val="bottom"/>
            <w:hideMark/>
          </w:tcPr>
          <w:p w14:paraId="15A9CD80"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0.0681**</w:t>
            </w:r>
          </w:p>
        </w:tc>
        <w:tc>
          <w:tcPr>
            <w:tcW w:w="929" w:type="pct"/>
            <w:tcBorders>
              <w:top w:val="nil"/>
              <w:left w:val="nil"/>
              <w:bottom w:val="nil"/>
              <w:right w:val="nil"/>
            </w:tcBorders>
            <w:shd w:val="clear" w:color="000000" w:fill="FFFF00"/>
            <w:noWrap/>
            <w:vAlign w:val="bottom"/>
            <w:hideMark/>
          </w:tcPr>
          <w:p w14:paraId="2E3D762D"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0.131***</w:t>
            </w:r>
          </w:p>
        </w:tc>
        <w:tc>
          <w:tcPr>
            <w:tcW w:w="1284" w:type="pct"/>
            <w:tcBorders>
              <w:top w:val="nil"/>
              <w:left w:val="nil"/>
              <w:bottom w:val="nil"/>
              <w:right w:val="nil"/>
            </w:tcBorders>
            <w:shd w:val="clear" w:color="000000" w:fill="FFFF00"/>
            <w:noWrap/>
            <w:vAlign w:val="bottom"/>
            <w:hideMark/>
          </w:tcPr>
          <w:p w14:paraId="06EB6B8D"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-0.0486*</w:t>
            </w:r>
          </w:p>
        </w:tc>
        <w:tc>
          <w:tcPr>
            <w:tcW w:w="907" w:type="pct"/>
            <w:tcBorders>
              <w:top w:val="nil"/>
              <w:left w:val="nil"/>
              <w:bottom w:val="nil"/>
              <w:right w:val="nil"/>
            </w:tcBorders>
            <w:shd w:val="clear" w:color="auto" w:fill="auto"/>
            <w:noWrap/>
            <w:vAlign w:val="bottom"/>
            <w:hideMark/>
          </w:tcPr>
          <w:p w14:paraId="1089B37A"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0.0151</w:t>
            </w:r>
          </w:p>
        </w:tc>
        <w:tc>
          <w:tcPr>
            <w:tcW w:w="441" w:type="pct"/>
            <w:tcBorders>
              <w:top w:val="nil"/>
              <w:left w:val="nil"/>
              <w:bottom w:val="nil"/>
              <w:right w:val="nil"/>
            </w:tcBorders>
            <w:shd w:val="clear" w:color="000000" w:fill="FFFF00"/>
            <w:noWrap/>
            <w:vAlign w:val="bottom"/>
            <w:hideMark/>
          </w:tcPr>
          <w:p w14:paraId="0DB70C17"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-0.175**</w:t>
            </w:r>
          </w:p>
        </w:tc>
      </w:tr>
      <w:tr w:rsidR="00332ACD" w:rsidRPr="00846B3B" w14:paraId="726AF5A6" w14:textId="77777777" w:rsidTr="00A041CF">
        <w:trPr>
          <w:trHeight w:val="255"/>
        </w:trPr>
        <w:tc>
          <w:tcPr>
            <w:tcW w:w="785" w:type="pct"/>
            <w:tcBorders>
              <w:top w:val="nil"/>
              <w:left w:val="nil"/>
              <w:bottom w:val="nil"/>
              <w:right w:val="nil"/>
            </w:tcBorders>
            <w:shd w:val="clear" w:color="auto" w:fill="auto"/>
            <w:noWrap/>
            <w:vAlign w:val="bottom"/>
            <w:hideMark/>
          </w:tcPr>
          <w:p w14:paraId="33E5A57D"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654" w:type="pct"/>
            <w:gridSpan w:val="2"/>
            <w:tcBorders>
              <w:top w:val="nil"/>
              <w:left w:val="nil"/>
              <w:bottom w:val="nil"/>
              <w:right w:val="nil"/>
            </w:tcBorders>
            <w:shd w:val="clear" w:color="auto" w:fill="auto"/>
            <w:noWrap/>
            <w:vAlign w:val="bottom"/>
            <w:hideMark/>
          </w:tcPr>
          <w:p w14:paraId="0C0A82BB"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(0.0290)</w:t>
            </w:r>
          </w:p>
        </w:tc>
        <w:tc>
          <w:tcPr>
            <w:tcW w:w="929" w:type="pct"/>
            <w:tcBorders>
              <w:top w:val="nil"/>
              <w:left w:val="nil"/>
              <w:bottom w:val="nil"/>
              <w:right w:val="nil"/>
            </w:tcBorders>
            <w:shd w:val="clear" w:color="auto" w:fill="auto"/>
            <w:noWrap/>
            <w:vAlign w:val="bottom"/>
            <w:hideMark/>
          </w:tcPr>
          <w:p w14:paraId="0A45FD01"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(0.0432)</w:t>
            </w:r>
          </w:p>
        </w:tc>
        <w:tc>
          <w:tcPr>
            <w:tcW w:w="1284" w:type="pct"/>
            <w:tcBorders>
              <w:top w:val="nil"/>
              <w:left w:val="nil"/>
              <w:bottom w:val="nil"/>
              <w:right w:val="nil"/>
            </w:tcBorders>
            <w:shd w:val="clear" w:color="auto" w:fill="auto"/>
            <w:noWrap/>
            <w:vAlign w:val="bottom"/>
            <w:hideMark/>
          </w:tcPr>
          <w:p w14:paraId="3A07C443"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(0.0282)</w:t>
            </w:r>
          </w:p>
        </w:tc>
        <w:tc>
          <w:tcPr>
            <w:tcW w:w="907" w:type="pct"/>
            <w:tcBorders>
              <w:top w:val="nil"/>
              <w:left w:val="nil"/>
              <w:bottom w:val="nil"/>
              <w:right w:val="nil"/>
            </w:tcBorders>
            <w:shd w:val="clear" w:color="auto" w:fill="auto"/>
            <w:noWrap/>
            <w:vAlign w:val="bottom"/>
            <w:hideMark/>
          </w:tcPr>
          <w:p w14:paraId="57012152"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(0.0482)</w:t>
            </w:r>
          </w:p>
        </w:tc>
        <w:tc>
          <w:tcPr>
            <w:tcW w:w="441" w:type="pct"/>
            <w:tcBorders>
              <w:top w:val="nil"/>
              <w:left w:val="nil"/>
              <w:bottom w:val="nil"/>
              <w:right w:val="nil"/>
            </w:tcBorders>
            <w:shd w:val="clear" w:color="auto" w:fill="auto"/>
            <w:noWrap/>
            <w:vAlign w:val="bottom"/>
            <w:hideMark/>
          </w:tcPr>
          <w:p w14:paraId="61681E9A"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(0.0847)</w:t>
            </w:r>
          </w:p>
        </w:tc>
      </w:tr>
      <w:tr w:rsidR="00332ACD" w:rsidRPr="00846B3B" w14:paraId="62086AF3" w14:textId="77777777" w:rsidTr="00A041CF">
        <w:trPr>
          <w:trHeight w:val="255"/>
        </w:trPr>
        <w:tc>
          <w:tcPr>
            <w:tcW w:w="785" w:type="pct"/>
            <w:tcBorders>
              <w:top w:val="nil"/>
              <w:left w:val="nil"/>
              <w:bottom w:val="nil"/>
              <w:right w:val="nil"/>
            </w:tcBorders>
            <w:shd w:val="clear" w:color="auto" w:fill="auto"/>
            <w:noWrap/>
            <w:vAlign w:val="bottom"/>
            <w:hideMark/>
          </w:tcPr>
          <w:p w14:paraId="0C5EDD3D"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assessment</w:t>
            </w:r>
          </w:p>
        </w:tc>
        <w:tc>
          <w:tcPr>
            <w:tcW w:w="654" w:type="pct"/>
            <w:gridSpan w:val="2"/>
            <w:tcBorders>
              <w:top w:val="nil"/>
              <w:left w:val="nil"/>
              <w:bottom w:val="nil"/>
              <w:right w:val="nil"/>
            </w:tcBorders>
            <w:shd w:val="clear" w:color="auto" w:fill="auto"/>
            <w:noWrap/>
            <w:vAlign w:val="bottom"/>
            <w:hideMark/>
          </w:tcPr>
          <w:p w14:paraId="2E5A316C" w14:textId="77777777" w:rsidR="00332ACD" w:rsidRPr="00846B3B" w:rsidRDefault="00332ACD" w:rsidP="00A041CF">
            <w:pPr>
              <w:spacing w:after="0" w:line="240" w:lineRule="auto"/>
              <w:rPr>
                <w:rFonts w:ascii="Calibri" w:eastAsia="Times New Roman" w:hAnsi="Calibri" w:cs="Times New Roman"/>
                <w:sz w:val="20"/>
                <w:szCs w:val="20"/>
              </w:rPr>
            </w:pPr>
          </w:p>
        </w:tc>
        <w:tc>
          <w:tcPr>
            <w:tcW w:w="929" w:type="pct"/>
            <w:tcBorders>
              <w:top w:val="nil"/>
              <w:left w:val="nil"/>
              <w:bottom w:val="nil"/>
              <w:right w:val="nil"/>
            </w:tcBorders>
            <w:shd w:val="clear" w:color="auto" w:fill="auto"/>
            <w:noWrap/>
            <w:vAlign w:val="bottom"/>
            <w:hideMark/>
          </w:tcPr>
          <w:p w14:paraId="5526C1EB"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0.0982</w:t>
            </w:r>
          </w:p>
        </w:tc>
        <w:tc>
          <w:tcPr>
            <w:tcW w:w="1284" w:type="pct"/>
            <w:tcBorders>
              <w:top w:val="nil"/>
              <w:left w:val="nil"/>
              <w:bottom w:val="nil"/>
              <w:right w:val="nil"/>
            </w:tcBorders>
            <w:shd w:val="clear" w:color="auto" w:fill="auto"/>
            <w:noWrap/>
            <w:vAlign w:val="bottom"/>
            <w:hideMark/>
          </w:tcPr>
          <w:p w14:paraId="4AEA2B5D"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907" w:type="pct"/>
            <w:tcBorders>
              <w:top w:val="nil"/>
              <w:left w:val="nil"/>
              <w:bottom w:val="nil"/>
              <w:right w:val="nil"/>
            </w:tcBorders>
            <w:shd w:val="clear" w:color="auto" w:fill="auto"/>
            <w:noWrap/>
            <w:vAlign w:val="bottom"/>
            <w:hideMark/>
          </w:tcPr>
          <w:p w14:paraId="148E6435"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0.0893</w:t>
            </w:r>
          </w:p>
        </w:tc>
        <w:tc>
          <w:tcPr>
            <w:tcW w:w="441" w:type="pct"/>
            <w:tcBorders>
              <w:top w:val="nil"/>
              <w:left w:val="nil"/>
              <w:bottom w:val="nil"/>
              <w:right w:val="nil"/>
            </w:tcBorders>
            <w:shd w:val="clear" w:color="000000" w:fill="FFFF00"/>
            <w:noWrap/>
            <w:vAlign w:val="bottom"/>
            <w:hideMark/>
          </w:tcPr>
          <w:p w14:paraId="35A6FB6E"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0.467*</w:t>
            </w:r>
          </w:p>
        </w:tc>
      </w:tr>
      <w:tr w:rsidR="00332ACD" w:rsidRPr="00846B3B" w14:paraId="18FE4AC1" w14:textId="77777777" w:rsidTr="00A041CF">
        <w:trPr>
          <w:trHeight w:val="255"/>
        </w:trPr>
        <w:tc>
          <w:tcPr>
            <w:tcW w:w="785" w:type="pct"/>
            <w:tcBorders>
              <w:top w:val="nil"/>
              <w:left w:val="nil"/>
              <w:bottom w:val="nil"/>
              <w:right w:val="nil"/>
            </w:tcBorders>
            <w:shd w:val="clear" w:color="auto" w:fill="auto"/>
            <w:noWrap/>
            <w:vAlign w:val="bottom"/>
            <w:hideMark/>
          </w:tcPr>
          <w:p w14:paraId="77FBCAC2"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654" w:type="pct"/>
            <w:gridSpan w:val="2"/>
            <w:tcBorders>
              <w:top w:val="nil"/>
              <w:left w:val="nil"/>
              <w:bottom w:val="nil"/>
              <w:right w:val="nil"/>
            </w:tcBorders>
            <w:shd w:val="clear" w:color="auto" w:fill="auto"/>
            <w:noWrap/>
            <w:vAlign w:val="bottom"/>
            <w:hideMark/>
          </w:tcPr>
          <w:p w14:paraId="119E768E" w14:textId="77777777" w:rsidR="00332ACD" w:rsidRPr="00846B3B" w:rsidRDefault="00332ACD" w:rsidP="00A041CF">
            <w:pPr>
              <w:spacing w:after="0" w:line="240" w:lineRule="auto"/>
              <w:rPr>
                <w:rFonts w:ascii="Times New Roman" w:eastAsia="Times New Roman" w:hAnsi="Times New Roman" w:cs="Times New Roman"/>
                <w:sz w:val="20"/>
                <w:szCs w:val="20"/>
              </w:rPr>
            </w:pPr>
          </w:p>
        </w:tc>
        <w:tc>
          <w:tcPr>
            <w:tcW w:w="929" w:type="pct"/>
            <w:tcBorders>
              <w:top w:val="nil"/>
              <w:left w:val="nil"/>
              <w:bottom w:val="nil"/>
              <w:right w:val="nil"/>
            </w:tcBorders>
            <w:shd w:val="clear" w:color="auto" w:fill="auto"/>
            <w:noWrap/>
            <w:vAlign w:val="bottom"/>
            <w:hideMark/>
          </w:tcPr>
          <w:p w14:paraId="0736E5A7"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(0.120)</w:t>
            </w:r>
          </w:p>
        </w:tc>
        <w:tc>
          <w:tcPr>
            <w:tcW w:w="1284" w:type="pct"/>
            <w:tcBorders>
              <w:top w:val="nil"/>
              <w:left w:val="nil"/>
              <w:bottom w:val="nil"/>
              <w:right w:val="nil"/>
            </w:tcBorders>
            <w:shd w:val="clear" w:color="auto" w:fill="auto"/>
            <w:noWrap/>
            <w:vAlign w:val="bottom"/>
            <w:hideMark/>
          </w:tcPr>
          <w:p w14:paraId="6014F6C2"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907" w:type="pct"/>
            <w:tcBorders>
              <w:top w:val="nil"/>
              <w:left w:val="nil"/>
              <w:bottom w:val="nil"/>
              <w:right w:val="nil"/>
            </w:tcBorders>
            <w:shd w:val="clear" w:color="auto" w:fill="auto"/>
            <w:noWrap/>
            <w:vAlign w:val="bottom"/>
            <w:hideMark/>
          </w:tcPr>
          <w:p w14:paraId="1F4B4812"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(0.172)</w:t>
            </w:r>
          </w:p>
        </w:tc>
        <w:tc>
          <w:tcPr>
            <w:tcW w:w="441" w:type="pct"/>
            <w:tcBorders>
              <w:top w:val="nil"/>
              <w:left w:val="nil"/>
              <w:bottom w:val="nil"/>
              <w:right w:val="nil"/>
            </w:tcBorders>
            <w:shd w:val="clear" w:color="auto" w:fill="auto"/>
            <w:noWrap/>
            <w:vAlign w:val="bottom"/>
            <w:hideMark/>
          </w:tcPr>
          <w:p w14:paraId="26189AFB"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(0.278)</w:t>
            </w:r>
          </w:p>
        </w:tc>
      </w:tr>
      <w:tr w:rsidR="00332ACD" w:rsidRPr="00846B3B" w14:paraId="741B977B" w14:textId="77777777" w:rsidTr="00A041CF">
        <w:trPr>
          <w:trHeight w:val="255"/>
        </w:trPr>
        <w:tc>
          <w:tcPr>
            <w:tcW w:w="785" w:type="pct"/>
            <w:tcBorders>
              <w:top w:val="nil"/>
              <w:left w:val="nil"/>
              <w:bottom w:val="nil"/>
              <w:right w:val="nil"/>
            </w:tcBorders>
            <w:shd w:val="clear" w:color="auto" w:fill="auto"/>
            <w:noWrap/>
            <w:vAlign w:val="bottom"/>
            <w:hideMark/>
          </w:tcPr>
          <w:p w14:paraId="6E869119"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training</w:t>
            </w:r>
          </w:p>
        </w:tc>
        <w:tc>
          <w:tcPr>
            <w:tcW w:w="654" w:type="pct"/>
            <w:gridSpan w:val="2"/>
            <w:tcBorders>
              <w:top w:val="nil"/>
              <w:left w:val="nil"/>
              <w:bottom w:val="nil"/>
              <w:right w:val="nil"/>
            </w:tcBorders>
            <w:shd w:val="clear" w:color="auto" w:fill="auto"/>
            <w:noWrap/>
            <w:vAlign w:val="bottom"/>
            <w:hideMark/>
          </w:tcPr>
          <w:p w14:paraId="3B7954C2" w14:textId="77777777" w:rsidR="00332ACD" w:rsidRPr="00846B3B" w:rsidRDefault="00332ACD" w:rsidP="00A041CF">
            <w:pPr>
              <w:spacing w:after="0" w:line="240" w:lineRule="auto"/>
              <w:rPr>
                <w:rFonts w:ascii="Calibri" w:eastAsia="Times New Roman" w:hAnsi="Calibri" w:cs="Times New Roman"/>
                <w:sz w:val="20"/>
                <w:szCs w:val="20"/>
              </w:rPr>
            </w:pPr>
          </w:p>
        </w:tc>
        <w:tc>
          <w:tcPr>
            <w:tcW w:w="929" w:type="pct"/>
            <w:tcBorders>
              <w:top w:val="nil"/>
              <w:left w:val="nil"/>
              <w:bottom w:val="nil"/>
              <w:right w:val="nil"/>
            </w:tcBorders>
            <w:shd w:val="clear" w:color="auto" w:fill="auto"/>
            <w:noWrap/>
            <w:vAlign w:val="bottom"/>
            <w:hideMark/>
          </w:tcPr>
          <w:p w14:paraId="38B566E0"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-0.0286</w:t>
            </w:r>
          </w:p>
        </w:tc>
        <w:tc>
          <w:tcPr>
            <w:tcW w:w="1284" w:type="pct"/>
            <w:tcBorders>
              <w:top w:val="nil"/>
              <w:left w:val="nil"/>
              <w:bottom w:val="nil"/>
              <w:right w:val="nil"/>
            </w:tcBorders>
            <w:shd w:val="clear" w:color="auto" w:fill="auto"/>
            <w:noWrap/>
            <w:vAlign w:val="bottom"/>
            <w:hideMark/>
          </w:tcPr>
          <w:p w14:paraId="22387565"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907" w:type="pct"/>
            <w:tcBorders>
              <w:top w:val="nil"/>
              <w:left w:val="nil"/>
              <w:bottom w:val="nil"/>
              <w:right w:val="nil"/>
            </w:tcBorders>
            <w:shd w:val="clear" w:color="auto" w:fill="auto"/>
            <w:noWrap/>
            <w:vAlign w:val="bottom"/>
            <w:hideMark/>
          </w:tcPr>
          <w:p w14:paraId="6AFC6B3F"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-0.119</w:t>
            </w:r>
          </w:p>
        </w:tc>
        <w:tc>
          <w:tcPr>
            <w:tcW w:w="441" w:type="pct"/>
            <w:tcBorders>
              <w:top w:val="nil"/>
              <w:left w:val="nil"/>
              <w:bottom w:val="nil"/>
              <w:right w:val="nil"/>
            </w:tcBorders>
            <w:shd w:val="clear" w:color="auto" w:fill="auto"/>
            <w:noWrap/>
            <w:vAlign w:val="bottom"/>
            <w:hideMark/>
          </w:tcPr>
          <w:p w14:paraId="70AB3BA2"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0.111</w:t>
            </w:r>
          </w:p>
        </w:tc>
      </w:tr>
      <w:tr w:rsidR="00332ACD" w:rsidRPr="00846B3B" w14:paraId="54E3D8FD" w14:textId="77777777" w:rsidTr="00A041CF">
        <w:trPr>
          <w:trHeight w:val="255"/>
        </w:trPr>
        <w:tc>
          <w:tcPr>
            <w:tcW w:w="785" w:type="pct"/>
            <w:tcBorders>
              <w:top w:val="nil"/>
              <w:left w:val="nil"/>
              <w:bottom w:val="nil"/>
              <w:right w:val="nil"/>
            </w:tcBorders>
            <w:shd w:val="clear" w:color="auto" w:fill="auto"/>
            <w:noWrap/>
            <w:vAlign w:val="bottom"/>
            <w:hideMark/>
          </w:tcPr>
          <w:p w14:paraId="618F3D99"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654" w:type="pct"/>
            <w:gridSpan w:val="2"/>
            <w:tcBorders>
              <w:top w:val="nil"/>
              <w:left w:val="nil"/>
              <w:bottom w:val="nil"/>
              <w:right w:val="nil"/>
            </w:tcBorders>
            <w:shd w:val="clear" w:color="auto" w:fill="auto"/>
            <w:noWrap/>
            <w:vAlign w:val="bottom"/>
            <w:hideMark/>
          </w:tcPr>
          <w:p w14:paraId="4F3AF06C" w14:textId="77777777" w:rsidR="00332ACD" w:rsidRPr="00846B3B" w:rsidRDefault="00332ACD" w:rsidP="00A041CF">
            <w:pPr>
              <w:spacing w:after="0" w:line="240" w:lineRule="auto"/>
              <w:rPr>
                <w:rFonts w:ascii="Times New Roman" w:eastAsia="Times New Roman" w:hAnsi="Times New Roman" w:cs="Times New Roman"/>
                <w:sz w:val="20"/>
                <w:szCs w:val="20"/>
              </w:rPr>
            </w:pPr>
          </w:p>
        </w:tc>
        <w:tc>
          <w:tcPr>
            <w:tcW w:w="929" w:type="pct"/>
            <w:tcBorders>
              <w:top w:val="nil"/>
              <w:left w:val="nil"/>
              <w:bottom w:val="nil"/>
              <w:right w:val="nil"/>
            </w:tcBorders>
            <w:shd w:val="clear" w:color="auto" w:fill="auto"/>
            <w:noWrap/>
            <w:vAlign w:val="bottom"/>
            <w:hideMark/>
          </w:tcPr>
          <w:p w14:paraId="232630E9"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(0.0706)</w:t>
            </w:r>
          </w:p>
        </w:tc>
        <w:tc>
          <w:tcPr>
            <w:tcW w:w="1284" w:type="pct"/>
            <w:tcBorders>
              <w:top w:val="nil"/>
              <w:left w:val="nil"/>
              <w:bottom w:val="nil"/>
              <w:right w:val="nil"/>
            </w:tcBorders>
            <w:shd w:val="clear" w:color="auto" w:fill="auto"/>
            <w:noWrap/>
            <w:vAlign w:val="bottom"/>
            <w:hideMark/>
          </w:tcPr>
          <w:p w14:paraId="0B2F0DAD"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907" w:type="pct"/>
            <w:tcBorders>
              <w:top w:val="nil"/>
              <w:left w:val="nil"/>
              <w:bottom w:val="nil"/>
              <w:right w:val="nil"/>
            </w:tcBorders>
            <w:shd w:val="clear" w:color="auto" w:fill="auto"/>
            <w:noWrap/>
            <w:vAlign w:val="bottom"/>
            <w:hideMark/>
          </w:tcPr>
          <w:p w14:paraId="272C4DB6"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(0.0963)</w:t>
            </w:r>
          </w:p>
        </w:tc>
        <w:tc>
          <w:tcPr>
            <w:tcW w:w="441" w:type="pct"/>
            <w:tcBorders>
              <w:top w:val="nil"/>
              <w:left w:val="nil"/>
              <w:bottom w:val="nil"/>
              <w:right w:val="nil"/>
            </w:tcBorders>
            <w:shd w:val="clear" w:color="auto" w:fill="auto"/>
            <w:noWrap/>
            <w:vAlign w:val="bottom"/>
            <w:hideMark/>
          </w:tcPr>
          <w:p w14:paraId="69AE0ADE"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(0.158)</w:t>
            </w:r>
          </w:p>
        </w:tc>
      </w:tr>
      <w:tr w:rsidR="00332ACD" w:rsidRPr="00846B3B" w14:paraId="3D8B6C84" w14:textId="77777777" w:rsidTr="00A041CF">
        <w:trPr>
          <w:trHeight w:val="255"/>
        </w:trPr>
        <w:tc>
          <w:tcPr>
            <w:tcW w:w="785" w:type="pct"/>
            <w:tcBorders>
              <w:top w:val="nil"/>
              <w:left w:val="nil"/>
              <w:bottom w:val="nil"/>
              <w:right w:val="nil"/>
            </w:tcBorders>
            <w:shd w:val="clear" w:color="auto" w:fill="auto"/>
            <w:noWrap/>
            <w:vAlign w:val="bottom"/>
            <w:hideMark/>
          </w:tcPr>
          <w:p w14:paraId="440842CB"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advisory</w:t>
            </w:r>
          </w:p>
        </w:tc>
        <w:tc>
          <w:tcPr>
            <w:tcW w:w="654" w:type="pct"/>
            <w:gridSpan w:val="2"/>
            <w:tcBorders>
              <w:top w:val="nil"/>
              <w:left w:val="nil"/>
              <w:bottom w:val="nil"/>
              <w:right w:val="nil"/>
            </w:tcBorders>
            <w:shd w:val="clear" w:color="auto" w:fill="auto"/>
            <w:noWrap/>
            <w:vAlign w:val="bottom"/>
            <w:hideMark/>
          </w:tcPr>
          <w:p w14:paraId="0BF73A45" w14:textId="77777777" w:rsidR="00332ACD" w:rsidRPr="00846B3B" w:rsidRDefault="00332ACD" w:rsidP="00A041CF">
            <w:pPr>
              <w:spacing w:after="0" w:line="240" w:lineRule="auto"/>
              <w:rPr>
                <w:rFonts w:ascii="Calibri" w:eastAsia="Times New Roman" w:hAnsi="Calibri" w:cs="Times New Roman"/>
                <w:sz w:val="20"/>
                <w:szCs w:val="20"/>
              </w:rPr>
            </w:pPr>
          </w:p>
        </w:tc>
        <w:tc>
          <w:tcPr>
            <w:tcW w:w="929" w:type="pct"/>
            <w:tcBorders>
              <w:top w:val="nil"/>
              <w:left w:val="nil"/>
              <w:bottom w:val="nil"/>
              <w:right w:val="nil"/>
            </w:tcBorders>
            <w:shd w:val="clear" w:color="auto" w:fill="auto"/>
            <w:noWrap/>
            <w:vAlign w:val="bottom"/>
            <w:hideMark/>
          </w:tcPr>
          <w:p w14:paraId="26831859"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-0.0534</w:t>
            </w:r>
          </w:p>
        </w:tc>
        <w:tc>
          <w:tcPr>
            <w:tcW w:w="1284" w:type="pct"/>
            <w:tcBorders>
              <w:top w:val="nil"/>
              <w:left w:val="nil"/>
              <w:bottom w:val="nil"/>
              <w:right w:val="nil"/>
            </w:tcBorders>
            <w:shd w:val="clear" w:color="auto" w:fill="auto"/>
            <w:noWrap/>
            <w:vAlign w:val="bottom"/>
            <w:hideMark/>
          </w:tcPr>
          <w:p w14:paraId="0E49D96A"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907" w:type="pct"/>
            <w:tcBorders>
              <w:top w:val="nil"/>
              <w:left w:val="nil"/>
              <w:bottom w:val="nil"/>
              <w:right w:val="nil"/>
            </w:tcBorders>
            <w:shd w:val="clear" w:color="auto" w:fill="auto"/>
            <w:noWrap/>
            <w:vAlign w:val="bottom"/>
            <w:hideMark/>
          </w:tcPr>
          <w:p w14:paraId="42266B22"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0.0151</w:t>
            </w:r>
          </w:p>
        </w:tc>
        <w:tc>
          <w:tcPr>
            <w:tcW w:w="441" w:type="pct"/>
            <w:tcBorders>
              <w:top w:val="nil"/>
              <w:left w:val="nil"/>
              <w:bottom w:val="nil"/>
              <w:right w:val="nil"/>
            </w:tcBorders>
            <w:shd w:val="clear" w:color="000000" w:fill="FFFF00"/>
            <w:noWrap/>
            <w:vAlign w:val="bottom"/>
            <w:hideMark/>
          </w:tcPr>
          <w:p w14:paraId="56E8D6F6"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-0.311*</w:t>
            </w:r>
          </w:p>
        </w:tc>
      </w:tr>
      <w:tr w:rsidR="00332ACD" w:rsidRPr="00846B3B" w14:paraId="03F1CAAD" w14:textId="77777777" w:rsidTr="00A041CF">
        <w:trPr>
          <w:trHeight w:val="255"/>
        </w:trPr>
        <w:tc>
          <w:tcPr>
            <w:tcW w:w="785" w:type="pct"/>
            <w:tcBorders>
              <w:top w:val="nil"/>
              <w:left w:val="nil"/>
              <w:bottom w:val="nil"/>
              <w:right w:val="nil"/>
            </w:tcBorders>
            <w:shd w:val="clear" w:color="auto" w:fill="auto"/>
            <w:noWrap/>
            <w:vAlign w:val="bottom"/>
            <w:hideMark/>
          </w:tcPr>
          <w:p w14:paraId="28CED2EE"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654" w:type="pct"/>
            <w:gridSpan w:val="2"/>
            <w:tcBorders>
              <w:top w:val="nil"/>
              <w:left w:val="nil"/>
              <w:bottom w:val="nil"/>
              <w:right w:val="nil"/>
            </w:tcBorders>
            <w:shd w:val="clear" w:color="auto" w:fill="auto"/>
            <w:noWrap/>
            <w:vAlign w:val="bottom"/>
            <w:hideMark/>
          </w:tcPr>
          <w:p w14:paraId="217EB92C" w14:textId="77777777" w:rsidR="00332ACD" w:rsidRPr="00846B3B" w:rsidRDefault="00332ACD" w:rsidP="00A041CF">
            <w:pPr>
              <w:spacing w:after="0" w:line="240" w:lineRule="auto"/>
              <w:rPr>
                <w:rFonts w:ascii="Times New Roman" w:eastAsia="Times New Roman" w:hAnsi="Times New Roman" w:cs="Times New Roman"/>
                <w:sz w:val="20"/>
                <w:szCs w:val="20"/>
              </w:rPr>
            </w:pPr>
          </w:p>
        </w:tc>
        <w:tc>
          <w:tcPr>
            <w:tcW w:w="929" w:type="pct"/>
            <w:tcBorders>
              <w:top w:val="nil"/>
              <w:left w:val="nil"/>
              <w:bottom w:val="nil"/>
              <w:right w:val="nil"/>
            </w:tcBorders>
            <w:shd w:val="clear" w:color="auto" w:fill="auto"/>
            <w:noWrap/>
            <w:vAlign w:val="bottom"/>
            <w:hideMark/>
          </w:tcPr>
          <w:p w14:paraId="1592961E"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(0.0737)</w:t>
            </w:r>
          </w:p>
        </w:tc>
        <w:tc>
          <w:tcPr>
            <w:tcW w:w="1284" w:type="pct"/>
            <w:tcBorders>
              <w:top w:val="nil"/>
              <w:left w:val="nil"/>
              <w:bottom w:val="nil"/>
              <w:right w:val="nil"/>
            </w:tcBorders>
            <w:shd w:val="clear" w:color="auto" w:fill="auto"/>
            <w:noWrap/>
            <w:vAlign w:val="bottom"/>
            <w:hideMark/>
          </w:tcPr>
          <w:p w14:paraId="3395BB2A"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907" w:type="pct"/>
            <w:tcBorders>
              <w:top w:val="nil"/>
              <w:left w:val="nil"/>
              <w:bottom w:val="nil"/>
              <w:right w:val="nil"/>
            </w:tcBorders>
            <w:shd w:val="clear" w:color="auto" w:fill="auto"/>
            <w:noWrap/>
            <w:vAlign w:val="bottom"/>
            <w:hideMark/>
          </w:tcPr>
          <w:p w14:paraId="123A11ED"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(0.101)</w:t>
            </w:r>
          </w:p>
        </w:tc>
        <w:tc>
          <w:tcPr>
            <w:tcW w:w="441" w:type="pct"/>
            <w:tcBorders>
              <w:top w:val="nil"/>
              <w:left w:val="nil"/>
              <w:bottom w:val="nil"/>
              <w:right w:val="nil"/>
            </w:tcBorders>
            <w:shd w:val="clear" w:color="auto" w:fill="auto"/>
            <w:noWrap/>
            <w:vAlign w:val="bottom"/>
            <w:hideMark/>
          </w:tcPr>
          <w:p w14:paraId="58CE7881"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(0.165)</w:t>
            </w:r>
          </w:p>
        </w:tc>
      </w:tr>
      <w:tr w:rsidR="00332ACD" w:rsidRPr="00846B3B" w14:paraId="0E9781D6" w14:textId="77777777" w:rsidTr="00A041CF">
        <w:trPr>
          <w:trHeight w:val="255"/>
        </w:trPr>
        <w:tc>
          <w:tcPr>
            <w:tcW w:w="785" w:type="pct"/>
            <w:tcBorders>
              <w:top w:val="nil"/>
              <w:left w:val="nil"/>
              <w:bottom w:val="nil"/>
              <w:right w:val="nil"/>
            </w:tcBorders>
            <w:shd w:val="clear" w:color="auto" w:fill="auto"/>
            <w:noWrap/>
            <w:vAlign w:val="bottom"/>
            <w:hideMark/>
          </w:tcPr>
          <w:p w14:paraId="6DF91235"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employees</w:t>
            </w:r>
          </w:p>
        </w:tc>
        <w:tc>
          <w:tcPr>
            <w:tcW w:w="654" w:type="pct"/>
            <w:gridSpan w:val="2"/>
            <w:tcBorders>
              <w:top w:val="nil"/>
              <w:left w:val="nil"/>
              <w:bottom w:val="nil"/>
              <w:right w:val="nil"/>
            </w:tcBorders>
            <w:shd w:val="clear" w:color="auto" w:fill="auto"/>
            <w:noWrap/>
            <w:vAlign w:val="bottom"/>
            <w:hideMark/>
          </w:tcPr>
          <w:p w14:paraId="073C6069" w14:textId="77777777" w:rsidR="00332ACD" w:rsidRPr="00846B3B" w:rsidRDefault="00332ACD" w:rsidP="00A041CF">
            <w:pPr>
              <w:spacing w:after="0" w:line="240" w:lineRule="auto"/>
              <w:rPr>
                <w:rFonts w:ascii="Calibri" w:eastAsia="Times New Roman" w:hAnsi="Calibri" w:cs="Times New Roman"/>
                <w:sz w:val="20"/>
                <w:szCs w:val="20"/>
              </w:rPr>
            </w:pPr>
          </w:p>
        </w:tc>
        <w:tc>
          <w:tcPr>
            <w:tcW w:w="929" w:type="pct"/>
            <w:tcBorders>
              <w:top w:val="nil"/>
              <w:left w:val="nil"/>
              <w:bottom w:val="nil"/>
              <w:right w:val="nil"/>
            </w:tcBorders>
            <w:shd w:val="clear" w:color="auto" w:fill="auto"/>
            <w:noWrap/>
            <w:vAlign w:val="bottom"/>
            <w:hideMark/>
          </w:tcPr>
          <w:p w14:paraId="324B5803"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-1.41e-05</w:t>
            </w:r>
          </w:p>
        </w:tc>
        <w:tc>
          <w:tcPr>
            <w:tcW w:w="1284" w:type="pct"/>
            <w:tcBorders>
              <w:top w:val="nil"/>
              <w:left w:val="nil"/>
              <w:bottom w:val="nil"/>
              <w:right w:val="nil"/>
            </w:tcBorders>
            <w:shd w:val="clear" w:color="auto" w:fill="auto"/>
            <w:noWrap/>
            <w:vAlign w:val="bottom"/>
            <w:hideMark/>
          </w:tcPr>
          <w:p w14:paraId="0F7C49F4"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907" w:type="pct"/>
            <w:tcBorders>
              <w:top w:val="nil"/>
              <w:left w:val="nil"/>
              <w:bottom w:val="nil"/>
              <w:right w:val="nil"/>
            </w:tcBorders>
            <w:shd w:val="clear" w:color="000000" w:fill="FFFF00"/>
            <w:noWrap/>
            <w:vAlign w:val="bottom"/>
            <w:hideMark/>
          </w:tcPr>
          <w:p w14:paraId="2E2DC778"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-4.99e-05*</w:t>
            </w:r>
          </w:p>
        </w:tc>
        <w:tc>
          <w:tcPr>
            <w:tcW w:w="441" w:type="pct"/>
            <w:tcBorders>
              <w:top w:val="nil"/>
              <w:left w:val="nil"/>
              <w:bottom w:val="nil"/>
              <w:right w:val="nil"/>
            </w:tcBorders>
            <w:shd w:val="clear" w:color="auto" w:fill="auto"/>
            <w:noWrap/>
            <w:vAlign w:val="bottom"/>
            <w:hideMark/>
          </w:tcPr>
          <w:p w14:paraId="2D4A186B"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7.10e-06</w:t>
            </w:r>
          </w:p>
        </w:tc>
      </w:tr>
      <w:tr w:rsidR="00332ACD" w:rsidRPr="00846B3B" w14:paraId="7DC9C5DD" w14:textId="77777777" w:rsidTr="00A041CF">
        <w:trPr>
          <w:trHeight w:val="255"/>
        </w:trPr>
        <w:tc>
          <w:tcPr>
            <w:tcW w:w="785" w:type="pct"/>
            <w:tcBorders>
              <w:top w:val="nil"/>
              <w:left w:val="nil"/>
              <w:bottom w:val="nil"/>
              <w:right w:val="nil"/>
            </w:tcBorders>
            <w:shd w:val="clear" w:color="auto" w:fill="auto"/>
            <w:noWrap/>
            <w:vAlign w:val="bottom"/>
            <w:hideMark/>
          </w:tcPr>
          <w:p w14:paraId="655CB4B9"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654" w:type="pct"/>
            <w:gridSpan w:val="2"/>
            <w:tcBorders>
              <w:top w:val="nil"/>
              <w:left w:val="nil"/>
              <w:bottom w:val="nil"/>
              <w:right w:val="nil"/>
            </w:tcBorders>
            <w:shd w:val="clear" w:color="auto" w:fill="auto"/>
            <w:noWrap/>
            <w:vAlign w:val="bottom"/>
            <w:hideMark/>
          </w:tcPr>
          <w:p w14:paraId="308E1013" w14:textId="77777777" w:rsidR="00332ACD" w:rsidRPr="00846B3B" w:rsidRDefault="00332ACD" w:rsidP="00A041CF">
            <w:pPr>
              <w:spacing w:after="0" w:line="240" w:lineRule="auto"/>
              <w:rPr>
                <w:rFonts w:ascii="Times New Roman" w:eastAsia="Times New Roman" w:hAnsi="Times New Roman" w:cs="Times New Roman"/>
                <w:sz w:val="20"/>
                <w:szCs w:val="20"/>
              </w:rPr>
            </w:pPr>
          </w:p>
        </w:tc>
        <w:tc>
          <w:tcPr>
            <w:tcW w:w="929" w:type="pct"/>
            <w:tcBorders>
              <w:top w:val="nil"/>
              <w:left w:val="nil"/>
              <w:bottom w:val="nil"/>
              <w:right w:val="nil"/>
            </w:tcBorders>
            <w:shd w:val="clear" w:color="auto" w:fill="auto"/>
            <w:noWrap/>
            <w:vAlign w:val="bottom"/>
            <w:hideMark/>
          </w:tcPr>
          <w:p w14:paraId="550B6DD6"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(2.12e-05)</w:t>
            </w:r>
          </w:p>
        </w:tc>
        <w:tc>
          <w:tcPr>
            <w:tcW w:w="1284" w:type="pct"/>
            <w:tcBorders>
              <w:top w:val="nil"/>
              <w:left w:val="nil"/>
              <w:bottom w:val="nil"/>
              <w:right w:val="nil"/>
            </w:tcBorders>
            <w:shd w:val="clear" w:color="auto" w:fill="auto"/>
            <w:noWrap/>
            <w:vAlign w:val="bottom"/>
            <w:hideMark/>
          </w:tcPr>
          <w:p w14:paraId="328188C7"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907" w:type="pct"/>
            <w:tcBorders>
              <w:top w:val="nil"/>
              <w:left w:val="nil"/>
              <w:bottom w:val="nil"/>
              <w:right w:val="nil"/>
            </w:tcBorders>
            <w:shd w:val="clear" w:color="auto" w:fill="auto"/>
            <w:noWrap/>
            <w:vAlign w:val="bottom"/>
            <w:hideMark/>
          </w:tcPr>
          <w:p w14:paraId="2E69128F"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(2.91e-05)</w:t>
            </w:r>
          </w:p>
        </w:tc>
        <w:tc>
          <w:tcPr>
            <w:tcW w:w="441" w:type="pct"/>
            <w:tcBorders>
              <w:top w:val="nil"/>
              <w:left w:val="nil"/>
              <w:bottom w:val="nil"/>
              <w:right w:val="nil"/>
            </w:tcBorders>
            <w:shd w:val="clear" w:color="auto" w:fill="auto"/>
            <w:noWrap/>
            <w:vAlign w:val="bottom"/>
            <w:hideMark/>
          </w:tcPr>
          <w:p w14:paraId="0FF9D0BE"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(4.77e-05)</w:t>
            </w:r>
          </w:p>
        </w:tc>
      </w:tr>
      <w:tr w:rsidR="00332ACD" w:rsidRPr="00846B3B" w14:paraId="1BB5D647" w14:textId="77777777" w:rsidTr="00A041CF">
        <w:trPr>
          <w:trHeight w:val="255"/>
        </w:trPr>
        <w:tc>
          <w:tcPr>
            <w:tcW w:w="785" w:type="pct"/>
            <w:tcBorders>
              <w:top w:val="nil"/>
              <w:left w:val="nil"/>
              <w:bottom w:val="nil"/>
              <w:right w:val="nil"/>
            </w:tcBorders>
            <w:shd w:val="clear" w:color="auto" w:fill="auto"/>
            <w:noWrap/>
            <w:vAlign w:val="bottom"/>
            <w:hideMark/>
          </w:tcPr>
          <w:p w14:paraId="40B89C02"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Constant</w:t>
            </w:r>
          </w:p>
        </w:tc>
        <w:tc>
          <w:tcPr>
            <w:tcW w:w="654" w:type="pct"/>
            <w:gridSpan w:val="2"/>
            <w:tcBorders>
              <w:top w:val="nil"/>
              <w:left w:val="nil"/>
              <w:bottom w:val="nil"/>
              <w:right w:val="nil"/>
            </w:tcBorders>
            <w:shd w:val="clear" w:color="auto" w:fill="auto"/>
            <w:noWrap/>
            <w:vAlign w:val="bottom"/>
            <w:hideMark/>
          </w:tcPr>
          <w:p w14:paraId="0545C1C9"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-0.00530</w:t>
            </w:r>
          </w:p>
        </w:tc>
        <w:tc>
          <w:tcPr>
            <w:tcW w:w="929" w:type="pct"/>
            <w:tcBorders>
              <w:top w:val="nil"/>
              <w:left w:val="nil"/>
              <w:bottom w:val="nil"/>
              <w:right w:val="nil"/>
            </w:tcBorders>
            <w:shd w:val="clear" w:color="auto" w:fill="auto"/>
            <w:noWrap/>
            <w:vAlign w:val="bottom"/>
            <w:hideMark/>
          </w:tcPr>
          <w:p w14:paraId="6027F351"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0.0376</w:t>
            </w:r>
          </w:p>
        </w:tc>
        <w:tc>
          <w:tcPr>
            <w:tcW w:w="1284" w:type="pct"/>
            <w:tcBorders>
              <w:top w:val="nil"/>
              <w:left w:val="nil"/>
              <w:bottom w:val="nil"/>
              <w:right w:val="nil"/>
            </w:tcBorders>
            <w:shd w:val="clear" w:color="000000" w:fill="FFFF00"/>
            <w:noWrap/>
            <w:vAlign w:val="bottom"/>
            <w:hideMark/>
          </w:tcPr>
          <w:p w14:paraId="77AE4636"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0.147***</w:t>
            </w:r>
          </w:p>
        </w:tc>
        <w:tc>
          <w:tcPr>
            <w:tcW w:w="907" w:type="pct"/>
            <w:tcBorders>
              <w:top w:val="nil"/>
              <w:left w:val="nil"/>
              <w:bottom w:val="nil"/>
              <w:right w:val="nil"/>
            </w:tcBorders>
            <w:shd w:val="clear" w:color="auto" w:fill="auto"/>
            <w:noWrap/>
            <w:vAlign w:val="bottom"/>
            <w:hideMark/>
          </w:tcPr>
          <w:p w14:paraId="73C87302"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0.169</w:t>
            </w:r>
          </w:p>
        </w:tc>
        <w:tc>
          <w:tcPr>
            <w:tcW w:w="441" w:type="pct"/>
            <w:tcBorders>
              <w:top w:val="nil"/>
              <w:left w:val="nil"/>
              <w:bottom w:val="nil"/>
              <w:right w:val="nil"/>
            </w:tcBorders>
            <w:shd w:val="clear" w:color="auto" w:fill="auto"/>
            <w:noWrap/>
            <w:vAlign w:val="bottom"/>
            <w:hideMark/>
          </w:tcPr>
          <w:p w14:paraId="6BF11B6B"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-0.0726</w:t>
            </w:r>
          </w:p>
        </w:tc>
      </w:tr>
      <w:tr w:rsidR="00332ACD" w:rsidRPr="00846B3B" w14:paraId="43A54E1D" w14:textId="77777777" w:rsidTr="00A041CF">
        <w:trPr>
          <w:trHeight w:val="255"/>
        </w:trPr>
        <w:tc>
          <w:tcPr>
            <w:tcW w:w="785" w:type="pct"/>
            <w:tcBorders>
              <w:top w:val="nil"/>
              <w:left w:val="nil"/>
              <w:bottom w:val="nil"/>
              <w:right w:val="nil"/>
            </w:tcBorders>
            <w:shd w:val="clear" w:color="auto" w:fill="auto"/>
            <w:noWrap/>
            <w:vAlign w:val="bottom"/>
            <w:hideMark/>
          </w:tcPr>
          <w:p w14:paraId="29EA25C1"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654" w:type="pct"/>
            <w:gridSpan w:val="2"/>
            <w:tcBorders>
              <w:top w:val="nil"/>
              <w:left w:val="nil"/>
              <w:bottom w:val="nil"/>
              <w:right w:val="nil"/>
            </w:tcBorders>
            <w:shd w:val="clear" w:color="auto" w:fill="auto"/>
            <w:noWrap/>
            <w:vAlign w:val="bottom"/>
            <w:hideMark/>
          </w:tcPr>
          <w:p w14:paraId="16B72D4A"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(0.0139)</w:t>
            </w:r>
          </w:p>
        </w:tc>
        <w:tc>
          <w:tcPr>
            <w:tcW w:w="929" w:type="pct"/>
            <w:tcBorders>
              <w:top w:val="nil"/>
              <w:left w:val="nil"/>
              <w:bottom w:val="nil"/>
              <w:right w:val="nil"/>
            </w:tcBorders>
            <w:shd w:val="clear" w:color="auto" w:fill="auto"/>
            <w:noWrap/>
            <w:vAlign w:val="bottom"/>
            <w:hideMark/>
          </w:tcPr>
          <w:p w14:paraId="0C513100"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(0.126)</w:t>
            </w:r>
          </w:p>
        </w:tc>
        <w:tc>
          <w:tcPr>
            <w:tcW w:w="1284" w:type="pct"/>
            <w:tcBorders>
              <w:top w:val="nil"/>
              <w:left w:val="nil"/>
              <w:bottom w:val="nil"/>
              <w:right w:val="nil"/>
            </w:tcBorders>
            <w:shd w:val="clear" w:color="auto" w:fill="auto"/>
            <w:noWrap/>
            <w:vAlign w:val="bottom"/>
            <w:hideMark/>
          </w:tcPr>
          <w:p w14:paraId="21D17A8F"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(0.0145)</w:t>
            </w:r>
          </w:p>
        </w:tc>
        <w:tc>
          <w:tcPr>
            <w:tcW w:w="907" w:type="pct"/>
            <w:tcBorders>
              <w:top w:val="nil"/>
              <w:left w:val="nil"/>
              <w:bottom w:val="nil"/>
              <w:right w:val="nil"/>
            </w:tcBorders>
            <w:shd w:val="clear" w:color="auto" w:fill="auto"/>
            <w:noWrap/>
            <w:vAlign w:val="bottom"/>
            <w:hideMark/>
          </w:tcPr>
          <w:p w14:paraId="7C578435"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(0.178)</w:t>
            </w:r>
          </w:p>
        </w:tc>
        <w:tc>
          <w:tcPr>
            <w:tcW w:w="441" w:type="pct"/>
            <w:tcBorders>
              <w:top w:val="nil"/>
              <w:left w:val="nil"/>
              <w:bottom w:val="nil"/>
              <w:right w:val="nil"/>
            </w:tcBorders>
            <w:shd w:val="clear" w:color="auto" w:fill="auto"/>
            <w:noWrap/>
            <w:vAlign w:val="bottom"/>
            <w:hideMark/>
          </w:tcPr>
          <w:p w14:paraId="4477D14D"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(0.289)</w:t>
            </w:r>
          </w:p>
        </w:tc>
      </w:tr>
      <w:tr w:rsidR="00332ACD" w:rsidRPr="00846B3B" w14:paraId="14416D0E" w14:textId="77777777" w:rsidTr="00A041CF">
        <w:trPr>
          <w:trHeight w:val="255"/>
        </w:trPr>
        <w:tc>
          <w:tcPr>
            <w:tcW w:w="785" w:type="pct"/>
            <w:tcBorders>
              <w:top w:val="nil"/>
              <w:left w:val="nil"/>
              <w:bottom w:val="nil"/>
              <w:right w:val="nil"/>
            </w:tcBorders>
            <w:shd w:val="clear" w:color="auto" w:fill="auto"/>
            <w:noWrap/>
            <w:vAlign w:val="bottom"/>
            <w:hideMark/>
          </w:tcPr>
          <w:p w14:paraId="37B291E4"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654" w:type="pct"/>
            <w:gridSpan w:val="2"/>
            <w:tcBorders>
              <w:top w:val="nil"/>
              <w:left w:val="nil"/>
              <w:bottom w:val="nil"/>
              <w:right w:val="nil"/>
            </w:tcBorders>
            <w:shd w:val="clear" w:color="auto" w:fill="auto"/>
            <w:noWrap/>
            <w:vAlign w:val="bottom"/>
            <w:hideMark/>
          </w:tcPr>
          <w:p w14:paraId="5893AC1F" w14:textId="77777777" w:rsidR="00332ACD" w:rsidRPr="00846B3B" w:rsidRDefault="00332ACD" w:rsidP="00A041CF">
            <w:pPr>
              <w:spacing w:after="0" w:line="240" w:lineRule="auto"/>
              <w:rPr>
                <w:rFonts w:ascii="Times New Roman" w:eastAsia="Times New Roman" w:hAnsi="Times New Roman" w:cs="Times New Roman"/>
                <w:sz w:val="20"/>
                <w:szCs w:val="20"/>
              </w:rPr>
            </w:pPr>
          </w:p>
        </w:tc>
        <w:tc>
          <w:tcPr>
            <w:tcW w:w="929" w:type="pct"/>
            <w:tcBorders>
              <w:top w:val="nil"/>
              <w:left w:val="nil"/>
              <w:bottom w:val="nil"/>
              <w:right w:val="nil"/>
            </w:tcBorders>
            <w:shd w:val="clear" w:color="auto" w:fill="auto"/>
            <w:noWrap/>
            <w:vAlign w:val="bottom"/>
            <w:hideMark/>
          </w:tcPr>
          <w:p w14:paraId="343F085D" w14:textId="77777777" w:rsidR="00332ACD" w:rsidRPr="00846B3B" w:rsidRDefault="00332ACD" w:rsidP="00A041CF">
            <w:pPr>
              <w:spacing w:after="0" w:line="240" w:lineRule="auto"/>
              <w:jc w:val="center"/>
              <w:rPr>
                <w:rFonts w:ascii="Times New Roman" w:eastAsia="Times New Roman" w:hAnsi="Times New Roman" w:cs="Times New Roman"/>
                <w:sz w:val="20"/>
                <w:szCs w:val="20"/>
              </w:rPr>
            </w:pPr>
          </w:p>
        </w:tc>
        <w:tc>
          <w:tcPr>
            <w:tcW w:w="1284" w:type="pct"/>
            <w:tcBorders>
              <w:top w:val="nil"/>
              <w:left w:val="nil"/>
              <w:bottom w:val="nil"/>
              <w:right w:val="nil"/>
            </w:tcBorders>
            <w:shd w:val="clear" w:color="auto" w:fill="auto"/>
            <w:noWrap/>
            <w:vAlign w:val="bottom"/>
            <w:hideMark/>
          </w:tcPr>
          <w:p w14:paraId="7130AF39" w14:textId="77777777" w:rsidR="00332ACD" w:rsidRPr="00846B3B" w:rsidRDefault="00332ACD" w:rsidP="00A041CF">
            <w:pPr>
              <w:spacing w:after="0" w:line="240" w:lineRule="auto"/>
              <w:jc w:val="center"/>
              <w:rPr>
                <w:rFonts w:ascii="Times New Roman" w:eastAsia="Times New Roman" w:hAnsi="Times New Roman" w:cs="Times New Roman"/>
                <w:sz w:val="20"/>
                <w:szCs w:val="20"/>
              </w:rPr>
            </w:pPr>
          </w:p>
        </w:tc>
        <w:tc>
          <w:tcPr>
            <w:tcW w:w="907" w:type="pct"/>
            <w:tcBorders>
              <w:top w:val="nil"/>
              <w:left w:val="nil"/>
              <w:bottom w:val="nil"/>
              <w:right w:val="nil"/>
            </w:tcBorders>
            <w:shd w:val="clear" w:color="auto" w:fill="auto"/>
            <w:noWrap/>
            <w:vAlign w:val="bottom"/>
            <w:hideMark/>
          </w:tcPr>
          <w:p w14:paraId="73BF1CEF" w14:textId="77777777" w:rsidR="00332ACD" w:rsidRPr="00846B3B" w:rsidRDefault="00332ACD" w:rsidP="00A041CF">
            <w:pPr>
              <w:spacing w:after="0" w:line="240" w:lineRule="auto"/>
              <w:jc w:val="center"/>
              <w:rPr>
                <w:rFonts w:ascii="Times New Roman" w:eastAsia="Times New Roman" w:hAnsi="Times New Roman" w:cs="Times New Roman"/>
                <w:sz w:val="20"/>
                <w:szCs w:val="20"/>
              </w:rPr>
            </w:pPr>
          </w:p>
        </w:tc>
        <w:tc>
          <w:tcPr>
            <w:tcW w:w="441" w:type="pct"/>
            <w:tcBorders>
              <w:top w:val="nil"/>
              <w:left w:val="nil"/>
              <w:bottom w:val="nil"/>
              <w:right w:val="nil"/>
            </w:tcBorders>
            <w:shd w:val="clear" w:color="auto" w:fill="auto"/>
            <w:noWrap/>
            <w:vAlign w:val="bottom"/>
            <w:hideMark/>
          </w:tcPr>
          <w:p w14:paraId="05C5E727" w14:textId="77777777" w:rsidR="00332ACD" w:rsidRPr="00846B3B" w:rsidRDefault="00332ACD" w:rsidP="00A041CF">
            <w:pPr>
              <w:spacing w:after="0" w:line="240" w:lineRule="auto"/>
              <w:jc w:val="center"/>
              <w:rPr>
                <w:rFonts w:ascii="Times New Roman" w:eastAsia="Times New Roman" w:hAnsi="Times New Roman" w:cs="Times New Roman"/>
                <w:sz w:val="20"/>
                <w:szCs w:val="20"/>
              </w:rPr>
            </w:pPr>
          </w:p>
        </w:tc>
      </w:tr>
      <w:tr w:rsidR="00332ACD" w:rsidRPr="00846B3B" w14:paraId="6E955DC8" w14:textId="77777777" w:rsidTr="00A041CF">
        <w:trPr>
          <w:trHeight w:val="255"/>
        </w:trPr>
        <w:tc>
          <w:tcPr>
            <w:tcW w:w="785" w:type="pct"/>
            <w:tcBorders>
              <w:top w:val="nil"/>
              <w:left w:val="nil"/>
              <w:bottom w:val="nil"/>
              <w:right w:val="nil"/>
            </w:tcBorders>
            <w:shd w:val="clear" w:color="auto" w:fill="auto"/>
            <w:noWrap/>
            <w:vAlign w:val="bottom"/>
            <w:hideMark/>
          </w:tcPr>
          <w:p w14:paraId="2D017A2B"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Observations</w:t>
            </w:r>
          </w:p>
        </w:tc>
        <w:tc>
          <w:tcPr>
            <w:tcW w:w="654" w:type="pct"/>
            <w:gridSpan w:val="2"/>
            <w:tcBorders>
              <w:top w:val="nil"/>
              <w:left w:val="nil"/>
              <w:bottom w:val="nil"/>
              <w:right w:val="nil"/>
            </w:tcBorders>
            <w:shd w:val="clear" w:color="auto" w:fill="auto"/>
            <w:noWrap/>
            <w:vAlign w:val="bottom"/>
            <w:hideMark/>
          </w:tcPr>
          <w:p w14:paraId="2CB8936C"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197</w:t>
            </w:r>
          </w:p>
        </w:tc>
        <w:tc>
          <w:tcPr>
            <w:tcW w:w="929" w:type="pct"/>
            <w:tcBorders>
              <w:top w:val="nil"/>
              <w:left w:val="nil"/>
              <w:bottom w:val="nil"/>
              <w:right w:val="nil"/>
            </w:tcBorders>
            <w:shd w:val="clear" w:color="auto" w:fill="auto"/>
            <w:noWrap/>
            <w:vAlign w:val="bottom"/>
            <w:hideMark/>
          </w:tcPr>
          <w:p w14:paraId="3FFC5ADE"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195</w:t>
            </w:r>
          </w:p>
        </w:tc>
        <w:tc>
          <w:tcPr>
            <w:tcW w:w="1284" w:type="pct"/>
            <w:tcBorders>
              <w:top w:val="nil"/>
              <w:left w:val="nil"/>
              <w:bottom w:val="nil"/>
              <w:right w:val="nil"/>
            </w:tcBorders>
            <w:shd w:val="clear" w:color="auto" w:fill="auto"/>
            <w:noWrap/>
            <w:vAlign w:val="bottom"/>
            <w:hideMark/>
          </w:tcPr>
          <w:p w14:paraId="4F36DF2C"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195</w:t>
            </w:r>
          </w:p>
        </w:tc>
        <w:tc>
          <w:tcPr>
            <w:tcW w:w="907" w:type="pct"/>
            <w:tcBorders>
              <w:top w:val="nil"/>
              <w:left w:val="nil"/>
              <w:bottom w:val="nil"/>
              <w:right w:val="nil"/>
            </w:tcBorders>
            <w:shd w:val="clear" w:color="auto" w:fill="auto"/>
            <w:noWrap/>
            <w:vAlign w:val="bottom"/>
            <w:hideMark/>
          </w:tcPr>
          <w:p w14:paraId="071C83BD"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195</w:t>
            </w:r>
          </w:p>
        </w:tc>
        <w:tc>
          <w:tcPr>
            <w:tcW w:w="441" w:type="pct"/>
            <w:tcBorders>
              <w:top w:val="nil"/>
              <w:left w:val="nil"/>
              <w:bottom w:val="nil"/>
              <w:right w:val="nil"/>
            </w:tcBorders>
            <w:shd w:val="clear" w:color="auto" w:fill="auto"/>
            <w:noWrap/>
            <w:vAlign w:val="bottom"/>
            <w:hideMark/>
          </w:tcPr>
          <w:p w14:paraId="6BF69A96"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195</w:t>
            </w:r>
          </w:p>
        </w:tc>
      </w:tr>
      <w:tr w:rsidR="00332ACD" w:rsidRPr="00846B3B" w14:paraId="59979474" w14:textId="77777777" w:rsidTr="00A041CF">
        <w:trPr>
          <w:trHeight w:val="255"/>
        </w:trPr>
        <w:tc>
          <w:tcPr>
            <w:tcW w:w="785" w:type="pct"/>
            <w:tcBorders>
              <w:top w:val="nil"/>
              <w:left w:val="nil"/>
              <w:bottom w:val="nil"/>
              <w:right w:val="nil"/>
            </w:tcBorders>
            <w:shd w:val="clear" w:color="auto" w:fill="auto"/>
            <w:noWrap/>
            <w:vAlign w:val="bottom"/>
            <w:hideMark/>
          </w:tcPr>
          <w:p w14:paraId="733BB412"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R-squared</w:t>
            </w:r>
          </w:p>
        </w:tc>
        <w:tc>
          <w:tcPr>
            <w:tcW w:w="654" w:type="pct"/>
            <w:gridSpan w:val="2"/>
            <w:tcBorders>
              <w:top w:val="nil"/>
              <w:left w:val="nil"/>
              <w:bottom w:val="nil"/>
              <w:right w:val="nil"/>
            </w:tcBorders>
            <w:shd w:val="clear" w:color="auto" w:fill="auto"/>
            <w:noWrap/>
            <w:vAlign w:val="bottom"/>
            <w:hideMark/>
          </w:tcPr>
          <w:p w14:paraId="5477FE77"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0.082</w:t>
            </w:r>
          </w:p>
        </w:tc>
        <w:tc>
          <w:tcPr>
            <w:tcW w:w="929" w:type="pct"/>
            <w:tcBorders>
              <w:top w:val="nil"/>
              <w:left w:val="nil"/>
              <w:bottom w:val="nil"/>
              <w:right w:val="nil"/>
            </w:tcBorders>
            <w:shd w:val="clear" w:color="auto" w:fill="auto"/>
            <w:noWrap/>
            <w:vAlign w:val="bottom"/>
            <w:hideMark/>
          </w:tcPr>
          <w:p w14:paraId="1A69F2AD" w14:textId="77777777" w:rsidR="00332ACD" w:rsidRPr="00846B3B" w:rsidRDefault="00332ACD" w:rsidP="00A041CF">
            <w:pPr>
              <w:spacing w:after="0" w:line="240" w:lineRule="auto"/>
              <w:jc w:val="center"/>
              <w:rPr>
                <w:rFonts w:ascii="Calibri" w:eastAsia="Times New Roman" w:hAnsi="Calibri" w:cs="Times New Roman"/>
                <w:sz w:val="20"/>
                <w:szCs w:val="20"/>
              </w:rPr>
            </w:pPr>
          </w:p>
        </w:tc>
        <w:tc>
          <w:tcPr>
            <w:tcW w:w="1284" w:type="pct"/>
            <w:tcBorders>
              <w:top w:val="nil"/>
              <w:left w:val="nil"/>
              <w:bottom w:val="nil"/>
              <w:right w:val="nil"/>
            </w:tcBorders>
            <w:shd w:val="clear" w:color="auto" w:fill="auto"/>
            <w:noWrap/>
            <w:vAlign w:val="bottom"/>
            <w:hideMark/>
          </w:tcPr>
          <w:p w14:paraId="6D8F8959" w14:textId="77777777" w:rsidR="00332ACD" w:rsidRPr="00846B3B" w:rsidRDefault="00332ACD" w:rsidP="00A041CF">
            <w:pPr>
              <w:spacing w:after="0" w:line="240" w:lineRule="auto"/>
              <w:jc w:val="center"/>
              <w:rPr>
                <w:rFonts w:ascii="Times New Roman" w:eastAsia="Times New Roman" w:hAnsi="Times New Roman" w:cs="Times New Roman"/>
                <w:sz w:val="20"/>
                <w:szCs w:val="20"/>
              </w:rPr>
            </w:pPr>
          </w:p>
        </w:tc>
        <w:tc>
          <w:tcPr>
            <w:tcW w:w="907" w:type="pct"/>
            <w:tcBorders>
              <w:top w:val="nil"/>
              <w:left w:val="nil"/>
              <w:bottom w:val="nil"/>
              <w:right w:val="nil"/>
            </w:tcBorders>
            <w:shd w:val="clear" w:color="auto" w:fill="auto"/>
            <w:noWrap/>
            <w:vAlign w:val="bottom"/>
            <w:hideMark/>
          </w:tcPr>
          <w:p w14:paraId="36950582" w14:textId="77777777" w:rsidR="00332ACD" w:rsidRPr="00846B3B" w:rsidRDefault="00332ACD" w:rsidP="00A041CF">
            <w:pPr>
              <w:spacing w:after="0" w:line="240" w:lineRule="auto"/>
              <w:jc w:val="center"/>
              <w:rPr>
                <w:rFonts w:ascii="Times New Roman" w:eastAsia="Times New Roman" w:hAnsi="Times New Roman" w:cs="Times New Roman"/>
                <w:sz w:val="20"/>
                <w:szCs w:val="20"/>
              </w:rPr>
            </w:pPr>
          </w:p>
        </w:tc>
        <w:tc>
          <w:tcPr>
            <w:tcW w:w="441" w:type="pct"/>
            <w:tcBorders>
              <w:top w:val="nil"/>
              <w:left w:val="nil"/>
              <w:bottom w:val="nil"/>
              <w:right w:val="nil"/>
            </w:tcBorders>
            <w:shd w:val="clear" w:color="auto" w:fill="auto"/>
            <w:noWrap/>
            <w:vAlign w:val="bottom"/>
            <w:hideMark/>
          </w:tcPr>
          <w:p w14:paraId="0E010E8B" w14:textId="77777777" w:rsidR="00332ACD" w:rsidRPr="00846B3B" w:rsidRDefault="00332ACD" w:rsidP="00A041CF">
            <w:pPr>
              <w:spacing w:after="0" w:line="240" w:lineRule="auto"/>
              <w:jc w:val="center"/>
              <w:rPr>
                <w:rFonts w:ascii="Times New Roman" w:eastAsia="Times New Roman" w:hAnsi="Times New Roman" w:cs="Times New Roman"/>
                <w:sz w:val="20"/>
                <w:szCs w:val="20"/>
              </w:rPr>
            </w:pPr>
          </w:p>
        </w:tc>
      </w:tr>
      <w:tr w:rsidR="00332ACD" w:rsidRPr="00846B3B" w14:paraId="1DD9309A" w14:textId="77777777" w:rsidTr="00A041CF">
        <w:trPr>
          <w:trHeight w:val="255"/>
        </w:trPr>
        <w:tc>
          <w:tcPr>
            <w:tcW w:w="785" w:type="pct"/>
            <w:tcBorders>
              <w:top w:val="nil"/>
              <w:left w:val="nil"/>
              <w:bottom w:val="single" w:sz="4" w:space="0" w:color="auto"/>
              <w:right w:val="nil"/>
            </w:tcBorders>
            <w:shd w:val="clear" w:color="auto" w:fill="auto"/>
            <w:noWrap/>
            <w:vAlign w:val="bottom"/>
            <w:hideMark/>
          </w:tcPr>
          <w:p w14:paraId="27271B8E" w14:textId="77777777" w:rsidR="00332ACD" w:rsidRPr="00846B3B" w:rsidRDefault="00332ACD" w:rsidP="00A041CF">
            <w:pPr>
              <w:spacing w:after="0" w:line="240" w:lineRule="auto"/>
              <w:rPr>
                <w:rFonts w:ascii="Calibri" w:eastAsia="Times New Roman" w:hAnsi="Calibri" w:cs="Times New Roman"/>
                <w:sz w:val="20"/>
                <w:szCs w:val="20"/>
              </w:rPr>
            </w:pPr>
            <w:r w:rsidRPr="00846B3B">
              <w:rPr>
                <w:rFonts w:ascii="Calibri" w:eastAsia="Times New Roman" w:hAnsi="Calibri" w:cs="Times New Roman"/>
                <w:sz w:val="20"/>
                <w:szCs w:val="20"/>
              </w:rPr>
              <w:t>Number of factoryid</w:t>
            </w:r>
          </w:p>
        </w:tc>
        <w:tc>
          <w:tcPr>
            <w:tcW w:w="654" w:type="pct"/>
            <w:gridSpan w:val="2"/>
            <w:tcBorders>
              <w:top w:val="nil"/>
              <w:left w:val="nil"/>
              <w:bottom w:val="single" w:sz="4" w:space="0" w:color="auto"/>
              <w:right w:val="nil"/>
            </w:tcBorders>
            <w:shd w:val="clear" w:color="auto" w:fill="auto"/>
            <w:noWrap/>
            <w:vAlign w:val="bottom"/>
            <w:hideMark/>
          </w:tcPr>
          <w:p w14:paraId="2258E244"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71</w:t>
            </w:r>
          </w:p>
        </w:tc>
        <w:tc>
          <w:tcPr>
            <w:tcW w:w="929" w:type="pct"/>
            <w:tcBorders>
              <w:top w:val="nil"/>
              <w:left w:val="nil"/>
              <w:bottom w:val="single" w:sz="4" w:space="0" w:color="auto"/>
              <w:right w:val="nil"/>
            </w:tcBorders>
            <w:shd w:val="clear" w:color="auto" w:fill="auto"/>
            <w:noWrap/>
            <w:vAlign w:val="bottom"/>
            <w:hideMark/>
          </w:tcPr>
          <w:p w14:paraId="46ED0FB6"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69</w:t>
            </w:r>
          </w:p>
        </w:tc>
        <w:tc>
          <w:tcPr>
            <w:tcW w:w="1284" w:type="pct"/>
            <w:tcBorders>
              <w:top w:val="nil"/>
              <w:left w:val="nil"/>
              <w:bottom w:val="single" w:sz="4" w:space="0" w:color="auto"/>
              <w:right w:val="nil"/>
            </w:tcBorders>
            <w:shd w:val="clear" w:color="auto" w:fill="auto"/>
            <w:noWrap/>
            <w:vAlign w:val="bottom"/>
            <w:hideMark/>
          </w:tcPr>
          <w:p w14:paraId="0F809E20"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69</w:t>
            </w:r>
          </w:p>
        </w:tc>
        <w:tc>
          <w:tcPr>
            <w:tcW w:w="907" w:type="pct"/>
            <w:tcBorders>
              <w:top w:val="nil"/>
              <w:left w:val="nil"/>
              <w:bottom w:val="single" w:sz="4" w:space="0" w:color="auto"/>
              <w:right w:val="nil"/>
            </w:tcBorders>
            <w:shd w:val="clear" w:color="auto" w:fill="auto"/>
            <w:noWrap/>
            <w:vAlign w:val="bottom"/>
            <w:hideMark/>
          </w:tcPr>
          <w:p w14:paraId="543EDF68"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69</w:t>
            </w:r>
          </w:p>
        </w:tc>
        <w:tc>
          <w:tcPr>
            <w:tcW w:w="441" w:type="pct"/>
            <w:tcBorders>
              <w:top w:val="nil"/>
              <w:left w:val="nil"/>
              <w:bottom w:val="single" w:sz="4" w:space="0" w:color="auto"/>
              <w:right w:val="nil"/>
            </w:tcBorders>
            <w:shd w:val="clear" w:color="auto" w:fill="auto"/>
            <w:noWrap/>
            <w:vAlign w:val="bottom"/>
            <w:hideMark/>
          </w:tcPr>
          <w:p w14:paraId="0B0D71F3" w14:textId="77777777" w:rsidR="00332ACD" w:rsidRPr="00846B3B" w:rsidRDefault="00332ACD" w:rsidP="00A041CF">
            <w:pPr>
              <w:spacing w:after="0" w:line="240" w:lineRule="auto"/>
              <w:jc w:val="center"/>
              <w:rPr>
                <w:rFonts w:ascii="Calibri" w:eastAsia="Times New Roman" w:hAnsi="Calibri" w:cs="Times New Roman"/>
                <w:sz w:val="20"/>
                <w:szCs w:val="20"/>
              </w:rPr>
            </w:pPr>
            <w:r w:rsidRPr="00846B3B">
              <w:rPr>
                <w:rFonts w:ascii="Calibri" w:eastAsia="Times New Roman" w:hAnsi="Calibri" w:cs="Times New Roman"/>
                <w:sz w:val="20"/>
                <w:szCs w:val="20"/>
              </w:rPr>
              <w:t>69</w:t>
            </w:r>
          </w:p>
        </w:tc>
      </w:tr>
      <w:tr w:rsidR="00332ACD" w:rsidRPr="009566FC" w14:paraId="5E5ADEE1" w14:textId="77777777" w:rsidTr="00A041CF">
        <w:trPr>
          <w:gridAfter w:val="5"/>
          <w:wAfter w:w="3742" w:type="pct"/>
          <w:trHeight w:val="255"/>
        </w:trPr>
        <w:tc>
          <w:tcPr>
            <w:tcW w:w="1258" w:type="pct"/>
            <w:gridSpan w:val="2"/>
            <w:tcBorders>
              <w:top w:val="nil"/>
              <w:left w:val="nil"/>
              <w:bottom w:val="nil"/>
              <w:right w:val="nil"/>
            </w:tcBorders>
            <w:shd w:val="clear" w:color="auto" w:fill="auto"/>
            <w:noWrap/>
            <w:vAlign w:val="bottom"/>
            <w:hideMark/>
          </w:tcPr>
          <w:p w14:paraId="302A35B3"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Standard errors in parentheses</w:t>
            </w:r>
          </w:p>
        </w:tc>
      </w:tr>
      <w:tr w:rsidR="00332ACD" w:rsidRPr="009566FC" w14:paraId="34757C0C" w14:textId="77777777" w:rsidTr="00A041CF">
        <w:trPr>
          <w:gridAfter w:val="5"/>
          <w:wAfter w:w="3742" w:type="pct"/>
          <w:trHeight w:val="255"/>
        </w:trPr>
        <w:tc>
          <w:tcPr>
            <w:tcW w:w="1258" w:type="pct"/>
            <w:gridSpan w:val="2"/>
            <w:tcBorders>
              <w:top w:val="nil"/>
              <w:left w:val="nil"/>
              <w:bottom w:val="nil"/>
              <w:right w:val="nil"/>
            </w:tcBorders>
            <w:shd w:val="clear" w:color="auto" w:fill="auto"/>
            <w:noWrap/>
            <w:vAlign w:val="bottom"/>
            <w:hideMark/>
          </w:tcPr>
          <w:p w14:paraId="5F25492F"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 p&lt;0.01, ** p&lt;0.05, * p&lt;0.1</w:t>
            </w:r>
          </w:p>
        </w:tc>
      </w:tr>
    </w:tbl>
    <w:p w14:paraId="1A24A863" w14:textId="77777777" w:rsidR="00332ACD" w:rsidRDefault="00332ACD" w:rsidP="00332ACD"/>
    <w:p w14:paraId="0B5C9125" w14:textId="77777777" w:rsidR="00332ACD" w:rsidRDefault="00332ACD" w:rsidP="00332ACD">
      <w:r>
        <w:br w:type="page"/>
      </w:r>
    </w:p>
    <w:p w14:paraId="7938EE3D" w14:textId="77777777" w:rsidR="00332ACD" w:rsidRDefault="00332ACD" w:rsidP="00332ACD"/>
    <w:tbl>
      <w:tblPr>
        <w:tblW w:w="5000" w:type="pct"/>
        <w:tblLook w:val="04A0" w:firstRow="1" w:lastRow="0" w:firstColumn="1" w:lastColumn="0" w:noHBand="0" w:noVBand="1"/>
      </w:tblPr>
      <w:tblGrid>
        <w:gridCol w:w="2007"/>
        <w:gridCol w:w="1187"/>
        <w:gridCol w:w="1325"/>
        <w:gridCol w:w="2957"/>
        <w:gridCol w:w="1801"/>
        <w:gridCol w:w="1926"/>
        <w:gridCol w:w="1757"/>
      </w:tblGrid>
      <w:tr w:rsidR="00332ACD" w:rsidRPr="009566FC" w14:paraId="7F8E1A11" w14:textId="77777777" w:rsidTr="00A041CF">
        <w:trPr>
          <w:trHeight w:val="255"/>
        </w:trPr>
        <w:tc>
          <w:tcPr>
            <w:tcW w:w="5000" w:type="pct"/>
            <w:gridSpan w:val="7"/>
            <w:tcBorders>
              <w:top w:val="nil"/>
              <w:left w:val="nil"/>
              <w:right w:val="nil"/>
            </w:tcBorders>
            <w:shd w:val="clear" w:color="auto" w:fill="auto"/>
            <w:noWrap/>
            <w:vAlign w:val="bottom"/>
          </w:tcPr>
          <w:p w14:paraId="18188409" w14:textId="77777777" w:rsidR="00332ACD" w:rsidRPr="00647329" w:rsidRDefault="00332ACD" w:rsidP="00A04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w:t>
            </w:r>
            <w:r w:rsidRPr="00647329">
              <w:rPr>
                <w:rFonts w:ascii="Times New Roman" w:eastAsia="Times New Roman" w:hAnsi="Times New Roman" w:cs="Times New Roman"/>
                <w:sz w:val="24"/>
                <w:szCs w:val="24"/>
              </w:rPr>
              <w:t xml:space="preserve"> Part B Compliance by Level of Treatment</w:t>
            </w:r>
          </w:p>
        </w:tc>
      </w:tr>
      <w:tr w:rsidR="00332ACD" w:rsidRPr="009566FC" w14:paraId="3558F4E2" w14:textId="77777777" w:rsidTr="00A041CF">
        <w:trPr>
          <w:trHeight w:val="255"/>
        </w:trPr>
        <w:tc>
          <w:tcPr>
            <w:tcW w:w="5000" w:type="pct"/>
            <w:gridSpan w:val="7"/>
            <w:tcBorders>
              <w:left w:val="nil"/>
              <w:bottom w:val="single" w:sz="4" w:space="0" w:color="auto"/>
              <w:right w:val="nil"/>
            </w:tcBorders>
            <w:shd w:val="clear" w:color="auto" w:fill="auto"/>
            <w:noWrap/>
            <w:vAlign w:val="bottom"/>
          </w:tcPr>
          <w:p w14:paraId="098B055A" w14:textId="77777777" w:rsidR="00332ACD" w:rsidRDefault="00332ACD" w:rsidP="00A041CF">
            <w:pPr>
              <w:spacing w:after="0" w:line="240" w:lineRule="auto"/>
              <w:rPr>
                <w:rFonts w:ascii="Times New Roman" w:eastAsia="Times New Roman" w:hAnsi="Times New Roman" w:cs="Times New Roman"/>
                <w:sz w:val="24"/>
                <w:szCs w:val="24"/>
              </w:rPr>
            </w:pPr>
          </w:p>
        </w:tc>
      </w:tr>
      <w:tr w:rsidR="00332ACD" w:rsidRPr="009566FC" w14:paraId="46C35EDE" w14:textId="77777777" w:rsidTr="00A041CF">
        <w:trPr>
          <w:trHeight w:val="255"/>
        </w:trPr>
        <w:tc>
          <w:tcPr>
            <w:tcW w:w="774" w:type="pct"/>
            <w:tcBorders>
              <w:top w:val="single" w:sz="4" w:space="0" w:color="auto"/>
              <w:left w:val="nil"/>
              <w:bottom w:val="single" w:sz="4" w:space="0" w:color="auto"/>
              <w:right w:val="nil"/>
            </w:tcBorders>
            <w:shd w:val="clear" w:color="auto" w:fill="auto"/>
            <w:noWrap/>
            <w:vAlign w:val="bottom"/>
            <w:hideMark/>
          </w:tcPr>
          <w:p w14:paraId="30B75BDE"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VARIABLES</w:t>
            </w:r>
          </w:p>
        </w:tc>
        <w:tc>
          <w:tcPr>
            <w:tcW w:w="969" w:type="pct"/>
            <w:gridSpan w:val="2"/>
            <w:tcBorders>
              <w:top w:val="single" w:sz="4" w:space="0" w:color="auto"/>
              <w:left w:val="nil"/>
              <w:bottom w:val="single" w:sz="4" w:space="0" w:color="auto"/>
              <w:right w:val="nil"/>
            </w:tcBorders>
            <w:shd w:val="clear" w:color="auto" w:fill="auto"/>
            <w:noWrap/>
            <w:vAlign w:val="bottom"/>
            <w:hideMark/>
          </w:tcPr>
          <w:p w14:paraId="054C1E5B"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Emergency</w:t>
            </w:r>
          </w:p>
          <w:p w14:paraId="5435403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Preparedness</w:t>
            </w:r>
          </w:p>
        </w:tc>
        <w:tc>
          <w:tcPr>
            <w:tcW w:w="1141" w:type="pct"/>
            <w:tcBorders>
              <w:top w:val="single" w:sz="4" w:space="0" w:color="auto"/>
              <w:left w:val="nil"/>
              <w:bottom w:val="single" w:sz="4" w:space="0" w:color="auto"/>
              <w:right w:val="nil"/>
            </w:tcBorders>
            <w:shd w:val="clear" w:color="auto" w:fill="auto"/>
            <w:noWrap/>
            <w:vAlign w:val="bottom"/>
            <w:hideMark/>
          </w:tcPr>
          <w:p w14:paraId="19ECFF1B"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Health Services</w:t>
            </w:r>
          </w:p>
          <w:p w14:paraId="34037E15" w14:textId="77777777" w:rsidR="00332ACD" w:rsidRPr="009566FC"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and First </w:t>
            </w:r>
            <w:r w:rsidRPr="009566FC">
              <w:rPr>
                <w:rFonts w:ascii="Calibri" w:eastAsia="Times New Roman" w:hAnsi="Calibri" w:cs="Times New Roman"/>
                <w:sz w:val="20"/>
                <w:szCs w:val="20"/>
              </w:rPr>
              <w:t>Aid</w:t>
            </w:r>
          </w:p>
        </w:tc>
        <w:tc>
          <w:tcPr>
            <w:tcW w:w="695" w:type="pct"/>
            <w:tcBorders>
              <w:top w:val="single" w:sz="4" w:space="0" w:color="auto"/>
              <w:left w:val="nil"/>
              <w:bottom w:val="single" w:sz="4" w:space="0" w:color="auto"/>
              <w:right w:val="nil"/>
            </w:tcBorders>
            <w:shd w:val="clear" w:color="auto" w:fill="auto"/>
            <w:noWrap/>
            <w:vAlign w:val="bottom"/>
            <w:hideMark/>
          </w:tcPr>
          <w:p w14:paraId="0508CC37"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Welfare</w:t>
            </w:r>
          </w:p>
          <w:p w14:paraId="3D8F12A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Facilities</w:t>
            </w:r>
          </w:p>
        </w:tc>
        <w:tc>
          <w:tcPr>
            <w:tcW w:w="743" w:type="pct"/>
            <w:tcBorders>
              <w:top w:val="single" w:sz="4" w:space="0" w:color="auto"/>
              <w:left w:val="nil"/>
              <w:bottom w:val="single" w:sz="4" w:space="0" w:color="auto"/>
              <w:right w:val="nil"/>
            </w:tcBorders>
            <w:shd w:val="clear" w:color="auto" w:fill="auto"/>
            <w:noWrap/>
            <w:vAlign w:val="bottom"/>
            <w:hideMark/>
          </w:tcPr>
          <w:p w14:paraId="34CA6A41"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Worker</w:t>
            </w:r>
          </w:p>
          <w:p w14:paraId="545B093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Protection</w:t>
            </w:r>
          </w:p>
        </w:tc>
        <w:tc>
          <w:tcPr>
            <w:tcW w:w="677" w:type="pct"/>
            <w:tcBorders>
              <w:top w:val="single" w:sz="4" w:space="0" w:color="auto"/>
              <w:left w:val="nil"/>
              <w:bottom w:val="single" w:sz="4" w:space="0" w:color="auto"/>
              <w:right w:val="nil"/>
            </w:tcBorders>
            <w:shd w:val="clear" w:color="auto" w:fill="auto"/>
            <w:noWrap/>
            <w:vAlign w:val="bottom"/>
            <w:hideMark/>
          </w:tcPr>
          <w:p w14:paraId="437C84E0"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Working</w:t>
            </w:r>
          </w:p>
          <w:p w14:paraId="1B026AA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Environ</w:t>
            </w:r>
            <w:r>
              <w:rPr>
                <w:rFonts w:ascii="Calibri" w:eastAsia="Times New Roman" w:hAnsi="Calibri" w:cs="Times New Roman"/>
                <w:sz w:val="20"/>
                <w:szCs w:val="20"/>
              </w:rPr>
              <w:t>ment</w:t>
            </w:r>
          </w:p>
        </w:tc>
      </w:tr>
      <w:tr w:rsidR="00332ACD" w:rsidRPr="009566FC" w14:paraId="3D836515" w14:textId="77777777" w:rsidTr="00A041CF">
        <w:trPr>
          <w:trHeight w:val="255"/>
        </w:trPr>
        <w:tc>
          <w:tcPr>
            <w:tcW w:w="774" w:type="pct"/>
            <w:tcBorders>
              <w:top w:val="single" w:sz="4" w:space="0" w:color="auto"/>
              <w:left w:val="nil"/>
              <w:bottom w:val="nil"/>
              <w:right w:val="nil"/>
            </w:tcBorders>
            <w:shd w:val="clear" w:color="auto" w:fill="auto"/>
            <w:noWrap/>
            <w:vAlign w:val="bottom"/>
            <w:hideMark/>
          </w:tcPr>
          <w:p w14:paraId="501B3354"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969" w:type="pct"/>
            <w:gridSpan w:val="2"/>
            <w:tcBorders>
              <w:top w:val="single" w:sz="4" w:space="0" w:color="auto"/>
              <w:left w:val="nil"/>
              <w:bottom w:val="nil"/>
              <w:right w:val="nil"/>
            </w:tcBorders>
            <w:shd w:val="clear" w:color="auto" w:fill="auto"/>
            <w:noWrap/>
            <w:vAlign w:val="bottom"/>
            <w:hideMark/>
          </w:tcPr>
          <w:p w14:paraId="3E8CFEB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1141" w:type="pct"/>
            <w:tcBorders>
              <w:top w:val="single" w:sz="4" w:space="0" w:color="auto"/>
              <w:left w:val="nil"/>
              <w:bottom w:val="nil"/>
              <w:right w:val="nil"/>
            </w:tcBorders>
            <w:shd w:val="clear" w:color="auto" w:fill="auto"/>
            <w:noWrap/>
            <w:vAlign w:val="bottom"/>
            <w:hideMark/>
          </w:tcPr>
          <w:p w14:paraId="4213E30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695" w:type="pct"/>
            <w:tcBorders>
              <w:top w:val="single" w:sz="4" w:space="0" w:color="auto"/>
              <w:left w:val="nil"/>
              <w:bottom w:val="nil"/>
              <w:right w:val="nil"/>
            </w:tcBorders>
            <w:shd w:val="clear" w:color="auto" w:fill="auto"/>
            <w:noWrap/>
            <w:vAlign w:val="bottom"/>
            <w:hideMark/>
          </w:tcPr>
          <w:p w14:paraId="0FFA7B9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743" w:type="pct"/>
            <w:tcBorders>
              <w:top w:val="single" w:sz="4" w:space="0" w:color="auto"/>
              <w:left w:val="nil"/>
              <w:bottom w:val="nil"/>
              <w:right w:val="nil"/>
            </w:tcBorders>
            <w:shd w:val="clear" w:color="auto" w:fill="auto"/>
            <w:noWrap/>
            <w:vAlign w:val="bottom"/>
            <w:hideMark/>
          </w:tcPr>
          <w:p w14:paraId="1764DC4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677" w:type="pct"/>
            <w:tcBorders>
              <w:top w:val="single" w:sz="4" w:space="0" w:color="auto"/>
              <w:left w:val="nil"/>
              <w:bottom w:val="nil"/>
              <w:right w:val="nil"/>
            </w:tcBorders>
            <w:shd w:val="clear" w:color="auto" w:fill="auto"/>
            <w:noWrap/>
            <w:vAlign w:val="bottom"/>
            <w:hideMark/>
          </w:tcPr>
          <w:p w14:paraId="13624F2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r>
      <w:tr w:rsidR="00332ACD" w:rsidRPr="009566FC" w14:paraId="2080C070" w14:textId="77777777" w:rsidTr="00A041CF">
        <w:trPr>
          <w:trHeight w:val="255"/>
        </w:trPr>
        <w:tc>
          <w:tcPr>
            <w:tcW w:w="774" w:type="pct"/>
            <w:tcBorders>
              <w:top w:val="nil"/>
              <w:left w:val="nil"/>
              <w:bottom w:val="nil"/>
              <w:right w:val="nil"/>
            </w:tcBorders>
            <w:shd w:val="clear" w:color="auto" w:fill="auto"/>
            <w:noWrap/>
            <w:vAlign w:val="bottom"/>
            <w:hideMark/>
          </w:tcPr>
          <w:p w14:paraId="74C9AF44"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cycle2</w:t>
            </w:r>
          </w:p>
        </w:tc>
        <w:tc>
          <w:tcPr>
            <w:tcW w:w="969" w:type="pct"/>
            <w:gridSpan w:val="2"/>
            <w:tcBorders>
              <w:top w:val="nil"/>
              <w:left w:val="nil"/>
              <w:bottom w:val="nil"/>
              <w:right w:val="nil"/>
            </w:tcBorders>
            <w:shd w:val="clear" w:color="auto" w:fill="auto"/>
            <w:noWrap/>
            <w:vAlign w:val="bottom"/>
            <w:hideMark/>
          </w:tcPr>
          <w:p w14:paraId="7855BF5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0.0245</w:t>
            </w:r>
          </w:p>
        </w:tc>
        <w:tc>
          <w:tcPr>
            <w:tcW w:w="1141" w:type="pct"/>
            <w:tcBorders>
              <w:top w:val="nil"/>
              <w:left w:val="nil"/>
              <w:bottom w:val="nil"/>
              <w:right w:val="nil"/>
            </w:tcBorders>
            <w:shd w:val="clear" w:color="auto" w:fill="auto"/>
            <w:noWrap/>
            <w:vAlign w:val="bottom"/>
            <w:hideMark/>
          </w:tcPr>
          <w:p w14:paraId="0C9A14F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-0.0364</w:t>
            </w:r>
          </w:p>
        </w:tc>
        <w:tc>
          <w:tcPr>
            <w:tcW w:w="695" w:type="pct"/>
            <w:tcBorders>
              <w:top w:val="nil"/>
              <w:left w:val="nil"/>
              <w:bottom w:val="nil"/>
              <w:right w:val="nil"/>
            </w:tcBorders>
            <w:shd w:val="clear" w:color="auto" w:fill="auto"/>
            <w:noWrap/>
            <w:vAlign w:val="bottom"/>
            <w:hideMark/>
          </w:tcPr>
          <w:p w14:paraId="0E242A8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-0.00323</w:t>
            </w:r>
          </w:p>
        </w:tc>
        <w:tc>
          <w:tcPr>
            <w:tcW w:w="743" w:type="pct"/>
            <w:tcBorders>
              <w:top w:val="nil"/>
              <w:left w:val="nil"/>
              <w:bottom w:val="nil"/>
              <w:right w:val="nil"/>
            </w:tcBorders>
            <w:shd w:val="clear" w:color="auto" w:fill="auto"/>
            <w:noWrap/>
            <w:vAlign w:val="bottom"/>
            <w:hideMark/>
          </w:tcPr>
          <w:p w14:paraId="1C7FE66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0.0631</w:t>
            </w:r>
          </w:p>
        </w:tc>
        <w:tc>
          <w:tcPr>
            <w:tcW w:w="677" w:type="pct"/>
            <w:tcBorders>
              <w:top w:val="nil"/>
              <w:left w:val="nil"/>
              <w:bottom w:val="nil"/>
              <w:right w:val="nil"/>
            </w:tcBorders>
            <w:shd w:val="clear" w:color="000000" w:fill="FFFF00"/>
            <w:noWrap/>
            <w:vAlign w:val="bottom"/>
            <w:hideMark/>
          </w:tcPr>
          <w:p w14:paraId="71B74FE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-0.105*</w:t>
            </w:r>
          </w:p>
        </w:tc>
      </w:tr>
      <w:tr w:rsidR="00332ACD" w:rsidRPr="009566FC" w14:paraId="43D70B70" w14:textId="77777777" w:rsidTr="00A041CF">
        <w:trPr>
          <w:trHeight w:val="255"/>
        </w:trPr>
        <w:tc>
          <w:tcPr>
            <w:tcW w:w="774" w:type="pct"/>
            <w:tcBorders>
              <w:top w:val="nil"/>
              <w:left w:val="nil"/>
              <w:bottom w:val="nil"/>
              <w:right w:val="nil"/>
            </w:tcBorders>
            <w:shd w:val="clear" w:color="auto" w:fill="auto"/>
            <w:noWrap/>
            <w:vAlign w:val="bottom"/>
            <w:hideMark/>
          </w:tcPr>
          <w:p w14:paraId="06633DAA"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969" w:type="pct"/>
            <w:gridSpan w:val="2"/>
            <w:tcBorders>
              <w:top w:val="nil"/>
              <w:left w:val="nil"/>
              <w:bottom w:val="nil"/>
              <w:right w:val="nil"/>
            </w:tcBorders>
            <w:shd w:val="clear" w:color="auto" w:fill="auto"/>
            <w:noWrap/>
            <w:vAlign w:val="bottom"/>
            <w:hideMark/>
          </w:tcPr>
          <w:p w14:paraId="2841665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(0.0330)</w:t>
            </w:r>
          </w:p>
        </w:tc>
        <w:tc>
          <w:tcPr>
            <w:tcW w:w="1141" w:type="pct"/>
            <w:tcBorders>
              <w:top w:val="nil"/>
              <w:left w:val="nil"/>
              <w:bottom w:val="nil"/>
              <w:right w:val="nil"/>
            </w:tcBorders>
            <w:shd w:val="clear" w:color="auto" w:fill="auto"/>
            <w:noWrap/>
            <w:vAlign w:val="bottom"/>
            <w:hideMark/>
          </w:tcPr>
          <w:p w14:paraId="700011A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(0.0449)</w:t>
            </w:r>
          </w:p>
        </w:tc>
        <w:tc>
          <w:tcPr>
            <w:tcW w:w="695" w:type="pct"/>
            <w:tcBorders>
              <w:top w:val="nil"/>
              <w:left w:val="nil"/>
              <w:bottom w:val="nil"/>
              <w:right w:val="nil"/>
            </w:tcBorders>
            <w:shd w:val="clear" w:color="auto" w:fill="auto"/>
            <w:noWrap/>
            <w:vAlign w:val="bottom"/>
            <w:hideMark/>
          </w:tcPr>
          <w:p w14:paraId="4DB27C7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(0.0584)</w:t>
            </w:r>
          </w:p>
        </w:tc>
        <w:tc>
          <w:tcPr>
            <w:tcW w:w="743" w:type="pct"/>
            <w:tcBorders>
              <w:top w:val="nil"/>
              <w:left w:val="nil"/>
              <w:bottom w:val="nil"/>
              <w:right w:val="nil"/>
            </w:tcBorders>
            <w:shd w:val="clear" w:color="auto" w:fill="auto"/>
            <w:noWrap/>
            <w:vAlign w:val="bottom"/>
            <w:hideMark/>
          </w:tcPr>
          <w:p w14:paraId="535E265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(0.0405)</w:t>
            </w:r>
          </w:p>
        </w:tc>
        <w:tc>
          <w:tcPr>
            <w:tcW w:w="677" w:type="pct"/>
            <w:tcBorders>
              <w:top w:val="nil"/>
              <w:left w:val="nil"/>
              <w:bottom w:val="nil"/>
              <w:right w:val="nil"/>
            </w:tcBorders>
            <w:shd w:val="clear" w:color="auto" w:fill="auto"/>
            <w:noWrap/>
            <w:vAlign w:val="bottom"/>
            <w:hideMark/>
          </w:tcPr>
          <w:p w14:paraId="5DF2BA0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(0.0595)</w:t>
            </w:r>
          </w:p>
        </w:tc>
      </w:tr>
      <w:tr w:rsidR="00332ACD" w:rsidRPr="009566FC" w14:paraId="78BB2540" w14:textId="77777777" w:rsidTr="00A041CF">
        <w:trPr>
          <w:trHeight w:val="255"/>
        </w:trPr>
        <w:tc>
          <w:tcPr>
            <w:tcW w:w="774" w:type="pct"/>
            <w:tcBorders>
              <w:top w:val="nil"/>
              <w:left w:val="nil"/>
              <w:bottom w:val="nil"/>
              <w:right w:val="nil"/>
            </w:tcBorders>
            <w:shd w:val="clear" w:color="auto" w:fill="auto"/>
            <w:noWrap/>
            <w:vAlign w:val="bottom"/>
            <w:hideMark/>
          </w:tcPr>
          <w:p w14:paraId="2BDE9551"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cycle3</w:t>
            </w:r>
          </w:p>
        </w:tc>
        <w:tc>
          <w:tcPr>
            <w:tcW w:w="969" w:type="pct"/>
            <w:gridSpan w:val="2"/>
            <w:tcBorders>
              <w:top w:val="nil"/>
              <w:left w:val="nil"/>
              <w:bottom w:val="nil"/>
              <w:right w:val="nil"/>
            </w:tcBorders>
            <w:shd w:val="clear" w:color="000000" w:fill="FFFF00"/>
            <w:noWrap/>
            <w:vAlign w:val="bottom"/>
            <w:hideMark/>
          </w:tcPr>
          <w:p w14:paraId="1512FEC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-0.0999***</w:t>
            </w:r>
          </w:p>
        </w:tc>
        <w:tc>
          <w:tcPr>
            <w:tcW w:w="1141" w:type="pct"/>
            <w:tcBorders>
              <w:top w:val="nil"/>
              <w:left w:val="nil"/>
              <w:bottom w:val="nil"/>
              <w:right w:val="nil"/>
            </w:tcBorders>
            <w:shd w:val="clear" w:color="auto" w:fill="auto"/>
            <w:noWrap/>
            <w:vAlign w:val="bottom"/>
            <w:hideMark/>
          </w:tcPr>
          <w:p w14:paraId="14C59EB2"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-0.0414</w:t>
            </w:r>
          </w:p>
        </w:tc>
        <w:tc>
          <w:tcPr>
            <w:tcW w:w="695" w:type="pct"/>
            <w:tcBorders>
              <w:top w:val="nil"/>
              <w:left w:val="nil"/>
              <w:bottom w:val="nil"/>
              <w:right w:val="nil"/>
            </w:tcBorders>
            <w:shd w:val="clear" w:color="000000" w:fill="FFFF00"/>
            <w:noWrap/>
            <w:vAlign w:val="bottom"/>
            <w:hideMark/>
          </w:tcPr>
          <w:p w14:paraId="7C65CA2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-0.169***</w:t>
            </w:r>
          </w:p>
        </w:tc>
        <w:tc>
          <w:tcPr>
            <w:tcW w:w="743" w:type="pct"/>
            <w:tcBorders>
              <w:top w:val="nil"/>
              <w:left w:val="nil"/>
              <w:bottom w:val="nil"/>
              <w:right w:val="nil"/>
            </w:tcBorders>
            <w:shd w:val="clear" w:color="000000" w:fill="FFFF00"/>
            <w:noWrap/>
            <w:vAlign w:val="bottom"/>
            <w:hideMark/>
          </w:tcPr>
          <w:p w14:paraId="680A5DC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-0.103***</w:t>
            </w:r>
          </w:p>
        </w:tc>
        <w:tc>
          <w:tcPr>
            <w:tcW w:w="677" w:type="pct"/>
            <w:tcBorders>
              <w:top w:val="nil"/>
              <w:left w:val="nil"/>
              <w:bottom w:val="nil"/>
              <w:right w:val="nil"/>
            </w:tcBorders>
            <w:shd w:val="clear" w:color="000000" w:fill="FFFF00"/>
            <w:noWrap/>
            <w:vAlign w:val="bottom"/>
            <w:hideMark/>
          </w:tcPr>
          <w:p w14:paraId="70BC093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-0.169***</w:t>
            </w:r>
          </w:p>
        </w:tc>
      </w:tr>
      <w:tr w:rsidR="00332ACD" w:rsidRPr="009566FC" w14:paraId="5080AF0A" w14:textId="77777777" w:rsidTr="00A041CF">
        <w:trPr>
          <w:trHeight w:val="255"/>
        </w:trPr>
        <w:tc>
          <w:tcPr>
            <w:tcW w:w="774" w:type="pct"/>
            <w:tcBorders>
              <w:top w:val="nil"/>
              <w:left w:val="nil"/>
              <w:bottom w:val="nil"/>
              <w:right w:val="nil"/>
            </w:tcBorders>
            <w:shd w:val="clear" w:color="auto" w:fill="auto"/>
            <w:noWrap/>
            <w:vAlign w:val="bottom"/>
            <w:hideMark/>
          </w:tcPr>
          <w:p w14:paraId="3E90FC2A"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969" w:type="pct"/>
            <w:gridSpan w:val="2"/>
            <w:tcBorders>
              <w:top w:val="nil"/>
              <w:left w:val="nil"/>
              <w:bottom w:val="nil"/>
              <w:right w:val="nil"/>
            </w:tcBorders>
            <w:shd w:val="clear" w:color="auto" w:fill="auto"/>
            <w:noWrap/>
            <w:vAlign w:val="bottom"/>
            <w:hideMark/>
          </w:tcPr>
          <w:p w14:paraId="5B26B11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(0.0305)</w:t>
            </w:r>
          </w:p>
        </w:tc>
        <w:tc>
          <w:tcPr>
            <w:tcW w:w="1141" w:type="pct"/>
            <w:tcBorders>
              <w:top w:val="nil"/>
              <w:left w:val="nil"/>
              <w:bottom w:val="nil"/>
              <w:right w:val="nil"/>
            </w:tcBorders>
            <w:shd w:val="clear" w:color="auto" w:fill="auto"/>
            <w:noWrap/>
            <w:vAlign w:val="bottom"/>
            <w:hideMark/>
          </w:tcPr>
          <w:p w14:paraId="7664DDC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(0.0417)</w:t>
            </w:r>
          </w:p>
        </w:tc>
        <w:tc>
          <w:tcPr>
            <w:tcW w:w="695" w:type="pct"/>
            <w:tcBorders>
              <w:top w:val="nil"/>
              <w:left w:val="nil"/>
              <w:bottom w:val="nil"/>
              <w:right w:val="nil"/>
            </w:tcBorders>
            <w:shd w:val="clear" w:color="auto" w:fill="auto"/>
            <w:noWrap/>
            <w:vAlign w:val="bottom"/>
            <w:hideMark/>
          </w:tcPr>
          <w:p w14:paraId="169C0E8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(0.0542)</w:t>
            </w:r>
          </w:p>
        </w:tc>
        <w:tc>
          <w:tcPr>
            <w:tcW w:w="743" w:type="pct"/>
            <w:tcBorders>
              <w:top w:val="nil"/>
              <w:left w:val="nil"/>
              <w:bottom w:val="nil"/>
              <w:right w:val="nil"/>
            </w:tcBorders>
            <w:shd w:val="clear" w:color="auto" w:fill="auto"/>
            <w:noWrap/>
            <w:vAlign w:val="bottom"/>
            <w:hideMark/>
          </w:tcPr>
          <w:p w14:paraId="7BE5392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(0.0377)</w:t>
            </w:r>
          </w:p>
        </w:tc>
        <w:tc>
          <w:tcPr>
            <w:tcW w:w="677" w:type="pct"/>
            <w:tcBorders>
              <w:top w:val="nil"/>
              <w:left w:val="nil"/>
              <w:bottom w:val="nil"/>
              <w:right w:val="nil"/>
            </w:tcBorders>
            <w:shd w:val="clear" w:color="auto" w:fill="auto"/>
            <w:noWrap/>
            <w:vAlign w:val="bottom"/>
            <w:hideMark/>
          </w:tcPr>
          <w:p w14:paraId="23CED2F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(0.0576)</w:t>
            </w:r>
          </w:p>
        </w:tc>
      </w:tr>
      <w:tr w:rsidR="00332ACD" w:rsidRPr="009566FC" w14:paraId="50FF96B9" w14:textId="77777777" w:rsidTr="00A041CF">
        <w:trPr>
          <w:trHeight w:val="255"/>
        </w:trPr>
        <w:tc>
          <w:tcPr>
            <w:tcW w:w="774" w:type="pct"/>
            <w:tcBorders>
              <w:top w:val="nil"/>
              <w:left w:val="nil"/>
              <w:bottom w:val="nil"/>
              <w:right w:val="nil"/>
            </w:tcBorders>
            <w:shd w:val="clear" w:color="auto" w:fill="auto"/>
            <w:noWrap/>
            <w:vAlign w:val="bottom"/>
            <w:hideMark/>
          </w:tcPr>
          <w:p w14:paraId="73C7F3E3"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cycle4</w:t>
            </w:r>
          </w:p>
        </w:tc>
        <w:tc>
          <w:tcPr>
            <w:tcW w:w="969" w:type="pct"/>
            <w:gridSpan w:val="2"/>
            <w:tcBorders>
              <w:top w:val="nil"/>
              <w:left w:val="nil"/>
              <w:bottom w:val="nil"/>
              <w:right w:val="nil"/>
            </w:tcBorders>
            <w:shd w:val="clear" w:color="auto" w:fill="auto"/>
            <w:noWrap/>
            <w:vAlign w:val="bottom"/>
            <w:hideMark/>
          </w:tcPr>
          <w:p w14:paraId="58E442D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-0.0258</w:t>
            </w:r>
          </w:p>
        </w:tc>
        <w:tc>
          <w:tcPr>
            <w:tcW w:w="1141" w:type="pct"/>
            <w:tcBorders>
              <w:top w:val="nil"/>
              <w:left w:val="nil"/>
              <w:bottom w:val="nil"/>
              <w:right w:val="nil"/>
            </w:tcBorders>
            <w:shd w:val="clear" w:color="000000" w:fill="FFFF00"/>
            <w:noWrap/>
            <w:vAlign w:val="bottom"/>
            <w:hideMark/>
          </w:tcPr>
          <w:p w14:paraId="47E4802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-0.107**</w:t>
            </w:r>
          </w:p>
        </w:tc>
        <w:tc>
          <w:tcPr>
            <w:tcW w:w="695" w:type="pct"/>
            <w:tcBorders>
              <w:top w:val="nil"/>
              <w:left w:val="nil"/>
              <w:bottom w:val="nil"/>
              <w:right w:val="nil"/>
            </w:tcBorders>
            <w:shd w:val="clear" w:color="000000" w:fill="FFFF00"/>
            <w:noWrap/>
            <w:vAlign w:val="bottom"/>
            <w:hideMark/>
          </w:tcPr>
          <w:p w14:paraId="241445E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-0.194***</w:t>
            </w:r>
          </w:p>
        </w:tc>
        <w:tc>
          <w:tcPr>
            <w:tcW w:w="743" w:type="pct"/>
            <w:tcBorders>
              <w:top w:val="nil"/>
              <w:left w:val="nil"/>
              <w:bottom w:val="nil"/>
              <w:right w:val="nil"/>
            </w:tcBorders>
            <w:shd w:val="clear" w:color="auto" w:fill="auto"/>
            <w:noWrap/>
            <w:vAlign w:val="bottom"/>
            <w:hideMark/>
          </w:tcPr>
          <w:p w14:paraId="38CABFE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-0.0434</w:t>
            </w:r>
          </w:p>
        </w:tc>
        <w:tc>
          <w:tcPr>
            <w:tcW w:w="677" w:type="pct"/>
            <w:tcBorders>
              <w:top w:val="nil"/>
              <w:left w:val="nil"/>
              <w:bottom w:val="nil"/>
              <w:right w:val="nil"/>
            </w:tcBorders>
            <w:shd w:val="clear" w:color="000000" w:fill="FFFF00"/>
            <w:noWrap/>
            <w:vAlign w:val="bottom"/>
            <w:hideMark/>
          </w:tcPr>
          <w:p w14:paraId="5530ECF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-0.127*</w:t>
            </w:r>
          </w:p>
        </w:tc>
      </w:tr>
      <w:tr w:rsidR="00332ACD" w:rsidRPr="009566FC" w14:paraId="6C9900AC" w14:textId="77777777" w:rsidTr="00A041CF">
        <w:trPr>
          <w:trHeight w:val="255"/>
        </w:trPr>
        <w:tc>
          <w:tcPr>
            <w:tcW w:w="774" w:type="pct"/>
            <w:tcBorders>
              <w:top w:val="nil"/>
              <w:left w:val="nil"/>
              <w:bottom w:val="nil"/>
              <w:right w:val="nil"/>
            </w:tcBorders>
            <w:shd w:val="clear" w:color="auto" w:fill="auto"/>
            <w:noWrap/>
            <w:vAlign w:val="bottom"/>
            <w:hideMark/>
          </w:tcPr>
          <w:p w14:paraId="78460C9F"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969" w:type="pct"/>
            <w:gridSpan w:val="2"/>
            <w:tcBorders>
              <w:top w:val="nil"/>
              <w:left w:val="nil"/>
              <w:bottom w:val="nil"/>
              <w:right w:val="nil"/>
            </w:tcBorders>
            <w:shd w:val="clear" w:color="auto" w:fill="auto"/>
            <w:noWrap/>
            <w:vAlign w:val="bottom"/>
            <w:hideMark/>
          </w:tcPr>
          <w:p w14:paraId="325F32A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(0.0371)</w:t>
            </w:r>
          </w:p>
        </w:tc>
        <w:tc>
          <w:tcPr>
            <w:tcW w:w="1141" w:type="pct"/>
            <w:tcBorders>
              <w:top w:val="nil"/>
              <w:left w:val="nil"/>
              <w:bottom w:val="nil"/>
              <w:right w:val="nil"/>
            </w:tcBorders>
            <w:shd w:val="clear" w:color="auto" w:fill="auto"/>
            <w:noWrap/>
            <w:vAlign w:val="bottom"/>
            <w:hideMark/>
          </w:tcPr>
          <w:p w14:paraId="092763D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(0.0512)</w:t>
            </w:r>
          </w:p>
        </w:tc>
        <w:tc>
          <w:tcPr>
            <w:tcW w:w="695" w:type="pct"/>
            <w:tcBorders>
              <w:top w:val="nil"/>
              <w:left w:val="nil"/>
              <w:bottom w:val="nil"/>
              <w:right w:val="nil"/>
            </w:tcBorders>
            <w:shd w:val="clear" w:color="auto" w:fill="auto"/>
            <w:noWrap/>
            <w:vAlign w:val="bottom"/>
            <w:hideMark/>
          </w:tcPr>
          <w:p w14:paraId="472D54B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(0.0667)</w:t>
            </w:r>
          </w:p>
        </w:tc>
        <w:tc>
          <w:tcPr>
            <w:tcW w:w="743" w:type="pct"/>
            <w:tcBorders>
              <w:top w:val="nil"/>
              <w:left w:val="nil"/>
              <w:bottom w:val="nil"/>
              <w:right w:val="nil"/>
            </w:tcBorders>
            <w:shd w:val="clear" w:color="auto" w:fill="auto"/>
            <w:noWrap/>
            <w:vAlign w:val="bottom"/>
            <w:hideMark/>
          </w:tcPr>
          <w:p w14:paraId="3118D49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(0.0467)</w:t>
            </w:r>
          </w:p>
        </w:tc>
        <w:tc>
          <w:tcPr>
            <w:tcW w:w="677" w:type="pct"/>
            <w:tcBorders>
              <w:top w:val="nil"/>
              <w:left w:val="nil"/>
              <w:bottom w:val="nil"/>
              <w:right w:val="nil"/>
            </w:tcBorders>
            <w:shd w:val="clear" w:color="auto" w:fill="auto"/>
            <w:noWrap/>
            <w:vAlign w:val="bottom"/>
            <w:hideMark/>
          </w:tcPr>
          <w:p w14:paraId="20A171D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(0.0763)</w:t>
            </w:r>
          </w:p>
        </w:tc>
      </w:tr>
      <w:tr w:rsidR="00332ACD" w:rsidRPr="009566FC" w14:paraId="60B4A68A" w14:textId="77777777" w:rsidTr="00A041CF">
        <w:trPr>
          <w:trHeight w:val="255"/>
        </w:trPr>
        <w:tc>
          <w:tcPr>
            <w:tcW w:w="774" w:type="pct"/>
            <w:tcBorders>
              <w:top w:val="nil"/>
              <w:left w:val="nil"/>
              <w:bottom w:val="nil"/>
              <w:right w:val="nil"/>
            </w:tcBorders>
            <w:shd w:val="clear" w:color="auto" w:fill="auto"/>
            <w:noWrap/>
            <w:vAlign w:val="bottom"/>
            <w:hideMark/>
          </w:tcPr>
          <w:p w14:paraId="44BBAFD5"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assessment</w:t>
            </w:r>
          </w:p>
        </w:tc>
        <w:tc>
          <w:tcPr>
            <w:tcW w:w="969" w:type="pct"/>
            <w:gridSpan w:val="2"/>
            <w:tcBorders>
              <w:top w:val="nil"/>
              <w:left w:val="nil"/>
              <w:bottom w:val="nil"/>
              <w:right w:val="nil"/>
            </w:tcBorders>
            <w:shd w:val="clear" w:color="auto" w:fill="auto"/>
            <w:noWrap/>
            <w:vAlign w:val="bottom"/>
            <w:hideMark/>
          </w:tcPr>
          <w:p w14:paraId="6F55673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0.0996</w:t>
            </w:r>
          </w:p>
        </w:tc>
        <w:tc>
          <w:tcPr>
            <w:tcW w:w="1141" w:type="pct"/>
            <w:tcBorders>
              <w:top w:val="nil"/>
              <w:left w:val="nil"/>
              <w:bottom w:val="nil"/>
              <w:right w:val="nil"/>
            </w:tcBorders>
            <w:shd w:val="clear" w:color="000000" w:fill="FFFF00"/>
            <w:noWrap/>
            <w:vAlign w:val="bottom"/>
            <w:hideMark/>
          </w:tcPr>
          <w:p w14:paraId="3A65142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0.428**</w:t>
            </w:r>
          </w:p>
        </w:tc>
        <w:tc>
          <w:tcPr>
            <w:tcW w:w="695" w:type="pct"/>
            <w:tcBorders>
              <w:top w:val="nil"/>
              <w:left w:val="nil"/>
              <w:bottom w:val="nil"/>
              <w:right w:val="nil"/>
            </w:tcBorders>
            <w:shd w:val="clear" w:color="auto" w:fill="auto"/>
            <w:noWrap/>
            <w:vAlign w:val="bottom"/>
            <w:hideMark/>
          </w:tcPr>
          <w:p w14:paraId="52C2E32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0.0959</w:t>
            </w:r>
          </w:p>
        </w:tc>
        <w:tc>
          <w:tcPr>
            <w:tcW w:w="743" w:type="pct"/>
            <w:tcBorders>
              <w:top w:val="nil"/>
              <w:left w:val="nil"/>
              <w:bottom w:val="nil"/>
              <w:right w:val="nil"/>
            </w:tcBorders>
            <w:shd w:val="clear" w:color="auto" w:fill="auto"/>
            <w:noWrap/>
            <w:vAlign w:val="bottom"/>
            <w:hideMark/>
          </w:tcPr>
          <w:p w14:paraId="19901CF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0.186</w:t>
            </w:r>
          </w:p>
        </w:tc>
        <w:tc>
          <w:tcPr>
            <w:tcW w:w="677" w:type="pct"/>
            <w:tcBorders>
              <w:top w:val="nil"/>
              <w:left w:val="nil"/>
              <w:bottom w:val="nil"/>
              <w:right w:val="nil"/>
            </w:tcBorders>
            <w:shd w:val="clear" w:color="auto" w:fill="auto"/>
            <w:noWrap/>
            <w:vAlign w:val="bottom"/>
            <w:hideMark/>
          </w:tcPr>
          <w:p w14:paraId="48B4F1F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-0.167</w:t>
            </w:r>
          </w:p>
        </w:tc>
      </w:tr>
      <w:tr w:rsidR="00332ACD" w:rsidRPr="009566FC" w14:paraId="46C27A1C" w14:textId="77777777" w:rsidTr="00A041CF">
        <w:trPr>
          <w:trHeight w:val="255"/>
        </w:trPr>
        <w:tc>
          <w:tcPr>
            <w:tcW w:w="774" w:type="pct"/>
            <w:tcBorders>
              <w:top w:val="nil"/>
              <w:left w:val="nil"/>
              <w:bottom w:val="nil"/>
              <w:right w:val="nil"/>
            </w:tcBorders>
            <w:shd w:val="clear" w:color="auto" w:fill="auto"/>
            <w:noWrap/>
            <w:vAlign w:val="bottom"/>
            <w:hideMark/>
          </w:tcPr>
          <w:p w14:paraId="0D65F359"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969" w:type="pct"/>
            <w:gridSpan w:val="2"/>
            <w:tcBorders>
              <w:top w:val="nil"/>
              <w:left w:val="nil"/>
              <w:bottom w:val="nil"/>
              <w:right w:val="nil"/>
            </w:tcBorders>
            <w:shd w:val="clear" w:color="auto" w:fill="auto"/>
            <w:noWrap/>
            <w:vAlign w:val="bottom"/>
            <w:hideMark/>
          </w:tcPr>
          <w:p w14:paraId="1B35507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(0.145)</w:t>
            </w:r>
          </w:p>
        </w:tc>
        <w:tc>
          <w:tcPr>
            <w:tcW w:w="1141" w:type="pct"/>
            <w:tcBorders>
              <w:top w:val="nil"/>
              <w:left w:val="nil"/>
              <w:bottom w:val="nil"/>
              <w:right w:val="nil"/>
            </w:tcBorders>
            <w:shd w:val="clear" w:color="auto" w:fill="auto"/>
            <w:noWrap/>
            <w:vAlign w:val="bottom"/>
            <w:hideMark/>
          </w:tcPr>
          <w:p w14:paraId="675B878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(0.188)</w:t>
            </w:r>
          </w:p>
        </w:tc>
        <w:tc>
          <w:tcPr>
            <w:tcW w:w="695" w:type="pct"/>
            <w:tcBorders>
              <w:top w:val="nil"/>
              <w:left w:val="nil"/>
              <w:bottom w:val="nil"/>
              <w:right w:val="nil"/>
            </w:tcBorders>
            <w:shd w:val="clear" w:color="auto" w:fill="auto"/>
            <w:noWrap/>
            <w:vAlign w:val="bottom"/>
            <w:hideMark/>
          </w:tcPr>
          <w:p w14:paraId="3D6AC0F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(0.241)</w:t>
            </w:r>
          </w:p>
        </w:tc>
        <w:tc>
          <w:tcPr>
            <w:tcW w:w="743" w:type="pct"/>
            <w:tcBorders>
              <w:top w:val="nil"/>
              <w:left w:val="nil"/>
              <w:bottom w:val="nil"/>
              <w:right w:val="nil"/>
            </w:tcBorders>
            <w:shd w:val="clear" w:color="auto" w:fill="auto"/>
            <w:noWrap/>
            <w:vAlign w:val="bottom"/>
            <w:hideMark/>
          </w:tcPr>
          <w:p w14:paraId="4378F6A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(0.161)</w:t>
            </w:r>
          </w:p>
        </w:tc>
        <w:tc>
          <w:tcPr>
            <w:tcW w:w="677" w:type="pct"/>
            <w:tcBorders>
              <w:top w:val="nil"/>
              <w:left w:val="nil"/>
              <w:bottom w:val="nil"/>
              <w:right w:val="nil"/>
            </w:tcBorders>
            <w:shd w:val="clear" w:color="auto" w:fill="auto"/>
            <w:noWrap/>
            <w:vAlign w:val="bottom"/>
            <w:hideMark/>
          </w:tcPr>
          <w:p w14:paraId="129A5BD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(0.153)</w:t>
            </w:r>
          </w:p>
        </w:tc>
      </w:tr>
      <w:tr w:rsidR="00332ACD" w:rsidRPr="009566FC" w14:paraId="35E561C0" w14:textId="77777777" w:rsidTr="00A041CF">
        <w:trPr>
          <w:trHeight w:val="255"/>
        </w:trPr>
        <w:tc>
          <w:tcPr>
            <w:tcW w:w="774" w:type="pct"/>
            <w:tcBorders>
              <w:top w:val="nil"/>
              <w:left w:val="nil"/>
              <w:bottom w:val="nil"/>
              <w:right w:val="nil"/>
            </w:tcBorders>
            <w:shd w:val="clear" w:color="auto" w:fill="auto"/>
            <w:noWrap/>
            <w:vAlign w:val="bottom"/>
            <w:hideMark/>
          </w:tcPr>
          <w:p w14:paraId="2DD35BB1"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training</w:t>
            </w:r>
          </w:p>
        </w:tc>
        <w:tc>
          <w:tcPr>
            <w:tcW w:w="969" w:type="pct"/>
            <w:gridSpan w:val="2"/>
            <w:tcBorders>
              <w:top w:val="nil"/>
              <w:left w:val="nil"/>
              <w:bottom w:val="nil"/>
              <w:right w:val="nil"/>
            </w:tcBorders>
            <w:shd w:val="clear" w:color="auto" w:fill="auto"/>
            <w:noWrap/>
            <w:vAlign w:val="bottom"/>
            <w:hideMark/>
          </w:tcPr>
          <w:p w14:paraId="20714EC6"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0.00892</w:t>
            </w:r>
          </w:p>
        </w:tc>
        <w:tc>
          <w:tcPr>
            <w:tcW w:w="1141" w:type="pct"/>
            <w:tcBorders>
              <w:top w:val="nil"/>
              <w:left w:val="nil"/>
              <w:bottom w:val="nil"/>
              <w:right w:val="nil"/>
            </w:tcBorders>
            <w:shd w:val="clear" w:color="auto" w:fill="auto"/>
            <w:noWrap/>
            <w:vAlign w:val="bottom"/>
            <w:hideMark/>
          </w:tcPr>
          <w:p w14:paraId="35E7C19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0.0213</w:t>
            </w:r>
          </w:p>
        </w:tc>
        <w:tc>
          <w:tcPr>
            <w:tcW w:w="695" w:type="pct"/>
            <w:tcBorders>
              <w:top w:val="nil"/>
              <w:left w:val="nil"/>
              <w:bottom w:val="nil"/>
              <w:right w:val="nil"/>
            </w:tcBorders>
            <w:shd w:val="clear" w:color="auto" w:fill="auto"/>
            <w:noWrap/>
            <w:vAlign w:val="bottom"/>
            <w:hideMark/>
          </w:tcPr>
          <w:p w14:paraId="16FBB36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-0.183</w:t>
            </w:r>
          </w:p>
        </w:tc>
        <w:tc>
          <w:tcPr>
            <w:tcW w:w="743" w:type="pct"/>
            <w:tcBorders>
              <w:top w:val="nil"/>
              <w:left w:val="nil"/>
              <w:bottom w:val="nil"/>
              <w:right w:val="nil"/>
            </w:tcBorders>
            <w:shd w:val="clear" w:color="auto" w:fill="auto"/>
            <w:noWrap/>
            <w:vAlign w:val="bottom"/>
            <w:hideMark/>
          </w:tcPr>
          <w:p w14:paraId="511D2FB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-0.0920</w:t>
            </w:r>
          </w:p>
        </w:tc>
        <w:tc>
          <w:tcPr>
            <w:tcW w:w="677" w:type="pct"/>
            <w:tcBorders>
              <w:top w:val="nil"/>
              <w:left w:val="nil"/>
              <w:bottom w:val="nil"/>
              <w:right w:val="nil"/>
            </w:tcBorders>
            <w:shd w:val="clear" w:color="auto" w:fill="auto"/>
            <w:noWrap/>
            <w:vAlign w:val="bottom"/>
            <w:hideMark/>
          </w:tcPr>
          <w:p w14:paraId="67BC17A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-0.0930</w:t>
            </w:r>
          </w:p>
        </w:tc>
      </w:tr>
      <w:tr w:rsidR="00332ACD" w:rsidRPr="009566FC" w14:paraId="1108B4E2" w14:textId="77777777" w:rsidTr="00A041CF">
        <w:trPr>
          <w:trHeight w:val="255"/>
        </w:trPr>
        <w:tc>
          <w:tcPr>
            <w:tcW w:w="774" w:type="pct"/>
            <w:tcBorders>
              <w:top w:val="nil"/>
              <w:left w:val="nil"/>
              <w:bottom w:val="nil"/>
              <w:right w:val="nil"/>
            </w:tcBorders>
            <w:shd w:val="clear" w:color="auto" w:fill="auto"/>
            <w:noWrap/>
            <w:vAlign w:val="bottom"/>
            <w:hideMark/>
          </w:tcPr>
          <w:p w14:paraId="3BE3E009"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969" w:type="pct"/>
            <w:gridSpan w:val="2"/>
            <w:tcBorders>
              <w:top w:val="nil"/>
              <w:left w:val="nil"/>
              <w:bottom w:val="nil"/>
              <w:right w:val="nil"/>
            </w:tcBorders>
            <w:shd w:val="clear" w:color="auto" w:fill="auto"/>
            <w:noWrap/>
            <w:vAlign w:val="bottom"/>
            <w:hideMark/>
          </w:tcPr>
          <w:p w14:paraId="3016989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(0.0805)</w:t>
            </w:r>
          </w:p>
        </w:tc>
        <w:tc>
          <w:tcPr>
            <w:tcW w:w="1141" w:type="pct"/>
            <w:tcBorders>
              <w:top w:val="nil"/>
              <w:left w:val="nil"/>
              <w:bottom w:val="nil"/>
              <w:right w:val="nil"/>
            </w:tcBorders>
            <w:shd w:val="clear" w:color="auto" w:fill="auto"/>
            <w:noWrap/>
            <w:vAlign w:val="bottom"/>
            <w:hideMark/>
          </w:tcPr>
          <w:p w14:paraId="6DE8416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(0.105)</w:t>
            </w:r>
          </w:p>
        </w:tc>
        <w:tc>
          <w:tcPr>
            <w:tcW w:w="695" w:type="pct"/>
            <w:tcBorders>
              <w:top w:val="nil"/>
              <w:left w:val="nil"/>
              <w:bottom w:val="nil"/>
              <w:right w:val="nil"/>
            </w:tcBorders>
            <w:shd w:val="clear" w:color="auto" w:fill="auto"/>
            <w:noWrap/>
            <w:vAlign w:val="bottom"/>
            <w:hideMark/>
          </w:tcPr>
          <w:p w14:paraId="0221EBE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(0.135)</w:t>
            </w:r>
          </w:p>
        </w:tc>
        <w:tc>
          <w:tcPr>
            <w:tcW w:w="743" w:type="pct"/>
            <w:tcBorders>
              <w:top w:val="nil"/>
              <w:left w:val="nil"/>
              <w:bottom w:val="nil"/>
              <w:right w:val="nil"/>
            </w:tcBorders>
            <w:shd w:val="clear" w:color="auto" w:fill="auto"/>
            <w:noWrap/>
            <w:vAlign w:val="bottom"/>
            <w:hideMark/>
          </w:tcPr>
          <w:p w14:paraId="6A62DA1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(0.0909)</w:t>
            </w:r>
          </w:p>
        </w:tc>
        <w:tc>
          <w:tcPr>
            <w:tcW w:w="677" w:type="pct"/>
            <w:tcBorders>
              <w:top w:val="nil"/>
              <w:left w:val="nil"/>
              <w:bottom w:val="nil"/>
              <w:right w:val="nil"/>
            </w:tcBorders>
            <w:shd w:val="clear" w:color="auto" w:fill="auto"/>
            <w:noWrap/>
            <w:vAlign w:val="bottom"/>
            <w:hideMark/>
          </w:tcPr>
          <w:p w14:paraId="6D55D63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(0.0977)</w:t>
            </w:r>
          </w:p>
        </w:tc>
      </w:tr>
      <w:tr w:rsidR="00332ACD" w:rsidRPr="009566FC" w14:paraId="4BA9D8DE" w14:textId="77777777" w:rsidTr="00A041CF">
        <w:trPr>
          <w:trHeight w:val="255"/>
        </w:trPr>
        <w:tc>
          <w:tcPr>
            <w:tcW w:w="774" w:type="pct"/>
            <w:tcBorders>
              <w:top w:val="nil"/>
              <w:left w:val="nil"/>
              <w:bottom w:val="nil"/>
              <w:right w:val="nil"/>
            </w:tcBorders>
            <w:shd w:val="clear" w:color="auto" w:fill="auto"/>
            <w:noWrap/>
            <w:vAlign w:val="bottom"/>
            <w:hideMark/>
          </w:tcPr>
          <w:p w14:paraId="161009F6"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advisory</w:t>
            </w:r>
          </w:p>
        </w:tc>
        <w:tc>
          <w:tcPr>
            <w:tcW w:w="969" w:type="pct"/>
            <w:gridSpan w:val="2"/>
            <w:tcBorders>
              <w:top w:val="nil"/>
              <w:left w:val="nil"/>
              <w:bottom w:val="nil"/>
              <w:right w:val="nil"/>
            </w:tcBorders>
            <w:shd w:val="clear" w:color="auto" w:fill="auto"/>
            <w:noWrap/>
            <w:vAlign w:val="bottom"/>
            <w:hideMark/>
          </w:tcPr>
          <w:p w14:paraId="005ADD4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-0.105</w:t>
            </w:r>
          </w:p>
        </w:tc>
        <w:tc>
          <w:tcPr>
            <w:tcW w:w="1141" w:type="pct"/>
            <w:tcBorders>
              <w:top w:val="nil"/>
              <w:left w:val="nil"/>
              <w:bottom w:val="nil"/>
              <w:right w:val="nil"/>
            </w:tcBorders>
            <w:shd w:val="clear" w:color="000000" w:fill="FFFF00"/>
            <w:noWrap/>
            <w:vAlign w:val="bottom"/>
            <w:hideMark/>
          </w:tcPr>
          <w:p w14:paraId="38E7245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-0.211*</w:t>
            </w:r>
          </w:p>
        </w:tc>
        <w:tc>
          <w:tcPr>
            <w:tcW w:w="695" w:type="pct"/>
            <w:tcBorders>
              <w:top w:val="nil"/>
              <w:left w:val="nil"/>
              <w:bottom w:val="nil"/>
              <w:right w:val="nil"/>
            </w:tcBorders>
            <w:shd w:val="clear" w:color="auto" w:fill="auto"/>
            <w:noWrap/>
            <w:vAlign w:val="bottom"/>
            <w:hideMark/>
          </w:tcPr>
          <w:p w14:paraId="1669DEA6"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0.0388</w:t>
            </w:r>
          </w:p>
        </w:tc>
        <w:tc>
          <w:tcPr>
            <w:tcW w:w="743" w:type="pct"/>
            <w:tcBorders>
              <w:top w:val="nil"/>
              <w:left w:val="nil"/>
              <w:bottom w:val="nil"/>
              <w:right w:val="nil"/>
            </w:tcBorders>
            <w:shd w:val="clear" w:color="auto" w:fill="auto"/>
            <w:noWrap/>
            <w:vAlign w:val="bottom"/>
            <w:hideMark/>
          </w:tcPr>
          <w:p w14:paraId="768F3B4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-0.0341</w:t>
            </w:r>
          </w:p>
        </w:tc>
        <w:tc>
          <w:tcPr>
            <w:tcW w:w="677" w:type="pct"/>
            <w:tcBorders>
              <w:top w:val="nil"/>
              <w:left w:val="nil"/>
              <w:bottom w:val="nil"/>
              <w:right w:val="nil"/>
            </w:tcBorders>
            <w:shd w:val="clear" w:color="auto" w:fill="auto"/>
            <w:noWrap/>
            <w:vAlign w:val="bottom"/>
            <w:hideMark/>
          </w:tcPr>
          <w:p w14:paraId="6FE1FCB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0.0809</w:t>
            </w:r>
          </w:p>
        </w:tc>
      </w:tr>
      <w:tr w:rsidR="00332ACD" w:rsidRPr="009566FC" w14:paraId="54545ED7" w14:textId="77777777" w:rsidTr="00A041CF">
        <w:trPr>
          <w:trHeight w:val="255"/>
        </w:trPr>
        <w:tc>
          <w:tcPr>
            <w:tcW w:w="774" w:type="pct"/>
            <w:tcBorders>
              <w:top w:val="nil"/>
              <w:left w:val="nil"/>
              <w:bottom w:val="nil"/>
              <w:right w:val="nil"/>
            </w:tcBorders>
            <w:shd w:val="clear" w:color="auto" w:fill="auto"/>
            <w:noWrap/>
            <w:vAlign w:val="bottom"/>
            <w:hideMark/>
          </w:tcPr>
          <w:p w14:paraId="4DF1A061"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969" w:type="pct"/>
            <w:gridSpan w:val="2"/>
            <w:tcBorders>
              <w:top w:val="nil"/>
              <w:left w:val="nil"/>
              <w:bottom w:val="nil"/>
              <w:right w:val="nil"/>
            </w:tcBorders>
            <w:shd w:val="clear" w:color="auto" w:fill="auto"/>
            <w:noWrap/>
            <w:vAlign w:val="bottom"/>
            <w:hideMark/>
          </w:tcPr>
          <w:p w14:paraId="49A27A0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(0.0842)</w:t>
            </w:r>
          </w:p>
        </w:tc>
        <w:tc>
          <w:tcPr>
            <w:tcW w:w="1141" w:type="pct"/>
            <w:tcBorders>
              <w:top w:val="nil"/>
              <w:left w:val="nil"/>
              <w:bottom w:val="nil"/>
              <w:right w:val="nil"/>
            </w:tcBorders>
            <w:shd w:val="clear" w:color="auto" w:fill="auto"/>
            <w:noWrap/>
            <w:vAlign w:val="bottom"/>
            <w:hideMark/>
          </w:tcPr>
          <w:p w14:paraId="792F979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(0.110)</w:t>
            </w:r>
          </w:p>
        </w:tc>
        <w:tc>
          <w:tcPr>
            <w:tcW w:w="695" w:type="pct"/>
            <w:tcBorders>
              <w:top w:val="nil"/>
              <w:left w:val="nil"/>
              <w:bottom w:val="nil"/>
              <w:right w:val="nil"/>
            </w:tcBorders>
            <w:shd w:val="clear" w:color="auto" w:fill="auto"/>
            <w:noWrap/>
            <w:vAlign w:val="bottom"/>
            <w:hideMark/>
          </w:tcPr>
          <w:p w14:paraId="31D72EC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(0.141)</w:t>
            </w:r>
          </w:p>
        </w:tc>
        <w:tc>
          <w:tcPr>
            <w:tcW w:w="743" w:type="pct"/>
            <w:tcBorders>
              <w:top w:val="nil"/>
              <w:left w:val="nil"/>
              <w:bottom w:val="nil"/>
              <w:right w:val="nil"/>
            </w:tcBorders>
            <w:shd w:val="clear" w:color="auto" w:fill="auto"/>
            <w:noWrap/>
            <w:vAlign w:val="bottom"/>
            <w:hideMark/>
          </w:tcPr>
          <w:p w14:paraId="272B827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(0.0950)</w:t>
            </w:r>
          </w:p>
        </w:tc>
        <w:tc>
          <w:tcPr>
            <w:tcW w:w="677" w:type="pct"/>
            <w:tcBorders>
              <w:top w:val="nil"/>
              <w:left w:val="nil"/>
              <w:bottom w:val="nil"/>
              <w:right w:val="nil"/>
            </w:tcBorders>
            <w:shd w:val="clear" w:color="auto" w:fill="auto"/>
            <w:noWrap/>
            <w:vAlign w:val="bottom"/>
            <w:hideMark/>
          </w:tcPr>
          <w:p w14:paraId="4B38926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(0.102)</w:t>
            </w:r>
          </w:p>
        </w:tc>
      </w:tr>
      <w:tr w:rsidR="00332ACD" w:rsidRPr="009566FC" w14:paraId="5AE3F4BB" w14:textId="77777777" w:rsidTr="00A041CF">
        <w:trPr>
          <w:trHeight w:val="255"/>
        </w:trPr>
        <w:tc>
          <w:tcPr>
            <w:tcW w:w="774" w:type="pct"/>
            <w:tcBorders>
              <w:top w:val="nil"/>
              <w:left w:val="nil"/>
              <w:bottom w:val="nil"/>
              <w:right w:val="nil"/>
            </w:tcBorders>
            <w:shd w:val="clear" w:color="auto" w:fill="auto"/>
            <w:noWrap/>
            <w:vAlign w:val="bottom"/>
            <w:hideMark/>
          </w:tcPr>
          <w:p w14:paraId="43C74282"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employees</w:t>
            </w:r>
          </w:p>
        </w:tc>
        <w:tc>
          <w:tcPr>
            <w:tcW w:w="969" w:type="pct"/>
            <w:gridSpan w:val="2"/>
            <w:tcBorders>
              <w:top w:val="nil"/>
              <w:left w:val="nil"/>
              <w:bottom w:val="nil"/>
              <w:right w:val="nil"/>
            </w:tcBorders>
            <w:shd w:val="clear" w:color="auto" w:fill="auto"/>
            <w:noWrap/>
            <w:vAlign w:val="bottom"/>
            <w:hideMark/>
          </w:tcPr>
          <w:p w14:paraId="4E4F5E5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-2.64e-05</w:t>
            </w:r>
          </w:p>
        </w:tc>
        <w:tc>
          <w:tcPr>
            <w:tcW w:w="1141" w:type="pct"/>
            <w:tcBorders>
              <w:top w:val="nil"/>
              <w:left w:val="nil"/>
              <w:bottom w:val="nil"/>
              <w:right w:val="nil"/>
            </w:tcBorders>
            <w:shd w:val="clear" w:color="000000" w:fill="FFFF00"/>
            <w:noWrap/>
            <w:vAlign w:val="bottom"/>
            <w:hideMark/>
          </w:tcPr>
          <w:p w14:paraId="55E3767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-5.71e-05*</w:t>
            </w:r>
          </w:p>
        </w:tc>
        <w:tc>
          <w:tcPr>
            <w:tcW w:w="695" w:type="pct"/>
            <w:tcBorders>
              <w:top w:val="nil"/>
              <w:left w:val="nil"/>
              <w:bottom w:val="nil"/>
              <w:right w:val="nil"/>
            </w:tcBorders>
            <w:shd w:val="clear" w:color="auto" w:fill="auto"/>
            <w:noWrap/>
            <w:vAlign w:val="bottom"/>
            <w:hideMark/>
          </w:tcPr>
          <w:p w14:paraId="12448FE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-2.71e-05</w:t>
            </w:r>
          </w:p>
        </w:tc>
        <w:tc>
          <w:tcPr>
            <w:tcW w:w="743" w:type="pct"/>
            <w:tcBorders>
              <w:top w:val="nil"/>
              <w:left w:val="nil"/>
              <w:bottom w:val="nil"/>
              <w:right w:val="nil"/>
            </w:tcBorders>
            <w:shd w:val="clear" w:color="auto" w:fill="auto"/>
            <w:noWrap/>
            <w:vAlign w:val="bottom"/>
            <w:hideMark/>
          </w:tcPr>
          <w:p w14:paraId="6B51F84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-1.15e-05</w:t>
            </w:r>
          </w:p>
        </w:tc>
        <w:tc>
          <w:tcPr>
            <w:tcW w:w="677" w:type="pct"/>
            <w:tcBorders>
              <w:top w:val="nil"/>
              <w:left w:val="nil"/>
              <w:bottom w:val="nil"/>
              <w:right w:val="nil"/>
            </w:tcBorders>
            <w:shd w:val="clear" w:color="000000" w:fill="FFFF00"/>
            <w:noWrap/>
            <w:vAlign w:val="bottom"/>
            <w:hideMark/>
          </w:tcPr>
          <w:p w14:paraId="42AF51D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9.84e-05***</w:t>
            </w:r>
          </w:p>
        </w:tc>
      </w:tr>
      <w:tr w:rsidR="00332ACD" w:rsidRPr="009566FC" w14:paraId="30A8F7BF" w14:textId="77777777" w:rsidTr="00A041CF">
        <w:trPr>
          <w:trHeight w:val="255"/>
        </w:trPr>
        <w:tc>
          <w:tcPr>
            <w:tcW w:w="774" w:type="pct"/>
            <w:tcBorders>
              <w:top w:val="nil"/>
              <w:left w:val="nil"/>
              <w:bottom w:val="nil"/>
              <w:right w:val="nil"/>
            </w:tcBorders>
            <w:shd w:val="clear" w:color="auto" w:fill="auto"/>
            <w:noWrap/>
            <w:vAlign w:val="bottom"/>
            <w:hideMark/>
          </w:tcPr>
          <w:p w14:paraId="76309048"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969" w:type="pct"/>
            <w:gridSpan w:val="2"/>
            <w:tcBorders>
              <w:top w:val="nil"/>
              <w:left w:val="nil"/>
              <w:bottom w:val="nil"/>
              <w:right w:val="nil"/>
            </w:tcBorders>
            <w:shd w:val="clear" w:color="auto" w:fill="auto"/>
            <w:noWrap/>
            <w:vAlign w:val="bottom"/>
            <w:hideMark/>
          </w:tcPr>
          <w:p w14:paraId="401C1F0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(2.43e-05)</w:t>
            </w:r>
          </w:p>
        </w:tc>
        <w:tc>
          <w:tcPr>
            <w:tcW w:w="1141" w:type="pct"/>
            <w:tcBorders>
              <w:top w:val="nil"/>
              <w:left w:val="nil"/>
              <w:bottom w:val="nil"/>
              <w:right w:val="nil"/>
            </w:tcBorders>
            <w:shd w:val="clear" w:color="auto" w:fill="auto"/>
            <w:noWrap/>
            <w:vAlign w:val="bottom"/>
            <w:hideMark/>
          </w:tcPr>
          <w:p w14:paraId="11DE452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(3.18e-05)</w:t>
            </w:r>
          </w:p>
        </w:tc>
        <w:tc>
          <w:tcPr>
            <w:tcW w:w="695" w:type="pct"/>
            <w:tcBorders>
              <w:top w:val="nil"/>
              <w:left w:val="nil"/>
              <w:bottom w:val="nil"/>
              <w:right w:val="nil"/>
            </w:tcBorders>
            <w:shd w:val="clear" w:color="auto" w:fill="auto"/>
            <w:noWrap/>
            <w:vAlign w:val="bottom"/>
            <w:hideMark/>
          </w:tcPr>
          <w:p w14:paraId="170FB03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(4.08e-05)</w:t>
            </w:r>
          </w:p>
        </w:tc>
        <w:tc>
          <w:tcPr>
            <w:tcW w:w="743" w:type="pct"/>
            <w:tcBorders>
              <w:top w:val="nil"/>
              <w:left w:val="nil"/>
              <w:bottom w:val="nil"/>
              <w:right w:val="nil"/>
            </w:tcBorders>
            <w:shd w:val="clear" w:color="auto" w:fill="auto"/>
            <w:noWrap/>
            <w:vAlign w:val="bottom"/>
            <w:hideMark/>
          </w:tcPr>
          <w:p w14:paraId="4FE775D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(2.74e-05)</w:t>
            </w:r>
          </w:p>
        </w:tc>
        <w:tc>
          <w:tcPr>
            <w:tcW w:w="677" w:type="pct"/>
            <w:tcBorders>
              <w:top w:val="nil"/>
              <w:left w:val="nil"/>
              <w:bottom w:val="nil"/>
              <w:right w:val="nil"/>
            </w:tcBorders>
            <w:shd w:val="clear" w:color="auto" w:fill="auto"/>
            <w:noWrap/>
            <w:vAlign w:val="bottom"/>
            <w:hideMark/>
          </w:tcPr>
          <w:p w14:paraId="7DA150E2"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(2.82e-05)</w:t>
            </w:r>
          </w:p>
        </w:tc>
      </w:tr>
      <w:tr w:rsidR="00332ACD" w:rsidRPr="009566FC" w14:paraId="0B21A846" w14:textId="77777777" w:rsidTr="00A041CF">
        <w:trPr>
          <w:trHeight w:val="255"/>
        </w:trPr>
        <w:tc>
          <w:tcPr>
            <w:tcW w:w="774" w:type="pct"/>
            <w:tcBorders>
              <w:top w:val="nil"/>
              <w:left w:val="nil"/>
              <w:bottom w:val="nil"/>
              <w:right w:val="nil"/>
            </w:tcBorders>
            <w:shd w:val="clear" w:color="auto" w:fill="auto"/>
            <w:noWrap/>
            <w:vAlign w:val="bottom"/>
            <w:hideMark/>
          </w:tcPr>
          <w:p w14:paraId="5D3527C9"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Constant</w:t>
            </w:r>
          </w:p>
        </w:tc>
        <w:tc>
          <w:tcPr>
            <w:tcW w:w="969" w:type="pct"/>
            <w:gridSpan w:val="2"/>
            <w:tcBorders>
              <w:top w:val="nil"/>
              <w:left w:val="nil"/>
              <w:bottom w:val="nil"/>
              <w:right w:val="nil"/>
            </w:tcBorders>
            <w:shd w:val="clear" w:color="auto" w:fill="auto"/>
            <w:noWrap/>
            <w:vAlign w:val="bottom"/>
            <w:hideMark/>
          </w:tcPr>
          <w:p w14:paraId="5B443C3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0.0728</w:t>
            </w:r>
          </w:p>
        </w:tc>
        <w:tc>
          <w:tcPr>
            <w:tcW w:w="1141" w:type="pct"/>
            <w:tcBorders>
              <w:top w:val="nil"/>
              <w:left w:val="nil"/>
              <w:bottom w:val="nil"/>
              <w:right w:val="nil"/>
            </w:tcBorders>
            <w:shd w:val="clear" w:color="auto" w:fill="auto"/>
            <w:noWrap/>
            <w:vAlign w:val="bottom"/>
            <w:hideMark/>
          </w:tcPr>
          <w:p w14:paraId="63C6B69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0.171</w:t>
            </w:r>
          </w:p>
        </w:tc>
        <w:tc>
          <w:tcPr>
            <w:tcW w:w="695" w:type="pct"/>
            <w:tcBorders>
              <w:top w:val="nil"/>
              <w:left w:val="nil"/>
              <w:bottom w:val="nil"/>
              <w:right w:val="nil"/>
            </w:tcBorders>
            <w:shd w:val="clear" w:color="auto" w:fill="auto"/>
            <w:noWrap/>
            <w:vAlign w:val="bottom"/>
            <w:hideMark/>
          </w:tcPr>
          <w:p w14:paraId="59568F1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0.411</w:t>
            </w:r>
          </w:p>
        </w:tc>
        <w:tc>
          <w:tcPr>
            <w:tcW w:w="743" w:type="pct"/>
            <w:tcBorders>
              <w:top w:val="nil"/>
              <w:left w:val="nil"/>
              <w:bottom w:val="nil"/>
              <w:right w:val="nil"/>
            </w:tcBorders>
            <w:shd w:val="clear" w:color="auto" w:fill="auto"/>
            <w:noWrap/>
            <w:vAlign w:val="bottom"/>
            <w:hideMark/>
          </w:tcPr>
          <w:p w14:paraId="68BBA0C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0.134</w:t>
            </w:r>
          </w:p>
        </w:tc>
        <w:tc>
          <w:tcPr>
            <w:tcW w:w="677" w:type="pct"/>
            <w:tcBorders>
              <w:top w:val="nil"/>
              <w:left w:val="nil"/>
              <w:bottom w:val="nil"/>
              <w:right w:val="nil"/>
            </w:tcBorders>
            <w:shd w:val="clear" w:color="auto" w:fill="auto"/>
            <w:noWrap/>
            <w:vAlign w:val="bottom"/>
            <w:hideMark/>
          </w:tcPr>
          <w:p w14:paraId="0114843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0.727***</w:t>
            </w:r>
          </w:p>
        </w:tc>
      </w:tr>
      <w:tr w:rsidR="00332ACD" w:rsidRPr="009566FC" w14:paraId="60D1511C" w14:textId="77777777" w:rsidTr="00A041CF">
        <w:trPr>
          <w:trHeight w:val="255"/>
        </w:trPr>
        <w:tc>
          <w:tcPr>
            <w:tcW w:w="774" w:type="pct"/>
            <w:tcBorders>
              <w:top w:val="nil"/>
              <w:left w:val="nil"/>
              <w:bottom w:val="nil"/>
              <w:right w:val="nil"/>
            </w:tcBorders>
            <w:shd w:val="clear" w:color="auto" w:fill="auto"/>
            <w:noWrap/>
            <w:vAlign w:val="bottom"/>
            <w:hideMark/>
          </w:tcPr>
          <w:p w14:paraId="25413AEE"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969" w:type="pct"/>
            <w:gridSpan w:val="2"/>
            <w:tcBorders>
              <w:top w:val="nil"/>
              <w:left w:val="nil"/>
              <w:bottom w:val="nil"/>
              <w:right w:val="nil"/>
            </w:tcBorders>
            <w:shd w:val="clear" w:color="auto" w:fill="auto"/>
            <w:noWrap/>
            <w:vAlign w:val="bottom"/>
            <w:hideMark/>
          </w:tcPr>
          <w:p w14:paraId="527E95F6"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(0.150)</w:t>
            </w:r>
          </w:p>
        </w:tc>
        <w:tc>
          <w:tcPr>
            <w:tcW w:w="1141" w:type="pct"/>
            <w:tcBorders>
              <w:top w:val="nil"/>
              <w:left w:val="nil"/>
              <w:bottom w:val="nil"/>
              <w:right w:val="nil"/>
            </w:tcBorders>
            <w:shd w:val="clear" w:color="auto" w:fill="auto"/>
            <w:noWrap/>
            <w:vAlign w:val="bottom"/>
            <w:hideMark/>
          </w:tcPr>
          <w:p w14:paraId="5D4BEA3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(0.195)</w:t>
            </w:r>
          </w:p>
        </w:tc>
        <w:tc>
          <w:tcPr>
            <w:tcW w:w="695" w:type="pct"/>
            <w:tcBorders>
              <w:top w:val="nil"/>
              <w:left w:val="nil"/>
              <w:bottom w:val="nil"/>
              <w:right w:val="nil"/>
            </w:tcBorders>
            <w:shd w:val="clear" w:color="auto" w:fill="auto"/>
            <w:noWrap/>
            <w:vAlign w:val="bottom"/>
            <w:hideMark/>
          </w:tcPr>
          <w:p w14:paraId="44658BC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(0.250)</w:t>
            </w:r>
          </w:p>
        </w:tc>
        <w:tc>
          <w:tcPr>
            <w:tcW w:w="743" w:type="pct"/>
            <w:tcBorders>
              <w:top w:val="nil"/>
              <w:left w:val="nil"/>
              <w:bottom w:val="nil"/>
              <w:right w:val="nil"/>
            </w:tcBorders>
            <w:shd w:val="clear" w:color="auto" w:fill="auto"/>
            <w:noWrap/>
            <w:vAlign w:val="bottom"/>
            <w:hideMark/>
          </w:tcPr>
          <w:p w14:paraId="06B07A4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(0.167)</w:t>
            </w:r>
          </w:p>
        </w:tc>
        <w:tc>
          <w:tcPr>
            <w:tcW w:w="677" w:type="pct"/>
            <w:tcBorders>
              <w:top w:val="nil"/>
              <w:left w:val="nil"/>
              <w:bottom w:val="nil"/>
              <w:right w:val="nil"/>
            </w:tcBorders>
            <w:shd w:val="clear" w:color="auto" w:fill="auto"/>
            <w:noWrap/>
            <w:vAlign w:val="bottom"/>
            <w:hideMark/>
          </w:tcPr>
          <w:p w14:paraId="3B4F007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(0.163)</w:t>
            </w:r>
          </w:p>
        </w:tc>
      </w:tr>
      <w:tr w:rsidR="00332ACD" w:rsidRPr="009566FC" w14:paraId="42F9AAB7" w14:textId="77777777" w:rsidTr="00A041CF">
        <w:trPr>
          <w:trHeight w:val="255"/>
        </w:trPr>
        <w:tc>
          <w:tcPr>
            <w:tcW w:w="774" w:type="pct"/>
            <w:tcBorders>
              <w:top w:val="nil"/>
              <w:left w:val="nil"/>
              <w:bottom w:val="nil"/>
              <w:right w:val="nil"/>
            </w:tcBorders>
            <w:shd w:val="clear" w:color="auto" w:fill="auto"/>
            <w:noWrap/>
            <w:vAlign w:val="bottom"/>
            <w:hideMark/>
          </w:tcPr>
          <w:p w14:paraId="59217962"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969" w:type="pct"/>
            <w:gridSpan w:val="2"/>
            <w:tcBorders>
              <w:top w:val="nil"/>
              <w:left w:val="nil"/>
              <w:bottom w:val="nil"/>
              <w:right w:val="nil"/>
            </w:tcBorders>
            <w:shd w:val="clear" w:color="auto" w:fill="auto"/>
            <w:noWrap/>
            <w:vAlign w:val="bottom"/>
            <w:hideMark/>
          </w:tcPr>
          <w:p w14:paraId="743A991D" w14:textId="77777777" w:rsidR="00332ACD" w:rsidRPr="009566FC" w:rsidRDefault="00332ACD" w:rsidP="00A041CF">
            <w:pPr>
              <w:spacing w:after="0" w:line="240" w:lineRule="auto"/>
              <w:rPr>
                <w:rFonts w:ascii="Times New Roman" w:eastAsia="Times New Roman" w:hAnsi="Times New Roman" w:cs="Times New Roman"/>
                <w:sz w:val="20"/>
                <w:szCs w:val="20"/>
              </w:rPr>
            </w:pPr>
          </w:p>
        </w:tc>
        <w:tc>
          <w:tcPr>
            <w:tcW w:w="1141" w:type="pct"/>
            <w:tcBorders>
              <w:top w:val="nil"/>
              <w:left w:val="nil"/>
              <w:bottom w:val="nil"/>
              <w:right w:val="nil"/>
            </w:tcBorders>
            <w:shd w:val="clear" w:color="auto" w:fill="auto"/>
            <w:noWrap/>
            <w:vAlign w:val="bottom"/>
            <w:hideMark/>
          </w:tcPr>
          <w:p w14:paraId="0710D8B0"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2C5581D3"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743" w:type="pct"/>
            <w:tcBorders>
              <w:top w:val="nil"/>
              <w:left w:val="nil"/>
              <w:bottom w:val="nil"/>
              <w:right w:val="nil"/>
            </w:tcBorders>
            <w:shd w:val="clear" w:color="auto" w:fill="auto"/>
            <w:noWrap/>
            <w:vAlign w:val="bottom"/>
            <w:hideMark/>
          </w:tcPr>
          <w:p w14:paraId="676243BB"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677" w:type="pct"/>
            <w:tcBorders>
              <w:top w:val="nil"/>
              <w:left w:val="nil"/>
              <w:bottom w:val="nil"/>
              <w:right w:val="nil"/>
            </w:tcBorders>
            <w:shd w:val="clear" w:color="auto" w:fill="auto"/>
            <w:noWrap/>
            <w:vAlign w:val="bottom"/>
            <w:hideMark/>
          </w:tcPr>
          <w:p w14:paraId="3FCD5319"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r>
      <w:tr w:rsidR="00332ACD" w:rsidRPr="009566FC" w14:paraId="3F944544" w14:textId="77777777" w:rsidTr="00A041CF">
        <w:trPr>
          <w:trHeight w:val="255"/>
        </w:trPr>
        <w:tc>
          <w:tcPr>
            <w:tcW w:w="774" w:type="pct"/>
            <w:tcBorders>
              <w:top w:val="nil"/>
              <w:left w:val="nil"/>
              <w:bottom w:val="nil"/>
              <w:right w:val="nil"/>
            </w:tcBorders>
            <w:shd w:val="clear" w:color="auto" w:fill="auto"/>
            <w:noWrap/>
            <w:vAlign w:val="bottom"/>
            <w:hideMark/>
          </w:tcPr>
          <w:p w14:paraId="7F171700"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Observations</w:t>
            </w:r>
          </w:p>
        </w:tc>
        <w:tc>
          <w:tcPr>
            <w:tcW w:w="969" w:type="pct"/>
            <w:gridSpan w:val="2"/>
            <w:tcBorders>
              <w:top w:val="nil"/>
              <w:left w:val="nil"/>
              <w:bottom w:val="nil"/>
              <w:right w:val="nil"/>
            </w:tcBorders>
            <w:shd w:val="clear" w:color="auto" w:fill="auto"/>
            <w:noWrap/>
            <w:vAlign w:val="bottom"/>
            <w:hideMark/>
          </w:tcPr>
          <w:p w14:paraId="33DA6A1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c>
          <w:tcPr>
            <w:tcW w:w="1141" w:type="pct"/>
            <w:tcBorders>
              <w:top w:val="nil"/>
              <w:left w:val="nil"/>
              <w:bottom w:val="nil"/>
              <w:right w:val="nil"/>
            </w:tcBorders>
            <w:shd w:val="clear" w:color="auto" w:fill="auto"/>
            <w:noWrap/>
            <w:vAlign w:val="bottom"/>
            <w:hideMark/>
          </w:tcPr>
          <w:p w14:paraId="5D25B1F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c>
          <w:tcPr>
            <w:tcW w:w="695" w:type="pct"/>
            <w:tcBorders>
              <w:top w:val="nil"/>
              <w:left w:val="nil"/>
              <w:bottom w:val="nil"/>
              <w:right w:val="nil"/>
            </w:tcBorders>
            <w:shd w:val="clear" w:color="auto" w:fill="auto"/>
            <w:noWrap/>
            <w:vAlign w:val="bottom"/>
            <w:hideMark/>
          </w:tcPr>
          <w:p w14:paraId="0A299CB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c>
          <w:tcPr>
            <w:tcW w:w="743" w:type="pct"/>
            <w:tcBorders>
              <w:top w:val="nil"/>
              <w:left w:val="nil"/>
              <w:bottom w:val="nil"/>
              <w:right w:val="nil"/>
            </w:tcBorders>
            <w:shd w:val="clear" w:color="auto" w:fill="auto"/>
            <w:noWrap/>
            <w:vAlign w:val="bottom"/>
            <w:hideMark/>
          </w:tcPr>
          <w:p w14:paraId="796CCFB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c>
          <w:tcPr>
            <w:tcW w:w="677" w:type="pct"/>
            <w:tcBorders>
              <w:top w:val="nil"/>
              <w:left w:val="nil"/>
              <w:bottom w:val="nil"/>
              <w:right w:val="nil"/>
            </w:tcBorders>
            <w:shd w:val="clear" w:color="auto" w:fill="auto"/>
            <w:noWrap/>
            <w:vAlign w:val="bottom"/>
            <w:hideMark/>
          </w:tcPr>
          <w:p w14:paraId="5E6ABAF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r>
      <w:tr w:rsidR="00332ACD" w:rsidRPr="009566FC" w14:paraId="7618DB25" w14:textId="77777777" w:rsidTr="00A041CF">
        <w:trPr>
          <w:trHeight w:val="255"/>
        </w:trPr>
        <w:tc>
          <w:tcPr>
            <w:tcW w:w="774" w:type="pct"/>
            <w:tcBorders>
              <w:top w:val="nil"/>
              <w:left w:val="nil"/>
              <w:bottom w:val="nil"/>
              <w:right w:val="nil"/>
            </w:tcBorders>
            <w:shd w:val="clear" w:color="auto" w:fill="auto"/>
            <w:noWrap/>
            <w:vAlign w:val="bottom"/>
            <w:hideMark/>
          </w:tcPr>
          <w:p w14:paraId="363214E0"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R-squared</w:t>
            </w:r>
          </w:p>
        </w:tc>
        <w:tc>
          <w:tcPr>
            <w:tcW w:w="969" w:type="pct"/>
            <w:gridSpan w:val="2"/>
            <w:tcBorders>
              <w:top w:val="nil"/>
              <w:left w:val="nil"/>
              <w:bottom w:val="nil"/>
              <w:right w:val="nil"/>
            </w:tcBorders>
            <w:shd w:val="clear" w:color="auto" w:fill="auto"/>
            <w:noWrap/>
            <w:vAlign w:val="bottom"/>
            <w:hideMark/>
          </w:tcPr>
          <w:p w14:paraId="3A57A0AE" w14:textId="77777777" w:rsidR="00332ACD" w:rsidRPr="009566FC" w:rsidRDefault="00332ACD" w:rsidP="00A041CF">
            <w:pPr>
              <w:spacing w:after="0" w:line="240" w:lineRule="auto"/>
              <w:rPr>
                <w:rFonts w:ascii="Calibri" w:eastAsia="Times New Roman" w:hAnsi="Calibri" w:cs="Times New Roman"/>
                <w:sz w:val="20"/>
                <w:szCs w:val="20"/>
              </w:rPr>
            </w:pPr>
          </w:p>
        </w:tc>
        <w:tc>
          <w:tcPr>
            <w:tcW w:w="1141" w:type="pct"/>
            <w:tcBorders>
              <w:top w:val="nil"/>
              <w:left w:val="nil"/>
              <w:bottom w:val="nil"/>
              <w:right w:val="nil"/>
            </w:tcBorders>
            <w:shd w:val="clear" w:color="auto" w:fill="auto"/>
            <w:noWrap/>
            <w:vAlign w:val="bottom"/>
            <w:hideMark/>
          </w:tcPr>
          <w:p w14:paraId="4EBBFBBE"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1CB57B45"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743" w:type="pct"/>
            <w:tcBorders>
              <w:top w:val="nil"/>
              <w:left w:val="nil"/>
              <w:bottom w:val="nil"/>
              <w:right w:val="nil"/>
            </w:tcBorders>
            <w:shd w:val="clear" w:color="auto" w:fill="auto"/>
            <w:noWrap/>
            <w:vAlign w:val="bottom"/>
            <w:hideMark/>
          </w:tcPr>
          <w:p w14:paraId="7946D856"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677" w:type="pct"/>
            <w:tcBorders>
              <w:top w:val="nil"/>
              <w:left w:val="nil"/>
              <w:bottom w:val="nil"/>
              <w:right w:val="nil"/>
            </w:tcBorders>
            <w:shd w:val="clear" w:color="auto" w:fill="auto"/>
            <w:noWrap/>
            <w:vAlign w:val="bottom"/>
            <w:hideMark/>
          </w:tcPr>
          <w:p w14:paraId="2DE64604"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r>
      <w:tr w:rsidR="00332ACD" w:rsidRPr="009566FC" w14:paraId="54FB69F0" w14:textId="77777777" w:rsidTr="00A041CF">
        <w:trPr>
          <w:trHeight w:val="255"/>
        </w:trPr>
        <w:tc>
          <w:tcPr>
            <w:tcW w:w="774" w:type="pct"/>
            <w:tcBorders>
              <w:top w:val="nil"/>
              <w:left w:val="nil"/>
              <w:bottom w:val="single" w:sz="4" w:space="0" w:color="auto"/>
              <w:right w:val="nil"/>
            </w:tcBorders>
            <w:shd w:val="clear" w:color="auto" w:fill="auto"/>
            <w:noWrap/>
            <w:vAlign w:val="bottom"/>
            <w:hideMark/>
          </w:tcPr>
          <w:p w14:paraId="329C1686"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Number of factoryid</w:t>
            </w:r>
          </w:p>
        </w:tc>
        <w:tc>
          <w:tcPr>
            <w:tcW w:w="969" w:type="pct"/>
            <w:gridSpan w:val="2"/>
            <w:tcBorders>
              <w:top w:val="nil"/>
              <w:left w:val="nil"/>
              <w:bottom w:val="single" w:sz="4" w:space="0" w:color="auto"/>
              <w:right w:val="nil"/>
            </w:tcBorders>
            <w:shd w:val="clear" w:color="auto" w:fill="auto"/>
            <w:noWrap/>
            <w:vAlign w:val="bottom"/>
            <w:hideMark/>
          </w:tcPr>
          <w:p w14:paraId="2918E4B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c>
          <w:tcPr>
            <w:tcW w:w="1141" w:type="pct"/>
            <w:tcBorders>
              <w:top w:val="nil"/>
              <w:left w:val="nil"/>
              <w:bottom w:val="single" w:sz="4" w:space="0" w:color="auto"/>
              <w:right w:val="nil"/>
            </w:tcBorders>
            <w:shd w:val="clear" w:color="auto" w:fill="auto"/>
            <w:noWrap/>
            <w:vAlign w:val="bottom"/>
            <w:hideMark/>
          </w:tcPr>
          <w:p w14:paraId="3B0B897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c>
          <w:tcPr>
            <w:tcW w:w="695" w:type="pct"/>
            <w:tcBorders>
              <w:top w:val="nil"/>
              <w:left w:val="nil"/>
              <w:bottom w:val="single" w:sz="4" w:space="0" w:color="auto"/>
              <w:right w:val="nil"/>
            </w:tcBorders>
            <w:shd w:val="clear" w:color="auto" w:fill="auto"/>
            <w:noWrap/>
            <w:vAlign w:val="bottom"/>
            <w:hideMark/>
          </w:tcPr>
          <w:p w14:paraId="44A46DA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c>
          <w:tcPr>
            <w:tcW w:w="743" w:type="pct"/>
            <w:tcBorders>
              <w:top w:val="nil"/>
              <w:left w:val="nil"/>
              <w:bottom w:val="single" w:sz="4" w:space="0" w:color="auto"/>
              <w:right w:val="nil"/>
            </w:tcBorders>
            <w:shd w:val="clear" w:color="auto" w:fill="auto"/>
            <w:noWrap/>
            <w:vAlign w:val="bottom"/>
            <w:hideMark/>
          </w:tcPr>
          <w:p w14:paraId="73102D1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c>
          <w:tcPr>
            <w:tcW w:w="677" w:type="pct"/>
            <w:tcBorders>
              <w:top w:val="nil"/>
              <w:left w:val="nil"/>
              <w:bottom w:val="single" w:sz="4" w:space="0" w:color="auto"/>
              <w:right w:val="nil"/>
            </w:tcBorders>
            <w:shd w:val="clear" w:color="auto" w:fill="auto"/>
            <w:noWrap/>
            <w:vAlign w:val="bottom"/>
            <w:hideMark/>
          </w:tcPr>
          <w:p w14:paraId="4E9F6BE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r>
      <w:tr w:rsidR="00332ACD" w:rsidRPr="009566FC" w14:paraId="6960C934" w14:textId="77777777" w:rsidTr="00A041CF">
        <w:trPr>
          <w:gridAfter w:val="5"/>
          <w:wAfter w:w="3768" w:type="pct"/>
          <w:trHeight w:val="255"/>
        </w:trPr>
        <w:tc>
          <w:tcPr>
            <w:tcW w:w="1232" w:type="pct"/>
            <w:gridSpan w:val="2"/>
            <w:tcBorders>
              <w:top w:val="nil"/>
              <w:left w:val="nil"/>
              <w:bottom w:val="nil"/>
              <w:right w:val="nil"/>
            </w:tcBorders>
            <w:shd w:val="clear" w:color="auto" w:fill="auto"/>
            <w:noWrap/>
            <w:vAlign w:val="bottom"/>
            <w:hideMark/>
          </w:tcPr>
          <w:p w14:paraId="4C1C010A"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Standard errors in parentheses</w:t>
            </w:r>
          </w:p>
        </w:tc>
      </w:tr>
      <w:tr w:rsidR="00332ACD" w:rsidRPr="009566FC" w14:paraId="2B858F8C" w14:textId="77777777" w:rsidTr="00A041CF">
        <w:trPr>
          <w:gridAfter w:val="5"/>
          <w:wAfter w:w="3768" w:type="pct"/>
          <w:trHeight w:val="255"/>
        </w:trPr>
        <w:tc>
          <w:tcPr>
            <w:tcW w:w="1232" w:type="pct"/>
            <w:gridSpan w:val="2"/>
            <w:tcBorders>
              <w:top w:val="nil"/>
              <w:left w:val="nil"/>
              <w:bottom w:val="nil"/>
              <w:right w:val="nil"/>
            </w:tcBorders>
            <w:shd w:val="clear" w:color="auto" w:fill="auto"/>
            <w:noWrap/>
            <w:vAlign w:val="bottom"/>
            <w:hideMark/>
          </w:tcPr>
          <w:p w14:paraId="4113B14C"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 p&lt;0.01, ** p&lt;0.05, * p&lt;0.1</w:t>
            </w:r>
          </w:p>
        </w:tc>
      </w:tr>
    </w:tbl>
    <w:p w14:paraId="3DE0A6A8" w14:textId="77777777" w:rsidR="00332ACD" w:rsidRDefault="00332ACD" w:rsidP="00332ACD"/>
    <w:p w14:paraId="6E6648BB" w14:textId="77777777" w:rsidR="00332ACD" w:rsidRDefault="00332ACD" w:rsidP="00332ACD">
      <w:r>
        <w:br w:type="page"/>
      </w:r>
    </w:p>
    <w:p w14:paraId="650115A2" w14:textId="77777777" w:rsidR="00332ACD" w:rsidRDefault="00332ACD" w:rsidP="00332ACD"/>
    <w:tbl>
      <w:tblPr>
        <w:tblW w:w="5000" w:type="pct"/>
        <w:tblLook w:val="04A0" w:firstRow="1" w:lastRow="0" w:firstColumn="1" w:lastColumn="0" w:noHBand="0" w:noVBand="1"/>
      </w:tblPr>
      <w:tblGrid>
        <w:gridCol w:w="2283"/>
        <w:gridCol w:w="1164"/>
        <w:gridCol w:w="1731"/>
        <w:gridCol w:w="1164"/>
        <w:gridCol w:w="2789"/>
        <w:gridCol w:w="1325"/>
        <w:gridCol w:w="2504"/>
      </w:tblGrid>
      <w:tr w:rsidR="00332ACD" w:rsidRPr="009566FC" w14:paraId="41FD5B1C" w14:textId="77777777" w:rsidTr="00A041CF">
        <w:trPr>
          <w:trHeight w:val="255"/>
        </w:trPr>
        <w:tc>
          <w:tcPr>
            <w:tcW w:w="5000" w:type="pct"/>
            <w:gridSpan w:val="7"/>
            <w:tcBorders>
              <w:top w:val="nil"/>
              <w:left w:val="nil"/>
              <w:right w:val="nil"/>
            </w:tcBorders>
            <w:shd w:val="clear" w:color="auto" w:fill="auto"/>
            <w:noWrap/>
            <w:vAlign w:val="bottom"/>
          </w:tcPr>
          <w:p w14:paraId="75A7D0AC" w14:textId="77777777" w:rsidR="00332ACD" w:rsidRPr="00647329" w:rsidRDefault="00332ACD" w:rsidP="00A04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3</w:t>
            </w:r>
            <w:r w:rsidRPr="00647329">
              <w:rPr>
                <w:rFonts w:ascii="Times New Roman" w:eastAsia="Times New Roman" w:hAnsi="Times New Roman" w:cs="Times New Roman"/>
                <w:sz w:val="24"/>
                <w:szCs w:val="24"/>
              </w:rPr>
              <w:t xml:space="preserve"> Part C Compliance by Level of Treatment</w:t>
            </w:r>
          </w:p>
        </w:tc>
      </w:tr>
      <w:tr w:rsidR="00332ACD" w:rsidRPr="009566FC" w14:paraId="364DB45A" w14:textId="77777777" w:rsidTr="00A041CF">
        <w:trPr>
          <w:trHeight w:val="255"/>
        </w:trPr>
        <w:tc>
          <w:tcPr>
            <w:tcW w:w="5000" w:type="pct"/>
            <w:gridSpan w:val="7"/>
            <w:tcBorders>
              <w:left w:val="nil"/>
              <w:bottom w:val="single" w:sz="4" w:space="0" w:color="auto"/>
              <w:right w:val="nil"/>
            </w:tcBorders>
            <w:shd w:val="clear" w:color="auto" w:fill="auto"/>
            <w:noWrap/>
            <w:vAlign w:val="bottom"/>
          </w:tcPr>
          <w:p w14:paraId="2F9D0821" w14:textId="77777777" w:rsidR="00332ACD" w:rsidRDefault="00332ACD" w:rsidP="00A041CF">
            <w:pPr>
              <w:spacing w:after="0" w:line="240" w:lineRule="auto"/>
              <w:rPr>
                <w:rFonts w:ascii="Times New Roman" w:eastAsia="Times New Roman" w:hAnsi="Times New Roman" w:cs="Times New Roman"/>
                <w:sz w:val="24"/>
                <w:szCs w:val="24"/>
              </w:rPr>
            </w:pPr>
          </w:p>
        </w:tc>
      </w:tr>
      <w:tr w:rsidR="00332ACD" w:rsidRPr="009566FC" w14:paraId="4D4B2615" w14:textId="77777777" w:rsidTr="00A041CF">
        <w:trPr>
          <w:trHeight w:val="255"/>
        </w:trPr>
        <w:tc>
          <w:tcPr>
            <w:tcW w:w="881" w:type="pct"/>
            <w:tcBorders>
              <w:top w:val="single" w:sz="4" w:space="0" w:color="auto"/>
              <w:left w:val="nil"/>
              <w:bottom w:val="single" w:sz="4" w:space="0" w:color="auto"/>
              <w:right w:val="nil"/>
            </w:tcBorders>
            <w:shd w:val="clear" w:color="auto" w:fill="auto"/>
            <w:noWrap/>
            <w:vAlign w:val="bottom"/>
            <w:hideMark/>
          </w:tcPr>
          <w:p w14:paraId="5E0CBCC8"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VARIABLES</w:t>
            </w:r>
          </w:p>
        </w:tc>
        <w:tc>
          <w:tcPr>
            <w:tcW w:w="449" w:type="pct"/>
            <w:tcBorders>
              <w:top w:val="single" w:sz="4" w:space="0" w:color="auto"/>
              <w:left w:val="nil"/>
              <w:bottom w:val="single" w:sz="4" w:space="0" w:color="auto"/>
              <w:right w:val="nil"/>
            </w:tcBorders>
            <w:shd w:val="clear" w:color="auto" w:fill="auto"/>
            <w:noWrap/>
            <w:vAlign w:val="bottom"/>
            <w:hideMark/>
          </w:tcPr>
          <w:p w14:paraId="29B3279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Gender</w:t>
            </w:r>
          </w:p>
        </w:tc>
        <w:tc>
          <w:tcPr>
            <w:tcW w:w="668" w:type="pct"/>
            <w:tcBorders>
              <w:top w:val="single" w:sz="4" w:space="0" w:color="auto"/>
              <w:left w:val="nil"/>
              <w:bottom w:val="single" w:sz="4" w:space="0" w:color="auto"/>
              <w:right w:val="nil"/>
            </w:tcBorders>
            <w:shd w:val="clear" w:color="auto" w:fill="auto"/>
            <w:noWrap/>
            <w:vAlign w:val="bottom"/>
            <w:hideMark/>
          </w:tcPr>
          <w:p w14:paraId="59019029"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Other</w:t>
            </w:r>
          </w:p>
          <w:p w14:paraId="2C044E5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Grounds</w:t>
            </w:r>
          </w:p>
        </w:tc>
        <w:tc>
          <w:tcPr>
            <w:tcW w:w="449" w:type="pct"/>
            <w:tcBorders>
              <w:top w:val="single" w:sz="4" w:space="0" w:color="auto"/>
              <w:left w:val="nil"/>
              <w:bottom w:val="single" w:sz="4" w:space="0" w:color="auto"/>
              <w:right w:val="nil"/>
            </w:tcBorders>
            <w:shd w:val="clear" w:color="auto" w:fill="auto"/>
            <w:noWrap/>
            <w:vAlign w:val="bottom"/>
            <w:hideMark/>
          </w:tcPr>
          <w:p w14:paraId="3C3EF49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Leave</w:t>
            </w:r>
          </w:p>
        </w:tc>
        <w:tc>
          <w:tcPr>
            <w:tcW w:w="1076" w:type="pct"/>
            <w:tcBorders>
              <w:top w:val="single" w:sz="4" w:space="0" w:color="auto"/>
              <w:left w:val="nil"/>
              <w:bottom w:val="single" w:sz="4" w:space="0" w:color="auto"/>
              <w:right w:val="nil"/>
            </w:tcBorders>
            <w:shd w:val="clear" w:color="auto" w:fill="auto"/>
            <w:noWrap/>
            <w:vAlign w:val="bottom"/>
            <w:hideMark/>
          </w:tcPr>
          <w:p w14:paraId="563B190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Overtime</w:t>
            </w:r>
          </w:p>
        </w:tc>
        <w:tc>
          <w:tcPr>
            <w:tcW w:w="511" w:type="pct"/>
            <w:tcBorders>
              <w:top w:val="single" w:sz="4" w:space="0" w:color="auto"/>
              <w:left w:val="nil"/>
              <w:bottom w:val="single" w:sz="4" w:space="0" w:color="auto"/>
              <w:right w:val="nil"/>
            </w:tcBorders>
            <w:shd w:val="clear" w:color="auto" w:fill="auto"/>
            <w:noWrap/>
            <w:vAlign w:val="bottom"/>
            <w:hideMark/>
          </w:tcPr>
          <w:p w14:paraId="343C1442"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Paid</w:t>
            </w:r>
          </w:p>
          <w:p w14:paraId="7FE2055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Leave</w:t>
            </w:r>
          </w:p>
        </w:tc>
        <w:tc>
          <w:tcPr>
            <w:tcW w:w="967" w:type="pct"/>
            <w:tcBorders>
              <w:top w:val="single" w:sz="4" w:space="0" w:color="auto"/>
              <w:left w:val="nil"/>
              <w:bottom w:val="single" w:sz="4" w:space="0" w:color="auto"/>
              <w:right w:val="nil"/>
            </w:tcBorders>
            <w:shd w:val="clear" w:color="auto" w:fill="auto"/>
            <w:noWrap/>
            <w:vAlign w:val="bottom"/>
            <w:hideMark/>
          </w:tcPr>
          <w:p w14:paraId="1CF39A86"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Wage Info</w:t>
            </w:r>
          </w:p>
          <w:p w14:paraId="487BB7E8" w14:textId="77777777" w:rsidR="00332ACD" w:rsidRPr="009566FC"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Use and </w:t>
            </w:r>
            <w:r w:rsidRPr="009566FC">
              <w:rPr>
                <w:rFonts w:ascii="Calibri" w:eastAsia="Times New Roman" w:hAnsi="Calibri" w:cs="Times New Roman"/>
                <w:sz w:val="20"/>
                <w:szCs w:val="20"/>
              </w:rPr>
              <w:t>Deduction</w:t>
            </w:r>
          </w:p>
        </w:tc>
      </w:tr>
      <w:tr w:rsidR="00332ACD" w:rsidRPr="009566FC" w14:paraId="5B0BC3AF" w14:textId="77777777" w:rsidTr="00A041CF">
        <w:trPr>
          <w:trHeight w:val="255"/>
        </w:trPr>
        <w:tc>
          <w:tcPr>
            <w:tcW w:w="881" w:type="pct"/>
            <w:tcBorders>
              <w:top w:val="single" w:sz="4" w:space="0" w:color="auto"/>
              <w:left w:val="nil"/>
              <w:bottom w:val="nil"/>
              <w:right w:val="nil"/>
            </w:tcBorders>
            <w:shd w:val="clear" w:color="auto" w:fill="auto"/>
            <w:noWrap/>
            <w:vAlign w:val="bottom"/>
            <w:hideMark/>
          </w:tcPr>
          <w:p w14:paraId="5700D58F"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449" w:type="pct"/>
            <w:tcBorders>
              <w:top w:val="single" w:sz="4" w:space="0" w:color="auto"/>
              <w:left w:val="nil"/>
              <w:bottom w:val="nil"/>
              <w:right w:val="nil"/>
            </w:tcBorders>
            <w:shd w:val="clear" w:color="auto" w:fill="auto"/>
            <w:noWrap/>
            <w:vAlign w:val="bottom"/>
            <w:hideMark/>
          </w:tcPr>
          <w:p w14:paraId="560DB84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668" w:type="pct"/>
            <w:tcBorders>
              <w:top w:val="single" w:sz="4" w:space="0" w:color="auto"/>
              <w:left w:val="nil"/>
              <w:bottom w:val="nil"/>
              <w:right w:val="nil"/>
            </w:tcBorders>
            <w:shd w:val="clear" w:color="auto" w:fill="auto"/>
            <w:noWrap/>
            <w:vAlign w:val="bottom"/>
            <w:hideMark/>
          </w:tcPr>
          <w:p w14:paraId="6764244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449" w:type="pct"/>
            <w:tcBorders>
              <w:top w:val="single" w:sz="4" w:space="0" w:color="auto"/>
              <w:left w:val="nil"/>
              <w:bottom w:val="nil"/>
              <w:right w:val="nil"/>
            </w:tcBorders>
            <w:shd w:val="clear" w:color="auto" w:fill="auto"/>
            <w:noWrap/>
            <w:vAlign w:val="bottom"/>
            <w:hideMark/>
          </w:tcPr>
          <w:p w14:paraId="07D0D4D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1076" w:type="pct"/>
            <w:tcBorders>
              <w:top w:val="single" w:sz="4" w:space="0" w:color="auto"/>
              <w:left w:val="nil"/>
              <w:bottom w:val="nil"/>
              <w:right w:val="nil"/>
            </w:tcBorders>
            <w:shd w:val="clear" w:color="auto" w:fill="auto"/>
            <w:noWrap/>
            <w:vAlign w:val="bottom"/>
            <w:hideMark/>
          </w:tcPr>
          <w:p w14:paraId="7182318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511" w:type="pct"/>
            <w:tcBorders>
              <w:top w:val="single" w:sz="4" w:space="0" w:color="auto"/>
              <w:left w:val="nil"/>
              <w:bottom w:val="nil"/>
              <w:right w:val="nil"/>
            </w:tcBorders>
            <w:shd w:val="clear" w:color="auto" w:fill="auto"/>
            <w:noWrap/>
            <w:vAlign w:val="bottom"/>
            <w:hideMark/>
          </w:tcPr>
          <w:p w14:paraId="2AB286F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c>
          <w:tcPr>
            <w:tcW w:w="967" w:type="pct"/>
            <w:tcBorders>
              <w:top w:val="single" w:sz="4" w:space="0" w:color="auto"/>
              <w:left w:val="nil"/>
              <w:bottom w:val="nil"/>
              <w:right w:val="nil"/>
            </w:tcBorders>
            <w:shd w:val="clear" w:color="auto" w:fill="auto"/>
            <w:noWrap/>
            <w:vAlign w:val="bottom"/>
            <w:hideMark/>
          </w:tcPr>
          <w:p w14:paraId="1DF1A9C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 </w:t>
            </w:r>
          </w:p>
        </w:tc>
      </w:tr>
      <w:tr w:rsidR="00332ACD" w:rsidRPr="009566FC" w14:paraId="6A64B65B" w14:textId="77777777" w:rsidTr="00A041CF">
        <w:trPr>
          <w:trHeight w:val="255"/>
        </w:trPr>
        <w:tc>
          <w:tcPr>
            <w:tcW w:w="881" w:type="pct"/>
            <w:tcBorders>
              <w:top w:val="nil"/>
              <w:left w:val="nil"/>
              <w:bottom w:val="nil"/>
              <w:right w:val="nil"/>
            </w:tcBorders>
            <w:shd w:val="clear" w:color="auto" w:fill="auto"/>
            <w:noWrap/>
            <w:vAlign w:val="bottom"/>
            <w:hideMark/>
          </w:tcPr>
          <w:p w14:paraId="6D5F02D6"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cycle2</w:t>
            </w:r>
          </w:p>
        </w:tc>
        <w:tc>
          <w:tcPr>
            <w:tcW w:w="449" w:type="pct"/>
            <w:tcBorders>
              <w:top w:val="nil"/>
              <w:left w:val="nil"/>
              <w:bottom w:val="nil"/>
              <w:right w:val="nil"/>
            </w:tcBorders>
            <w:shd w:val="clear" w:color="auto" w:fill="auto"/>
            <w:noWrap/>
            <w:vAlign w:val="bottom"/>
            <w:hideMark/>
          </w:tcPr>
          <w:p w14:paraId="70FCCC0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-0.00790</w:t>
            </w:r>
          </w:p>
        </w:tc>
        <w:tc>
          <w:tcPr>
            <w:tcW w:w="668" w:type="pct"/>
            <w:tcBorders>
              <w:top w:val="nil"/>
              <w:left w:val="nil"/>
              <w:bottom w:val="nil"/>
              <w:right w:val="nil"/>
            </w:tcBorders>
            <w:shd w:val="clear" w:color="000000" w:fill="FFFF00"/>
            <w:noWrap/>
            <w:vAlign w:val="bottom"/>
            <w:hideMark/>
          </w:tcPr>
          <w:p w14:paraId="2D2BB47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-0.0318**</w:t>
            </w:r>
          </w:p>
        </w:tc>
        <w:tc>
          <w:tcPr>
            <w:tcW w:w="449" w:type="pct"/>
            <w:tcBorders>
              <w:top w:val="nil"/>
              <w:left w:val="nil"/>
              <w:bottom w:val="nil"/>
              <w:right w:val="nil"/>
            </w:tcBorders>
            <w:shd w:val="clear" w:color="auto" w:fill="auto"/>
            <w:noWrap/>
            <w:vAlign w:val="bottom"/>
            <w:hideMark/>
          </w:tcPr>
          <w:p w14:paraId="00B6C1D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0.0478</w:t>
            </w:r>
          </w:p>
        </w:tc>
        <w:tc>
          <w:tcPr>
            <w:tcW w:w="1076" w:type="pct"/>
            <w:tcBorders>
              <w:top w:val="nil"/>
              <w:left w:val="nil"/>
              <w:bottom w:val="nil"/>
              <w:right w:val="nil"/>
            </w:tcBorders>
            <w:shd w:val="clear" w:color="auto" w:fill="auto"/>
            <w:noWrap/>
            <w:vAlign w:val="bottom"/>
            <w:hideMark/>
          </w:tcPr>
          <w:p w14:paraId="7E377766"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-0.0411</w:t>
            </w:r>
          </w:p>
        </w:tc>
        <w:tc>
          <w:tcPr>
            <w:tcW w:w="511" w:type="pct"/>
            <w:tcBorders>
              <w:top w:val="nil"/>
              <w:left w:val="nil"/>
              <w:bottom w:val="nil"/>
              <w:right w:val="nil"/>
            </w:tcBorders>
            <w:shd w:val="clear" w:color="auto" w:fill="auto"/>
            <w:noWrap/>
            <w:vAlign w:val="bottom"/>
            <w:hideMark/>
          </w:tcPr>
          <w:p w14:paraId="30EC6E8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0.0555</w:t>
            </w:r>
          </w:p>
        </w:tc>
        <w:tc>
          <w:tcPr>
            <w:tcW w:w="967" w:type="pct"/>
            <w:tcBorders>
              <w:top w:val="nil"/>
              <w:left w:val="nil"/>
              <w:bottom w:val="nil"/>
              <w:right w:val="nil"/>
            </w:tcBorders>
            <w:shd w:val="clear" w:color="auto" w:fill="auto"/>
            <w:noWrap/>
            <w:vAlign w:val="bottom"/>
            <w:hideMark/>
          </w:tcPr>
          <w:p w14:paraId="79591AC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-0.0218</w:t>
            </w:r>
          </w:p>
        </w:tc>
      </w:tr>
      <w:tr w:rsidR="00332ACD" w:rsidRPr="009566FC" w14:paraId="086983AA" w14:textId="77777777" w:rsidTr="00A041CF">
        <w:trPr>
          <w:trHeight w:val="255"/>
        </w:trPr>
        <w:tc>
          <w:tcPr>
            <w:tcW w:w="881" w:type="pct"/>
            <w:tcBorders>
              <w:top w:val="nil"/>
              <w:left w:val="nil"/>
              <w:bottom w:val="nil"/>
              <w:right w:val="nil"/>
            </w:tcBorders>
            <w:shd w:val="clear" w:color="auto" w:fill="auto"/>
            <w:noWrap/>
            <w:vAlign w:val="bottom"/>
            <w:hideMark/>
          </w:tcPr>
          <w:p w14:paraId="34B4A34A"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10E92CB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(0.00632)</w:t>
            </w:r>
          </w:p>
        </w:tc>
        <w:tc>
          <w:tcPr>
            <w:tcW w:w="668" w:type="pct"/>
            <w:tcBorders>
              <w:top w:val="nil"/>
              <w:left w:val="nil"/>
              <w:bottom w:val="nil"/>
              <w:right w:val="nil"/>
            </w:tcBorders>
            <w:shd w:val="clear" w:color="auto" w:fill="auto"/>
            <w:noWrap/>
            <w:vAlign w:val="bottom"/>
            <w:hideMark/>
          </w:tcPr>
          <w:p w14:paraId="5C664D36"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(0.0161)</w:t>
            </w:r>
          </w:p>
        </w:tc>
        <w:tc>
          <w:tcPr>
            <w:tcW w:w="449" w:type="pct"/>
            <w:tcBorders>
              <w:top w:val="nil"/>
              <w:left w:val="nil"/>
              <w:bottom w:val="nil"/>
              <w:right w:val="nil"/>
            </w:tcBorders>
            <w:shd w:val="clear" w:color="auto" w:fill="auto"/>
            <w:noWrap/>
            <w:vAlign w:val="bottom"/>
            <w:hideMark/>
          </w:tcPr>
          <w:p w14:paraId="5BAD08C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(0.0510)</w:t>
            </w:r>
          </w:p>
        </w:tc>
        <w:tc>
          <w:tcPr>
            <w:tcW w:w="1076" w:type="pct"/>
            <w:tcBorders>
              <w:top w:val="nil"/>
              <w:left w:val="nil"/>
              <w:bottom w:val="nil"/>
              <w:right w:val="nil"/>
            </w:tcBorders>
            <w:shd w:val="clear" w:color="auto" w:fill="auto"/>
            <w:noWrap/>
            <w:vAlign w:val="bottom"/>
            <w:hideMark/>
          </w:tcPr>
          <w:p w14:paraId="183787C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(0.0576)</w:t>
            </w:r>
          </w:p>
        </w:tc>
        <w:tc>
          <w:tcPr>
            <w:tcW w:w="511" w:type="pct"/>
            <w:tcBorders>
              <w:top w:val="nil"/>
              <w:left w:val="nil"/>
              <w:bottom w:val="nil"/>
              <w:right w:val="nil"/>
            </w:tcBorders>
            <w:shd w:val="clear" w:color="auto" w:fill="auto"/>
            <w:noWrap/>
            <w:vAlign w:val="bottom"/>
            <w:hideMark/>
          </w:tcPr>
          <w:p w14:paraId="2561897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(0.0418)</w:t>
            </w:r>
          </w:p>
        </w:tc>
        <w:tc>
          <w:tcPr>
            <w:tcW w:w="967" w:type="pct"/>
            <w:tcBorders>
              <w:top w:val="nil"/>
              <w:left w:val="nil"/>
              <w:bottom w:val="nil"/>
              <w:right w:val="nil"/>
            </w:tcBorders>
            <w:shd w:val="clear" w:color="auto" w:fill="auto"/>
            <w:noWrap/>
            <w:vAlign w:val="bottom"/>
            <w:hideMark/>
          </w:tcPr>
          <w:p w14:paraId="29E31A02"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(0.0662)</w:t>
            </w:r>
          </w:p>
        </w:tc>
      </w:tr>
      <w:tr w:rsidR="00332ACD" w:rsidRPr="009566FC" w14:paraId="5D589E18" w14:textId="77777777" w:rsidTr="00A041CF">
        <w:trPr>
          <w:trHeight w:val="255"/>
        </w:trPr>
        <w:tc>
          <w:tcPr>
            <w:tcW w:w="881" w:type="pct"/>
            <w:tcBorders>
              <w:top w:val="nil"/>
              <w:left w:val="nil"/>
              <w:bottom w:val="nil"/>
              <w:right w:val="nil"/>
            </w:tcBorders>
            <w:shd w:val="clear" w:color="auto" w:fill="auto"/>
            <w:noWrap/>
            <w:vAlign w:val="bottom"/>
            <w:hideMark/>
          </w:tcPr>
          <w:p w14:paraId="52ECC86E"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cycle3</w:t>
            </w:r>
          </w:p>
        </w:tc>
        <w:tc>
          <w:tcPr>
            <w:tcW w:w="449" w:type="pct"/>
            <w:tcBorders>
              <w:top w:val="nil"/>
              <w:left w:val="nil"/>
              <w:bottom w:val="nil"/>
              <w:right w:val="nil"/>
            </w:tcBorders>
            <w:shd w:val="clear" w:color="000000" w:fill="FFFF00"/>
            <w:noWrap/>
            <w:vAlign w:val="bottom"/>
            <w:hideMark/>
          </w:tcPr>
          <w:p w14:paraId="60D1FC3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-0.0122**</w:t>
            </w:r>
          </w:p>
        </w:tc>
        <w:tc>
          <w:tcPr>
            <w:tcW w:w="668" w:type="pct"/>
            <w:tcBorders>
              <w:top w:val="nil"/>
              <w:left w:val="nil"/>
              <w:bottom w:val="nil"/>
              <w:right w:val="nil"/>
            </w:tcBorders>
            <w:shd w:val="clear" w:color="auto" w:fill="auto"/>
            <w:noWrap/>
            <w:vAlign w:val="bottom"/>
            <w:hideMark/>
          </w:tcPr>
          <w:p w14:paraId="72C615D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-0.0180</w:t>
            </w:r>
          </w:p>
        </w:tc>
        <w:tc>
          <w:tcPr>
            <w:tcW w:w="449" w:type="pct"/>
            <w:tcBorders>
              <w:top w:val="nil"/>
              <w:left w:val="nil"/>
              <w:bottom w:val="nil"/>
              <w:right w:val="nil"/>
            </w:tcBorders>
            <w:shd w:val="clear" w:color="auto" w:fill="auto"/>
            <w:noWrap/>
            <w:vAlign w:val="bottom"/>
            <w:hideMark/>
          </w:tcPr>
          <w:p w14:paraId="34417C2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-0.0387</w:t>
            </w:r>
          </w:p>
        </w:tc>
        <w:tc>
          <w:tcPr>
            <w:tcW w:w="1076" w:type="pct"/>
            <w:tcBorders>
              <w:top w:val="nil"/>
              <w:left w:val="nil"/>
              <w:bottom w:val="nil"/>
              <w:right w:val="nil"/>
            </w:tcBorders>
            <w:shd w:val="clear" w:color="auto" w:fill="auto"/>
            <w:noWrap/>
            <w:vAlign w:val="bottom"/>
            <w:hideMark/>
          </w:tcPr>
          <w:p w14:paraId="4F43C45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-0.0515</w:t>
            </w:r>
          </w:p>
        </w:tc>
        <w:tc>
          <w:tcPr>
            <w:tcW w:w="511" w:type="pct"/>
            <w:tcBorders>
              <w:top w:val="nil"/>
              <w:left w:val="nil"/>
              <w:bottom w:val="nil"/>
              <w:right w:val="nil"/>
            </w:tcBorders>
            <w:shd w:val="clear" w:color="auto" w:fill="auto"/>
            <w:noWrap/>
            <w:vAlign w:val="bottom"/>
            <w:hideMark/>
          </w:tcPr>
          <w:p w14:paraId="75D0534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0.0483</w:t>
            </w:r>
          </w:p>
        </w:tc>
        <w:tc>
          <w:tcPr>
            <w:tcW w:w="967" w:type="pct"/>
            <w:tcBorders>
              <w:top w:val="nil"/>
              <w:left w:val="nil"/>
              <w:bottom w:val="nil"/>
              <w:right w:val="nil"/>
            </w:tcBorders>
            <w:shd w:val="clear" w:color="000000" w:fill="FFFF00"/>
            <w:noWrap/>
            <w:vAlign w:val="bottom"/>
            <w:hideMark/>
          </w:tcPr>
          <w:p w14:paraId="5418FAC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-0.104*</w:t>
            </w:r>
          </w:p>
        </w:tc>
      </w:tr>
      <w:tr w:rsidR="00332ACD" w:rsidRPr="009566FC" w14:paraId="7A5C52F7" w14:textId="77777777" w:rsidTr="00A041CF">
        <w:trPr>
          <w:trHeight w:val="255"/>
        </w:trPr>
        <w:tc>
          <w:tcPr>
            <w:tcW w:w="881" w:type="pct"/>
            <w:tcBorders>
              <w:top w:val="nil"/>
              <w:left w:val="nil"/>
              <w:bottom w:val="nil"/>
              <w:right w:val="nil"/>
            </w:tcBorders>
            <w:shd w:val="clear" w:color="auto" w:fill="auto"/>
            <w:noWrap/>
            <w:vAlign w:val="bottom"/>
            <w:hideMark/>
          </w:tcPr>
          <w:p w14:paraId="2BB5F2B6"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7E2CEA7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(0.00588)</w:t>
            </w:r>
          </w:p>
        </w:tc>
        <w:tc>
          <w:tcPr>
            <w:tcW w:w="668" w:type="pct"/>
            <w:tcBorders>
              <w:top w:val="nil"/>
              <w:left w:val="nil"/>
              <w:bottom w:val="nil"/>
              <w:right w:val="nil"/>
            </w:tcBorders>
            <w:shd w:val="clear" w:color="auto" w:fill="auto"/>
            <w:noWrap/>
            <w:vAlign w:val="bottom"/>
            <w:hideMark/>
          </w:tcPr>
          <w:p w14:paraId="1C2C83F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(0.0153)</w:t>
            </w:r>
          </w:p>
        </w:tc>
        <w:tc>
          <w:tcPr>
            <w:tcW w:w="449" w:type="pct"/>
            <w:tcBorders>
              <w:top w:val="nil"/>
              <w:left w:val="nil"/>
              <w:bottom w:val="nil"/>
              <w:right w:val="nil"/>
            </w:tcBorders>
            <w:shd w:val="clear" w:color="auto" w:fill="auto"/>
            <w:noWrap/>
            <w:vAlign w:val="bottom"/>
            <w:hideMark/>
          </w:tcPr>
          <w:p w14:paraId="72D0854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(0.0476)</w:t>
            </w:r>
          </w:p>
        </w:tc>
        <w:tc>
          <w:tcPr>
            <w:tcW w:w="1076" w:type="pct"/>
            <w:tcBorders>
              <w:top w:val="nil"/>
              <w:left w:val="nil"/>
              <w:bottom w:val="nil"/>
              <w:right w:val="nil"/>
            </w:tcBorders>
            <w:shd w:val="clear" w:color="auto" w:fill="auto"/>
            <w:noWrap/>
            <w:vAlign w:val="bottom"/>
            <w:hideMark/>
          </w:tcPr>
          <w:p w14:paraId="4496FFF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(0.0541)</w:t>
            </w:r>
          </w:p>
        </w:tc>
        <w:tc>
          <w:tcPr>
            <w:tcW w:w="511" w:type="pct"/>
            <w:tcBorders>
              <w:top w:val="nil"/>
              <w:left w:val="nil"/>
              <w:bottom w:val="nil"/>
              <w:right w:val="nil"/>
            </w:tcBorders>
            <w:shd w:val="clear" w:color="auto" w:fill="auto"/>
            <w:noWrap/>
            <w:vAlign w:val="bottom"/>
            <w:hideMark/>
          </w:tcPr>
          <w:p w14:paraId="6FE67FA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(0.0397)</w:t>
            </w:r>
          </w:p>
        </w:tc>
        <w:tc>
          <w:tcPr>
            <w:tcW w:w="967" w:type="pct"/>
            <w:tcBorders>
              <w:top w:val="nil"/>
              <w:left w:val="nil"/>
              <w:bottom w:val="nil"/>
              <w:right w:val="nil"/>
            </w:tcBorders>
            <w:shd w:val="clear" w:color="auto" w:fill="auto"/>
            <w:noWrap/>
            <w:vAlign w:val="bottom"/>
            <w:hideMark/>
          </w:tcPr>
          <w:p w14:paraId="78BCB442"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(0.0616)</w:t>
            </w:r>
          </w:p>
        </w:tc>
      </w:tr>
      <w:tr w:rsidR="00332ACD" w:rsidRPr="009566FC" w14:paraId="635EA951" w14:textId="77777777" w:rsidTr="00A041CF">
        <w:trPr>
          <w:trHeight w:val="255"/>
        </w:trPr>
        <w:tc>
          <w:tcPr>
            <w:tcW w:w="881" w:type="pct"/>
            <w:tcBorders>
              <w:top w:val="nil"/>
              <w:left w:val="nil"/>
              <w:bottom w:val="nil"/>
              <w:right w:val="nil"/>
            </w:tcBorders>
            <w:shd w:val="clear" w:color="auto" w:fill="auto"/>
            <w:noWrap/>
            <w:vAlign w:val="bottom"/>
            <w:hideMark/>
          </w:tcPr>
          <w:p w14:paraId="42E7CBD6"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cycle4</w:t>
            </w:r>
          </w:p>
        </w:tc>
        <w:tc>
          <w:tcPr>
            <w:tcW w:w="449" w:type="pct"/>
            <w:tcBorders>
              <w:top w:val="nil"/>
              <w:left w:val="nil"/>
              <w:bottom w:val="nil"/>
              <w:right w:val="nil"/>
            </w:tcBorders>
            <w:shd w:val="clear" w:color="auto" w:fill="auto"/>
            <w:noWrap/>
            <w:vAlign w:val="bottom"/>
            <w:hideMark/>
          </w:tcPr>
          <w:p w14:paraId="51839F3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0.00229</w:t>
            </w:r>
          </w:p>
        </w:tc>
        <w:tc>
          <w:tcPr>
            <w:tcW w:w="668" w:type="pct"/>
            <w:tcBorders>
              <w:top w:val="nil"/>
              <w:left w:val="nil"/>
              <w:bottom w:val="nil"/>
              <w:right w:val="nil"/>
            </w:tcBorders>
            <w:shd w:val="clear" w:color="000000" w:fill="FFFF00"/>
            <w:noWrap/>
            <w:vAlign w:val="bottom"/>
            <w:hideMark/>
          </w:tcPr>
          <w:p w14:paraId="417EFB7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-0.0668***</w:t>
            </w:r>
          </w:p>
        </w:tc>
        <w:tc>
          <w:tcPr>
            <w:tcW w:w="449" w:type="pct"/>
            <w:tcBorders>
              <w:top w:val="nil"/>
              <w:left w:val="nil"/>
              <w:bottom w:val="nil"/>
              <w:right w:val="nil"/>
            </w:tcBorders>
            <w:shd w:val="clear" w:color="auto" w:fill="auto"/>
            <w:noWrap/>
            <w:vAlign w:val="bottom"/>
            <w:hideMark/>
          </w:tcPr>
          <w:p w14:paraId="3F819D7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-0.0747</w:t>
            </w:r>
          </w:p>
        </w:tc>
        <w:tc>
          <w:tcPr>
            <w:tcW w:w="1076" w:type="pct"/>
            <w:tcBorders>
              <w:top w:val="nil"/>
              <w:left w:val="nil"/>
              <w:bottom w:val="nil"/>
              <w:right w:val="nil"/>
            </w:tcBorders>
            <w:shd w:val="clear" w:color="000000" w:fill="FFFF00"/>
            <w:noWrap/>
            <w:vAlign w:val="bottom"/>
            <w:hideMark/>
          </w:tcPr>
          <w:p w14:paraId="6A8359B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-0.128*</w:t>
            </w:r>
          </w:p>
        </w:tc>
        <w:tc>
          <w:tcPr>
            <w:tcW w:w="511" w:type="pct"/>
            <w:tcBorders>
              <w:top w:val="nil"/>
              <w:left w:val="nil"/>
              <w:bottom w:val="nil"/>
              <w:right w:val="nil"/>
            </w:tcBorders>
            <w:shd w:val="clear" w:color="000000" w:fill="FFFF00"/>
            <w:noWrap/>
            <w:vAlign w:val="bottom"/>
            <w:hideMark/>
          </w:tcPr>
          <w:p w14:paraId="4C14A54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-0.0863*</w:t>
            </w:r>
          </w:p>
        </w:tc>
        <w:tc>
          <w:tcPr>
            <w:tcW w:w="967" w:type="pct"/>
            <w:tcBorders>
              <w:top w:val="nil"/>
              <w:left w:val="nil"/>
              <w:bottom w:val="nil"/>
              <w:right w:val="nil"/>
            </w:tcBorders>
            <w:shd w:val="clear" w:color="000000" w:fill="FFFF00"/>
            <w:noWrap/>
            <w:vAlign w:val="bottom"/>
            <w:hideMark/>
          </w:tcPr>
          <w:p w14:paraId="4F14932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-0.159**</w:t>
            </w:r>
          </w:p>
        </w:tc>
      </w:tr>
      <w:tr w:rsidR="00332ACD" w:rsidRPr="009566FC" w14:paraId="0BED0D4E" w14:textId="77777777" w:rsidTr="00A041CF">
        <w:trPr>
          <w:trHeight w:val="255"/>
        </w:trPr>
        <w:tc>
          <w:tcPr>
            <w:tcW w:w="881" w:type="pct"/>
            <w:tcBorders>
              <w:top w:val="nil"/>
              <w:left w:val="nil"/>
              <w:bottom w:val="nil"/>
              <w:right w:val="nil"/>
            </w:tcBorders>
            <w:shd w:val="clear" w:color="auto" w:fill="auto"/>
            <w:noWrap/>
            <w:vAlign w:val="bottom"/>
            <w:hideMark/>
          </w:tcPr>
          <w:p w14:paraId="41927A51"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2B6B52D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(0.00728)</w:t>
            </w:r>
          </w:p>
        </w:tc>
        <w:tc>
          <w:tcPr>
            <w:tcW w:w="668" w:type="pct"/>
            <w:tcBorders>
              <w:top w:val="nil"/>
              <w:left w:val="nil"/>
              <w:bottom w:val="nil"/>
              <w:right w:val="nil"/>
            </w:tcBorders>
            <w:shd w:val="clear" w:color="auto" w:fill="auto"/>
            <w:noWrap/>
            <w:vAlign w:val="bottom"/>
            <w:hideMark/>
          </w:tcPr>
          <w:p w14:paraId="4F56AF2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(0.0197)</w:t>
            </w:r>
          </w:p>
        </w:tc>
        <w:tc>
          <w:tcPr>
            <w:tcW w:w="449" w:type="pct"/>
            <w:tcBorders>
              <w:top w:val="nil"/>
              <w:left w:val="nil"/>
              <w:bottom w:val="nil"/>
              <w:right w:val="nil"/>
            </w:tcBorders>
            <w:shd w:val="clear" w:color="auto" w:fill="auto"/>
            <w:noWrap/>
            <w:vAlign w:val="bottom"/>
            <w:hideMark/>
          </w:tcPr>
          <w:p w14:paraId="4B8AD80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(0.0592)</w:t>
            </w:r>
          </w:p>
        </w:tc>
        <w:tc>
          <w:tcPr>
            <w:tcW w:w="1076" w:type="pct"/>
            <w:tcBorders>
              <w:top w:val="nil"/>
              <w:left w:val="nil"/>
              <w:bottom w:val="nil"/>
              <w:right w:val="nil"/>
            </w:tcBorders>
            <w:shd w:val="clear" w:color="auto" w:fill="auto"/>
            <w:noWrap/>
            <w:vAlign w:val="bottom"/>
            <w:hideMark/>
          </w:tcPr>
          <w:p w14:paraId="288DF1A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(0.0682)</w:t>
            </w:r>
          </w:p>
        </w:tc>
        <w:tc>
          <w:tcPr>
            <w:tcW w:w="511" w:type="pct"/>
            <w:tcBorders>
              <w:top w:val="nil"/>
              <w:left w:val="nil"/>
              <w:bottom w:val="nil"/>
              <w:right w:val="nil"/>
            </w:tcBorders>
            <w:shd w:val="clear" w:color="auto" w:fill="auto"/>
            <w:noWrap/>
            <w:vAlign w:val="bottom"/>
            <w:hideMark/>
          </w:tcPr>
          <w:p w14:paraId="687CC2E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(0.0510)</w:t>
            </w:r>
          </w:p>
        </w:tc>
        <w:tc>
          <w:tcPr>
            <w:tcW w:w="967" w:type="pct"/>
            <w:tcBorders>
              <w:top w:val="nil"/>
              <w:left w:val="nil"/>
              <w:bottom w:val="nil"/>
              <w:right w:val="nil"/>
            </w:tcBorders>
            <w:shd w:val="clear" w:color="auto" w:fill="auto"/>
            <w:noWrap/>
            <w:vAlign w:val="bottom"/>
            <w:hideMark/>
          </w:tcPr>
          <w:p w14:paraId="154ED27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(0.0762)</w:t>
            </w:r>
          </w:p>
        </w:tc>
      </w:tr>
      <w:tr w:rsidR="00332ACD" w:rsidRPr="009566FC" w14:paraId="5776F64F" w14:textId="77777777" w:rsidTr="00A041CF">
        <w:trPr>
          <w:trHeight w:val="255"/>
        </w:trPr>
        <w:tc>
          <w:tcPr>
            <w:tcW w:w="881" w:type="pct"/>
            <w:tcBorders>
              <w:top w:val="nil"/>
              <w:left w:val="nil"/>
              <w:bottom w:val="nil"/>
              <w:right w:val="nil"/>
            </w:tcBorders>
            <w:shd w:val="clear" w:color="auto" w:fill="auto"/>
            <w:noWrap/>
            <w:vAlign w:val="bottom"/>
            <w:hideMark/>
          </w:tcPr>
          <w:p w14:paraId="2024164C"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assessment</w:t>
            </w:r>
          </w:p>
        </w:tc>
        <w:tc>
          <w:tcPr>
            <w:tcW w:w="449" w:type="pct"/>
            <w:tcBorders>
              <w:top w:val="nil"/>
              <w:left w:val="nil"/>
              <w:bottom w:val="nil"/>
              <w:right w:val="nil"/>
            </w:tcBorders>
            <w:shd w:val="clear" w:color="auto" w:fill="auto"/>
            <w:noWrap/>
            <w:vAlign w:val="bottom"/>
            <w:hideMark/>
          </w:tcPr>
          <w:p w14:paraId="2378147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0.0180</w:t>
            </w:r>
          </w:p>
        </w:tc>
        <w:tc>
          <w:tcPr>
            <w:tcW w:w="668" w:type="pct"/>
            <w:tcBorders>
              <w:top w:val="nil"/>
              <w:left w:val="nil"/>
              <w:bottom w:val="nil"/>
              <w:right w:val="nil"/>
            </w:tcBorders>
            <w:shd w:val="clear" w:color="000000" w:fill="FFFF00"/>
            <w:noWrap/>
            <w:vAlign w:val="bottom"/>
            <w:hideMark/>
          </w:tcPr>
          <w:p w14:paraId="50B6BFB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0.0883*</w:t>
            </w:r>
          </w:p>
        </w:tc>
        <w:tc>
          <w:tcPr>
            <w:tcW w:w="449" w:type="pct"/>
            <w:tcBorders>
              <w:top w:val="nil"/>
              <w:left w:val="nil"/>
              <w:bottom w:val="nil"/>
              <w:right w:val="nil"/>
            </w:tcBorders>
            <w:shd w:val="clear" w:color="auto" w:fill="auto"/>
            <w:noWrap/>
            <w:vAlign w:val="bottom"/>
            <w:hideMark/>
          </w:tcPr>
          <w:p w14:paraId="0DE50A06"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-0.0516</w:t>
            </w:r>
          </w:p>
        </w:tc>
        <w:tc>
          <w:tcPr>
            <w:tcW w:w="1076" w:type="pct"/>
            <w:tcBorders>
              <w:top w:val="nil"/>
              <w:left w:val="nil"/>
              <w:bottom w:val="nil"/>
              <w:right w:val="nil"/>
            </w:tcBorders>
            <w:shd w:val="clear" w:color="auto" w:fill="auto"/>
            <w:noWrap/>
            <w:vAlign w:val="bottom"/>
            <w:hideMark/>
          </w:tcPr>
          <w:p w14:paraId="26BE536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-0.0391</w:t>
            </w:r>
          </w:p>
        </w:tc>
        <w:tc>
          <w:tcPr>
            <w:tcW w:w="511" w:type="pct"/>
            <w:tcBorders>
              <w:top w:val="nil"/>
              <w:left w:val="nil"/>
              <w:bottom w:val="nil"/>
              <w:right w:val="nil"/>
            </w:tcBorders>
            <w:shd w:val="clear" w:color="auto" w:fill="auto"/>
            <w:noWrap/>
            <w:vAlign w:val="bottom"/>
            <w:hideMark/>
          </w:tcPr>
          <w:p w14:paraId="6E92A4B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0.0329</w:t>
            </w:r>
          </w:p>
        </w:tc>
        <w:tc>
          <w:tcPr>
            <w:tcW w:w="967" w:type="pct"/>
            <w:tcBorders>
              <w:top w:val="nil"/>
              <w:left w:val="nil"/>
              <w:bottom w:val="nil"/>
              <w:right w:val="nil"/>
            </w:tcBorders>
            <w:shd w:val="clear" w:color="auto" w:fill="auto"/>
            <w:noWrap/>
            <w:vAlign w:val="bottom"/>
            <w:hideMark/>
          </w:tcPr>
          <w:p w14:paraId="0AC58B2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-0.0438</w:t>
            </w:r>
          </w:p>
        </w:tc>
      </w:tr>
      <w:tr w:rsidR="00332ACD" w:rsidRPr="009566FC" w14:paraId="4A1FFB95" w14:textId="77777777" w:rsidTr="00A041CF">
        <w:trPr>
          <w:trHeight w:val="255"/>
        </w:trPr>
        <w:tc>
          <w:tcPr>
            <w:tcW w:w="881" w:type="pct"/>
            <w:tcBorders>
              <w:top w:val="nil"/>
              <w:left w:val="nil"/>
              <w:bottom w:val="nil"/>
              <w:right w:val="nil"/>
            </w:tcBorders>
            <w:shd w:val="clear" w:color="auto" w:fill="auto"/>
            <w:noWrap/>
            <w:vAlign w:val="bottom"/>
            <w:hideMark/>
          </w:tcPr>
          <w:p w14:paraId="09D40A92"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26A63CA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(0.0254)</w:t>
            </w:r>
          </w:p>
        </w:tc>
        <w:tc>
          <w:tcPr>
            <w:tcW w:w="668" w:type="pct"/>
            <w:tcBorders>
              <w:top w:val="nil"/>
              <w:left w:val="nil"/>
              <w:bottom w:val="nil"/>
              <w:right w:val="nil"/>
            </w:tcBorders>
            <w:shd w:val="clear" w:color="auto" w:fill="auto"/>
            <w:noWrap/>
            <w:vAlign w:val="bottom"/>
            <w:hideMark/>
          </w:tcPr>
          <w:p w14:paraId="5271ED0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(0.0510)</w:t>
            </w:r>
          </w:p>
        </w:tc>
        <w:tc>
          <w:tcPr>
            <w:tcW w:w="449" w:type="pct"/>
            <w:tcBorders>
              <w:top w:val="nil"/>
              <w:left w:val="nil"/>
              <w:bottom w:val="nil"/>
              <w:right w:val="nil"/>
            </w:tcBorders>
            <w:shd w:val="clear" w:color="auto" w:fill="auto"/>
            <w:noWrap/>
            <w:vAlign w:val="bottom"/>
            <w:hideMark/>
          </w:tcPr>
          <w:p w14:paraId="779EB98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(0.198)</w:t>
            </w:r>
          </w:p>
        </w:tc>
        <w:tc>
          <w:tcPr>
            <w:tcW w:w="1076" w:type="pct"/>
            <w:tcBorders>
              <w:top w:val="nil"/>
              <w:left w:val="nil"/>
              <w:bottom w:val="nil"/>
              <w:right w:val="nil"/>
            </w:tcBorders>
            <w:shd w:val="clear" w:color="auto" w:fill="auto"/>
            <w:noWrap/>
            <w:vAlign w:val="bottom"/>
            <w:hideMark/>
          </w:tcPr>
          <w:p w14:paraId="1F411CC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(0.207)</w:t>
            </w:r>
          </w:p>
        </w:tc>
        <w:tc>
          <w:tcPr>
            <w:tcW w:w="511" w:type="pct"/>
            <w:tcBorders>
              <w:top w:val="nil"/>
              <w:left w:val="nil"/>
              <w:bottom w:val="nil"/>
              <w:right w:val="nil"/>
            </w:tcBorders>
            <w:shd w:val="clear" w:color="auto" w:fill="auto"/>
            <w:noWrap/>
            <w:vAlign w:val="bottom"/>
            <w:hideMark/>
          </w:tcPr>
          <w:p w14:paraId="1FFAE8E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(0.135)</w:t>
            </w:r>
          </w:p>
        </w:tc>
        <w:tc>
          <w:tcPr>
            <w:tcW w:w="967" w:type="pct"/>
            <w:tcBorders>
              <w:top w:val="nil"/>
              <w:left w:val="nil"/>
              <w:bottom w:val="nil"/>
              <w:right w:val="nil"/>
            </w:tcBorders>
            <w:shd w:val="clear" w:color="auto" w:fill="auto"/>
            <w:noWrap/>
            <w:vAlign w:val="bottom"/>
            <w:hideMark/>
          </w:tcPr>
          <w:p w14:paraId="77C48B46"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(0.266)</w:t>
            </w:r>
          </w:p>
        </w:tc>
      </w:tr>
      <w:tr w:rsidR="00332ACD" w:rsidRPr="009566FC" w14:paraId="719E720F" w14:textId="77777777" w:rsidTr="00A041CF">
        <w:trPr>
          <w:trHeight w:val="255"/>
        </w:trPr>
        <w:tc>
          <w:tcPr>
            <w:tcW w:w="881" w:type="pct"/>
            <w:tcBorders>
              <w:top w:val="nil"/>
              <w:left w:val="nil"/>
              <w:bottom w:val="nil"/>
              <w:right w:val="nil"/>
            </w:tcBorders>
            <w:shd w:val="clear" w:color="auto" w:fill="auto"/>
            <w:noWrap/>
            <w:vAlign w:val="bottom"/>
            <w:hideMark/>
          </w:tcPr>
          <w:p w14:paraId="48036669"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training</w:t>
            </w:r>
          </w:p>
        </w:tc>
        <w:tc>
          <w:tcPr>
            <w:tcW w:w="449" w:type="pct"/>
            <w:tcBorders>
              <w:top w:val="nil"/>
              <w:left w:val="nil"/>
              <w:bottom w:val="nil"/>
              <w:right w:val="nil"/>
            </w:tcBorders>
            <w:shd w:val="clear" w:color="auto" w:fill="auto"/>
            <w:noWrap/>
            <w:vAlign w:val="bottom"/>
            <w:hideMark/>
          </w:tcPr>
          <w:p w14:paraId="457C977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0.0134</w:t>
            </w:r>
          </w:p>
        </w:tc>
        <w:tc>
          <w:tcPr>
            <w:tcW w:w="668" w:type="pct"/>
            <w:tcBorders>
              <w:top w:val="nil"/>
              <w:left w:val="nil"/>
              <w:bottom w:val="nil"/>
              <w:right w:val="nil"/>
            </w:tcBorders>
            <w:shd w:val="clear" w:color="auto" w:fill="auto"/>
            <w:noWrap/>
            <w:vAlign w:val="bottom"/>
            <w:hideMark/>
          </w:tcPr>
          <w:p w14:paraId="57CBC1D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0.0320</w:t>
            </w:r>
          </w:p>
        </w:tc>
        <w:tc>
          <w:tcPr>
            <w:tcW w:w="449" w:type="pct"/>
            <w:tcBorders>
              <w:top w:val="nil"/>
              <w:left w:val="nil"/>
              <w:bottom w:val="nil"/>
              <w:right w:val="nil"/>
            </w:tcBorders>
            <w:shd w:val="clear" w:color="000000" w:fill="FFFF00"/>
            <w:noWrap/>
            <w:vAlign w:val="bottom"/>
            <w:hideMark/>
          </w:tcPr>
          <w:p w14:paraId="3ED745F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-0.188*</w:t>
            </w:r>
          </w:p>
        </w:tc>
        <w:tc>
          <w:tcPr>
            <w:tcW w:w="1076" w:type="pct"/>
            <w:tcBorders>
              <w:top w:val="nil"/>
              <w:left w:val="nil"/>
              <w:bottom w:val="nil"/>
              <w:right w:val="nil"/>
            </w:tcBorders>
            <w:shd w:val="clear" w:color="auto" w:fill="auto"/>
            <w:noWrap/>
            <w:vAlign w:val="bottom"/>
            <w:hideMark/>
          </w:tcPr>
          <w:p w14:paraId="63A4FDA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-0.113</w:t>
            </w:r>
          </w:p>
        </w:tc>
        <w:tc>
          <w:tcPr>
            <w:tcW w:w="511" w:type="pct"/>
            <w:tcBorders>
              <w:top w:val="nil"/>
              <w:left w:val="nil"/>
              <w:bottom w:val="nil"/>
              <w:right w:val="nil"/>
            </w:tcBorders>
            <w:shd w:val="clear" w:color="auto" w:fill="auto"/>
            <w:noWrap/>
            <w:vAlign w:val="bottom"/>
            <w:hideMark/>
          </w:tcPr>
          <w:p w14:paraId="4BA414C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-0.129</w:t>
            </w:r>
          </w:p>
        </w:tc>
        <w:tc>
          <w:tcPr>
            <w:tcW w:w="967" w:type="pct"/>
            <w:tcBorders>
              <w:top w:val="nil"/>
              <w:left w:val="nil"/>
              <w:bottom w:val="nil"/>
              <w:right w:val="nil"/>
            </w:tcBorders>
            <w:shd w:val="clear" w:color="auto" w:fill="auto"/>
            <w:noWrap/>
            <w:vAlign w:val="bottom"/>
            <w:hideMark/>
          </w:tcPr>
          <w:p w14:paraId="70BF2FE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-0.162</w:t>
            </w:r>
          </w:p>
        </w:tc>
      </w:tr>
      <w:tr w:rsidR="00332ACD" w:rsidRPr="009566FC" w14:paraId="71518B11" w14:textId="77777777" w:rsidTr="00A041CF">
        <w:trPr>
          <w:trHeight w:val="255"/>
        </w:trPr>
        <w:tc>
          <w:tcPr>
            <w:tcW w:w="881" w:type="pct"/>
            <w:tcBorders>
              <w:top w:val="nil"/>
              <w:left w:val="nil"/>
              <w:bottom w:val="nil"/>
              <w:right w:val="nil"/>
            </w:tcBorders>
            <w:shd w:val="clear" w:color="auto" w:fill="auto"/>
            <w:noWrap/>
            <w:vAlign w:val="bottom"/>
            <w:hideMark/>
          </w:tcPr>
          <w:p w14:paraId="668A9711"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6DD25D7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(0.0143)</w:t>
            </w:r>
          </w:p>
        </w:tc>
        <w:tc>
          <w:tcPr>
            <w:tcW w:w="668" w:type="pct"/>
            <w:tcBorders>
              <w:top w:val="nil"/>
              <w:left w:val="nil"/>
              <w:bottom w:val="nil"/>
              <w:right w:val="nil"/>
            </w:tcBorders>
            <w:shd w:val="clear" w:color="auto" w:fill="auto"/>
            <w:noWrap/>
            <w:vAlign w:val="bottom"/>
            <w:hideMark/>
          </w:tcPr>
          <w:p w14:paraId="3A5956F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(0.0304)</w:t>
            </w:r>
          </w:p>
        </w:tc>
        <w:tc>
          <w:tcPr>
            <w:tcW w:w="449" w:type="pct"/>
            <w:tcBorders>
              <w:top w:val="nil"/>
              <w:left w:val="nil"/>
              <w:bottom w:val="nil"/>
              <w:right w:val="nil"/>
            </w:tcBorders>
            <w:shd w:val="clear" w:color="auto" w:fill="auto"/>
            <w:noWrap/>
            <w:vAlign w:val="bottom"/>
            <w:hideMark/>
          </w:tcPr>
          <w:p w14:paraId="106ABB9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(0.112)</w:t>
            </w:r>
          </w:p>
        </w:tc>
        <w:tc>
          <w:tcPr>
            <w:tcW w:w="1076" w:type="pct"/>
            <w:tcBorders>
              <w:top w:val="nil"/>
              <w:left w:val="nil"/>
              <w:bottom w:val="nil"/>
              <w:right w:val="nil"/>
            </w:tcBorders>
            <w:shd w:val="clear" w:color="auto" w:fill="auto"/>
            <w:noWrap/>
            <w:vAlign w:val="bottom"/>
            <w:hideMark/>
          </w:tcPr>
          <w:p w14:paraId="69AC6D7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(0.119)</w:t>
            </w:r>
          </w:p>
        </w:tc>
        <w:tc>
          <w:tcPr>
            <w:tcW w:w="511" w:type="pct"/>
            <w:tcBorders>
              <w:top w:val="nil"/>
              <w:left w:val="nil"/>
              <w:bottom w:val="nil"/>
              <w:right w:val="nil"/>
            </w:tcBorders>
            <w:shd w:val="clear" w:color="auto" w:fill="auto"/>
            <w:noWrap/>
            <w:vAlign w:val="bottom"/>
            <w:hideMark/>
          </w:tcPr>
          <w:p w14:paraId="16F082F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(0.0800)</w:t>
            </w:r>
          </w:p>
        </w:tc>
        <w:tc>
          <w:tcPr>
            <w:tcW w:w="967" w:type="pct"/>
            <w:tcBorders>
              <w:top w:val="nil"/>
              <w:left w:val="nil"/>
              <w:bottom w:val="nil"/>
              <w:right w:val="nil"/>
            </w:tcBorders>
            <w:shd w:val="clear" w:color="auto" w:fill="auto"/>
            <w:noWrap/>
            <w:vAlign w:val="bottom"/>
            <w:hideMark/>
          </w:tcPr>
          <w:p w14:paraId="23DD069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(0.150)</w:t>
            </w:r>
          </w:p>
        </w:tc>
      </w:tr>
      <w:tr w:rsidR="00332ACD" w:rsidRPr="009566FC" w14:paraId="541AB75B" w14:textId="77777777" w:rsidTr="00A041CF">
        <w:trPr>
          <w:trHeight w:val="255"/>
        </w:trPr>
        <w:tc>
          <w:tcPr>
            <w:tcW w:w="881" w:type="pct"/>
            <w:tcBorders>
              <w:top w:val="nil"/>
              <w:left w:val="nil"/>
              <w:bottom w:val="nil"/>
              <w:right w:val="nil"/>
            </w:tcBorders>
            <w:shd w:val="clear" w:color="auto" w:fill="auto"/>
            <w:noWrap/>
            <w:vAlign w:val="bottom"/>
            <w:hideMark/>
          </w:tcPr>
          <w:p w14:paraId="6050F353"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advisory</w:t>
            </w:r>
          </w:p>
        </w:tc>
        <w:tc>
          <w:tcPr>
            <w:tcW w:w="449" w:type="pct"/>
            <w:tcBorders>
              <w:top w:val="nil"/>
              <w:left w:val="nil"/>
              <w:bottom w:val="nil"/>
              <w:right w:val="nil"/>
            </w:tcBorders>
            <w:shd w:val="clear" w:color="auto" w:fill="auto"/>
            <w:noWrap/>
            <w:vAlign w:val="bottom"/>
            <w:hideMark/>
          </w:tcPr>
          <w:p w14:paraId="1C93A39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-0.0172</w:t>
            </w:r>
          </w:p>
        </w:tc>
        <w:tc>
          <w:tcPr>
            <w:tcW w:w="668" w:type="pct"/>
            <w:tcBorders>
              <w:top w:val="nil"/>
              <w:left w:val="nil"/>
              <w:bottom w:val="nil"/>
              <w:right w:val="nil"/>
            </w:tcBorders>
            <w:shd w:val="clear" w:color="000000" w:fill="FFFF00"/>
            <w:noWrap/>
            <w:vAlign w:val="bottom"/>
            <w:hideMark/>
          </w:tcPr>
          <w:p w14:paraId="66F711D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-0.0727**</w:t>
            </w:r>
          </w:p>
        </w:tc>
        <w:tc>
          <w:tcPr>
            <w:tcW w:w="449" w:type="pct"/>
            <w:tcBorders>
              <w:top w:val="nil"/>
              <w:left w:val="nil"/>
              <w:bottom w:val="nil"/>
              <w:right w:val="nil"/>
            </w:tcBorders>
            <w:shd w:val="clear" w:color="auto" w:fill="auto"/>
            <w:noWrap/>
            <w:vAlign w:val="bottom"/>
            <w:hideMark/>
          </w:tcPr>
          <w:p w14:paraId="2F757F3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0.112</w:t>
            </w:r>
          </w:p>
        </w:tc>
        <w:tc>
          <w:tcPr>
            <w:tcW w:w="1076" w:type="pct"/>
            <w:tcBorders>
              <w:top w:val="nil"/>
              <w:left w:val="nil"/>
              <w:bottom w:val="nil"/>
              <w:right w:val="nil"/>
            </w:tcBorders>
            <w:shd w:val="clear" w:color="auto" w:fill="auto"/>
            <w:noWrap/>
            <w:vAlign w:val="bottom"/>
            <w:hideMark/>
          </w:tcPr>
          <w:p w14:paraId="499D32D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0.0733</w:t>
            </w:r>
          </w:p>
        </w:tc>
        <w:tc>
          <w:tcPr>
            <w:tcW w:w="511" w:type="pct"/>
            <w:tcBorders>
              <w:top w:val="nil"/>
              <w:left w:val="nil"/>
              <w:bottom w:val="nil"/>
              <w:right w:val="nil"/>
            </w:tcBorders>
            <w:shd w:val="clear" w:color="auto" w:fill="auto"/>
            <w:noWrap/>
            <w:vAlign w:val="bottom"/>
            <w:hideMark/>
          </w:tcPr>
          <w:p w14:paraId="2EB48394"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0.0470</w:t>
            </w:r>
          </w:p>
        </w:tc>
        <w:tc>
          <w:tcPr>
            <w:tcW w:w="967" w:type="pct"/>
            <w:tcBorders>
              <w:top w:val="nil"/>
              <w:left w:val="nil"/>
              <w:bottom w:val="nil"/>
              <w:right w:val="nil"/>
            </w:tcBorders>
            <w:shd w:val="clear" w:color="auto" w:fill="auto"/>
            <w:noWrap/>
            <w:vAlign w:val="bottom"/>
            <w:hideMark/>
          </w:tcPr>
          <w:p w14:paraId="5E2888F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0.0996</w:t>
            </w:r>
          </w:p>
        </w:tc>
      </w:tr>
      <w:tr w:rsidR="00332ACD" w:rsidRPr="009566FC" w14:paraId="12E6F8F8" w14:textId="77777777" w:rsidTr="00A041CF">
        <w:trPr>
          <w:trHeight w:val="255"/>
        </w:trPr>
        <w:tc>
          <w:tcPr>
            <w:tcW w:w="881" w:type="pct"/>
            <w:tcBorders>
              <w:top w:val="nil"/>
              <w:left w:val="nil"/>
              <w:bottom w:val="nil"/>
              <w:right w:val="nil"/>
            </w:tcBorders>
            <w:shd w:val="clear" w:color="auto" w:fill="auto"/>
            <w:noWrap/>
            <w:vAlign w:val="bottom"/>
            <w:hideMark/>
          </w:tcPr>
          <w:p w14:paraId="1FF8F92C"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2D7BE20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(0.0149)</w:t>
            </w:r>
          </w:p>
        </w:tc>
        <w:tc>
          <w:tcPr>
            <w:tcW w:w="668" w:type="pct"/>
            <w:tcBorders>
              <w:top w:val="nil"/>
              <w:left w:val="nil"/>
              <w:bottom w:val="nil"/>
              <w:right w:val="nil"/>
            </w:tcBorders>
            <w:shd w:val="clear" w:color="auto" w:fill="auto"/>
            <w:noWrap/>
            <w:vAlign w:val="bottom"/>
            <w:hideMark/>
          </w:tcPr>
          <w:p w14:paraId="049B069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(0.0317)</w:t>
            </w:r>
          </w:p>
        </w:tc>
        <w:tc>
          <w:tcPr>
            <w:tcW w:w="449" w:type="pct"/>
            <w:tcBorders>
              <w:top w:val="nil"/>
              <w:left w:val="nil"/>
              <w:bottom w:val="nil"/>
              <w:right w:val="nil"/>
            </w:tcBorders>
            <w:shd w:val="clear" w:color="auto" w:fill="auto"/>
            <w:noWrap/>
            <w:vAlign w:val="bottom"/>
            <w:hideMark/>
          </w:tcPr>
          <w:p w14:paraId="4A59168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(0.117)</w:t>
            </w:r>
          </w:p>
        </w:tc>
        <w:tc>
          <w:tcPr>
            <w:tcW w:w="1076" w:type="pct"/>
            <w:tcBorders>
              <w:top w:val="nil"/>
              <w:left w:val="nil"/>
              <w:bottom w:val="nil"/>
              <w:right w:val="nil"/>
            </w:tcBorders>
            <w:shd w:val="clear" w:color="auto" w:fill="auto"/>
            <w:noWrap/>
            <w:vAlign w:val="bottom"/>
            <w:hideMark/>
          </w:tcPr>
          <w:p w14:paraId="56C288B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(0.125)</w:t>
            </w:r>
          </w:p>
        </w:tc>
        <w:tc>
          <w:tcPr>
            <w:tcW w:w="511" w:type="pct"/>
            <w:tcBorders>
              <w:top w:val="nil"/>
              <w:left w:val="nil"/>
              <w:bottom w:val="nil"/>
              <w:right w:val="nil"/>
            </w:tcBorders>
            <w:shd w:val="clear" w:color="auto" w:fill="auto"/>
            <w:noWrap/>
            <w:vAlign w:val="bottom"/>
            <w:hideMark/>
          </w:tcPr>
          <w:p w14:paraId="0004CE5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(0.0834)</w:t>
            </w:r>
          </w:p>
        </w:tc>
        <w:tc>
          <w:tcPr>
            <w:tcW w:w="967" w:type="pct"/>
            <w:tcBorders>
              <w:top w:val="nil"/>
              <w:left w:val="nil"/>
              <w:bottom w:val="nil"/>
              <w:right w:val="nil"/>
            </w:tcBorders>
            <w:shd w:val="clear" w:color="auto" w:fill="auto"/>
            <w:noWrap/>
            <w:vAlign w:val="bottom"/>
            <w:hideMark/>
          </w:tcPr>
          <w:p w14:paraId="536CE05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(0.157)</w:t>
            </w:r>
          </w:p>
        </w:tc>
      </w:tr>
      <w:tr w:rsidR="00332ACD" w:rsidRPr="009566FC" w14:paraId="58A612DA" w14:textId="77777777" w:rsidTr="00A041CF">
        <w:trPr>
          <w:trHeight w:val="255"/>
        </w:trPr>
        <w:tc>
          <w:tcPr>
            <w:tcW w:w="881" w:type="pct"/>
            <w:tcBorders>
              <w:top w:val="nil"/>
              <w:left w:val="nil"/>
              <w:bottom w:val="nil"/>
              <w:right w:val="nil"/>
            </w:tcBorders>
            <w:shd w:val="clear" w:color="auto" w:fill="auto"/>
            <w:noWrap/>
            <w:vAlign w:val="bottom"/>
            <w:hideMark/>
          </w:tcPr>
          <w:p w14:paraId="41EA0C7F"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employees</w:t>
            </w:r>
          </w:p>
        </w:tc>
        <w:tc>
          <w:tcPr>
            <w:tcW w:w="449" w:type="pct"/>
            <w:tcBorders>
              <w:top w:val="nil"/>
              <w:left w:val="nil"/>
              <w:bottom w:val="nil"/>
              <w:right w:val="nil"/>
            </w:tcBorders>
            <w:shd w:val="clear" w:color="auto" w:fill="auto"/>
            <w:noWrap/>
            <w:vAlign w:val="bottom"/>
            <w:hideMark/>
          </w:tcPr>
          <w:p w14:paraId="4AEE4C2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-2.17e-06</w:t>
            </w:r>
          </w:p>
        </w:tc>
        <w:tc>
          <w:tcPr>
            <w:tcW w:w="668" w:type="pct"/>
            <w:tcBorders>
              <w:top w:val="nil"/>
              <w:left w:val="nil"/>
              <w:bottom w:val="nil"/>
              <w:right w:val="nil"/>
            </w:tcBorders>
            <w:shd w:val="clear" w:color="auto" w:fill="auto"/>
            <w:noWrap/>
            <w:vAlign w:val="bottom"/>
            <w:hideMark/>
          </w:tcPr>
          <w:p w14:paraId="32EBB90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4.42e-06</w:t>
            </w:r>
          </w:p>
        </w:tc>
        <w:tc>
          <w:tcPr>
            <w:tcW w:w="449" w:type="pct"/>
            <w:tcBorders>
              <w:top w:val="nil"/>
              <w:left w:val="nil"/>
              <w:bottom w:val="nil"/>
              <w:right w:val="nil"/>
            </w:tcBorders>
            <w:shd w:val="clear" w:color="auto" w:fill="auto"/>
            <w:noWrap/>
            <w:vAlign w:val="bottom"/>
            <w:hideMark/>
          </w:tcPr>
          <w:p w14:paraId="1826F58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-4.31e-05</w:t>
            </w:r>
          </w:p>
        </w:tc>
        <w:tc>
          <w:tcPr>
            <w:tcW w:w="1076" w:type="pct"/>
            <w:tcBorders>
              <w:top w:val="nil"/>
              <w:left w:val="nil"/>
              <w:bottom w:val="nil"/>
              <w:right w:val="nil"/>
            </w:tcBorders>
            <w:shd w:val="clear" w:color="auto" w:fill="auto"/>
            <w:noWrap/>
            <w:vAlign w:val="bottom"/>
            <w:hideMark/>
          </w:tcPr>
          <w:p w14:paraId="29A4F7C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-3.82e-05</w:t>
            </w:r>
          </w:p>
        </w:tc>
        <w:tc>
          <w:tcPr>
            <w:tcW w:w="511" w:type="pct"/>
            <w:tcBorders>
              <w:top w:val="nil"/>
              <w:left w:val="nil"/>
              <w:bottom w:val="nil"/>
              <w:right w:val="nil"/>
            </w:tcBorders>
            <w:shd w:val="clear" w:color="auto" w:fill="auto"/>
            <w:noWrap/>
            <w:vAlign w:val="bottom"/>
            <w:hideMark/>
          </w:tcPr>
          <w:p w14:paraId="38C37E8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-2.29e-05</w:t>
            </w:r>
          </w:p>
        </w:tc>
        <w:tc>
          <w:tcPr>
            <w:tcW w:w="967" w:type="pct"/>
            <w:tcBorders>
              <w:top w:val="nil"/>
              <w:left w:val="nil"/>
              <w:bottom w:val="nil"/>
              <w:right w:val="nil"/>
            </w:tcBorders>
            <w:shd w:val="clear" w:color="auto" w:fill="auto"/>
            <w:noWrap/>
            <w:vAlign w:val="bottom"/>
            <w:hideMark/>
          </w:tcPr>
          <w:p w14:paraId="3EDA52C5"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-5.03e-05</w:t>
            </w:r>
          </w:p>
        </w:tc>
      </w:tr>
      <w:tr w:rsidR="00332ACD" w:rsidRPr="009566FC" w14:paraId="77D95A1E" w14:textId="77777777" w:rsidTr="00A041CF">
        <w:trPr>
          <w:trHeight w:val="255"/>
        </w:trPr>
        <w:tc>
          <w:tcPr>
            <w:tcW w:w="881" w:type="pct"/>
            <w:tcBorders>
              <w:top w:val="nil"/>
              <w:left w:val="nil"/>
              <w:bottom w:val="nil"/>
              <w:right w:val="nil"/>
            </w:tcBorders>
            <w:shd w:val="clear" w:color="auto" w:fill="auto"/>
            <w:noWrap/>
            <w:vAlign w:val="bottom"/>
            <w:hideMark/>
          </w:tcPr>
          <w:p w14:paraId="762E1361"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60AA5670"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(4.32e-06)</w:t>
            </w:r>
          </w:p>
        </w:tc>
        <w:tc>
          <w:tcPr>
            <w:tcW w:w="668" w:type="pct"/>
            <w:tcBorders>
              <w:top w:val="nil"/>
              <w:left w:val="nil"/>
              <w:bottom w:val="nil"/>
              <w:right w:val="nil"/>
            </w:tcBorders>
            <w:shd w:val="clear" w:color="auto" w:fill="auto"/>
            <w:noWrap/>
            <w:vAlign w:val="bottom"/>
            <w:hideMark/>
          </w:tcPr>
          <w:p w14:paraId="01C2FD9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(9.07e-06)</w:t>
            </w:r>
          </w:p>
        </w:tc>
        <w:tc>
          <w:tcPr>
            <w:tcW w:w="449" w:type="pct"/>
            <w:tcBorders>
              <w:top w:val="nil"/>
              <w:left w:val="nil"/>
              <w:bottom w:val="nil"/>
              <w:right w:val="nil"/>
            </w:tcBorders>
            <w:shd w:val="clear" w:color="auto" w:fill="auto"/>
            <w:noWrap/>
            <w:vAlign w:val="bottom"/>
            <w:hideMark/>
          </w:tcPr>
          <w:p w14:paraId="3087BA8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(3.39e-05)</w:t>
            </w:r>
          </w:p>
        </w:tc>
        <w:tc>
          <w:tcPr>
            <w:tcW w:w="1076" w:type="pct"/>
            <w:tcBorders>
              <w:top w:val="nil"/>
              <w:left w:val="nil"/>
              <w:bottom w:val="nil"/>
              <w:right w:val="nil"/>
            </w:tcBorders>
            <w:shd w:val="clear" w:color="auto" w:fill="auto"/>
            <w:noWrap/>
            <w:vAlign w:val="bottom"/>
            <w:hideMark/>
          </w:tcPr>
          <w:p w14:paraId="620BFF7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(3.60e-05)</w:t>
            </w:r>
          </w:p>
        </w:tc>
        <w:tc>
          <w:tcPr>
            <w:tcW w:w="511" w:type="pct"/>
            <w:tcBorders>
              <w:top w:val="nil"/>
              <w:left w:val="nil"/>
              <w:bottom w:val="nil"/>
              <w:right w:val="nil"/>
            </w:tcBorders>
            <w:shd w:val="clear" w:color="auto" w:fill="auto"/>
            <w:noWrap/>
            <w:vAlign w:val="bottom"/>
            <w:hideMark/>
          </w:tcPr>
          <w:p w14:paraId="0153BBE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(2.39e-05)</w:t>
            </w:r>
          </w:p>
        </w:tc>
        <w:tc>
          <w:tcPr>
            <w:tcW w:w="967" w:type="pct"/>
            <w:tcBorders>
              <w:top w:val="nil"/>
              <w:left w:val="nil"/>
              <w:bottom w:val="nil"/>
              <w:right w:val="nil"/>
            </w:tcBorders>
            <w:shd w:val="clear" w:color="auto" w:fill="auto"/>
            <w:noWrap/>
            <w:vAlign w:val="bottom"/>
            <w:hideMark/>
          </w:tcPr>
          <w:p w14:paraId="045CD162"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(4.53e-05)</w:t>
            </w:r>
          </w:p>
        </w:tc>
      </w:tr>
      <w:tr w:rsidR="00332ACD" w:rsidRPr="009566FC" w14:paraId="7886FAD8" w14:textId="77777777" w:rsidTr="00A041CF">
        <w:trPr>
          <w:trHeight w:val="255"/>
        </w:trPr>
        <w:tc>
          <w:tcPr>
            <w:tcW w:w="881" w:type="pct"/>
            <w:tcBorders>
              <w:top w:val="nil"/>
              <w:left w:val="nil"/>
              <w:bottom w:val="nil"/>
              <w:right w:val="nil"/>
            </w:tcBorders>
            <w:shd w:val="clear" w:color="auto" w:fill="auto"/>
            <w:noWrap/>
            <w:vAlign w:val="bottom"/>
            <w:hideMark/>
          </w:tcPr>
          <w:p w14:paraId="68631B1A"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Constant</w:t>
            </w:r>
          </w:p>
        </w:tc>
        <w:tc>
          <w:tcPr>
            <w:tcW w:w="449" w:type="pct"/>
            <w:tcBorders>
              <w:top w:val="nil"/>
              <w:left w:val="nil"/>
              <w:bottom w:val="nil"/>
              <w:right w:val="nil"/>
            </w:tcBorders>
            <w:shd w:val="clear" w:color="auto" w:fill="auto"/>
            <w:noWrap/>
            <w:vAlign w:val="bottom"/>
            <w:hideMark/>
          </w:tcPr>
          <w:p w14:paraId="3D13AC1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-0.0111</w:t>
            </w:r>
          </w:p>
        </w:tc>
        <w:tc>
          <w:tcPr>
            <w:tcW w:w="668" w:type="pct"/>
            <w:tcBorders>
              <w:top w:val="nil"/>
              <w:left w:val="nil"/>
              <w:bottom w:val="nil"/>
              <w:right w:val="nil"/>
            </w:tcBorders>
            <w:shd w:val="clear" w:color="auto" w:fill="auto"/>
            <w:noWrap/>
            <w:vAlign w:val="bottom"/>
            <w:hideMark/>
          </w:tcPr>
          <w:p w14:paraId="36BE64B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-0.0274</w:t>
            </w:r>
          </w:p>
        </w:tc>
        <w:tc>
          <w:tcPr>
            <w:tcW w:w="449" w:type="pct"/>
            <w:tcBorders>
              <w:top w:val="nil"/>
              <w:left w:val="nil"/>
              <w:bottom w:val="nil"/>
              <w:right w:val="nil"/>
            </w:tcBorders>
            <w:shd w:val="clear" w:color="auto" w:fill="auto"/>
            <w:noWrap/>
            <w:vAlign w:val="bottom"/>
            <w:hideMark/>
          </w:tcPr>
          <w:p w14:paraId="412AC9A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0.233</w:t>
            </w:r>
          </w:p>
        </w:tc>
        <w:tc>
          <w:tcPr>
            <w:tcW w:w="1076" w:type="pct"/>
            <w:tcBorders>
              <w:top w:val="nil"/>
              <w:left w:val="nil"/>
              <w:bottom w:val="nil"/>
              <w:right w:val="nil"/>
            </w:tcBorders>
            <w:shd w:val="clear" w:color="auto" w:fill="auto"/>
            <w:noWrap/>
            <w:vAlign w:val="bottom"/>
            <w:hideMark/>
          </w:tcPr>
          <w:p w14:paraId="2187BBB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0.351</w:t>
            </w:r>
          </w:p>
        </w:tc>
        <w:tc>
          <w:tcPr>
            <w:tcW w:w="511" w:type="pct"/>
            <w:tcBorders>
              <w:top w:val="nil"/>
              <w:left w:val="nil"/>
              <w:bottom w:val="nil"/>
              <w:right w:val="nil"/>
            </w:tcBorders>
            <w:shd w:val="clear" w:color="auto" w:fill="auto"/>
            <w:noWrap/>
            <w:vAlign w:val="bottom"/>
            <w:hideMark/>
          </w:tcPr>
          <w:p w14:paraId="6F39AC27"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0.165</w:t>
            </w:r>
          </w:p>
        </w:tc>
        <w:tc>
          <w:tcPr>
            <w:tcW w:w="967" w:type="pct"/>
            <w:tcBorders>
              <w:top w:val="nil"/>
              <w:left w:val="nil"/>
              <w:bottom w:val="nil"/>
              <w:right w:val="nil"/>
            </w:tcBorders>
            <w:shd w:val="clear" w:color="auto" w:fill="auto"/>
            <w:noWrap/>
            <w:vAlign w:val="bottom"/>
            <w:hideMark/>
          </w:tcPr>
          <w:p w14:paraId="128E4F5A"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0.321</w:t>
            </w:r>
          </w:p>
        </w:tc>
      </w:tr>
      <w:tr w:rsidR="00332ACD" w:rsidRPr="009566FC" w14:paraId="1EF338B9" w14:textId="77777777" w:rsidTr="00A041CF">
        <w:trPr>
          <w:trHeight w:val="255"/>
        </w:trPr>
        <w:tc>
          <w:tcPr>
            <w:tcW w:w="881" w:type="pct"/>
            <w:tcBorders>
              <w:top w:val="nil"/>
              <w:left w:val="nil"/>
              <w:bottom w:val="nil"/>
              <w:right w:val="nil"/>
            </w:tcBorders>
            <w:shd w:val="clear" w:color="auto" w:fill="auto"/>
            <w:noWrap/>
            <w:vAlign w:val="bottom"/>
            <w:hideMark/>
          </w:tcPr>
          <w:p w14:paraId="6D5237C9"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06331C06"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(0.0264)</w:t>
            </w:r>
          </w:p>
        </w:tc>
        <w:tc>
          <w:tcPr>
            <w:tcW w:w="668" w:type="pct"/>
            <w:tcBorders>
              <w:top w:val="nil"/>
              <w:left w:val="nil"/>
              <w:bottom w:val="nil"/>
              <w:right w:val="nil"/>
            </w:tcBorders>
            <w:shd w:val="clear" w:color="auto" w:fill="auto"/>
            <w:noWrap/>
            <w:vAlign w:val="bottom"/>
            <w:hideMark/>
          </w:tcPr>
          <w:p w14:paraId="71C6CB5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(0.0536)</w:t>
            </w:r>
          </w:p>
        </w:tc>
        <w:tc>
          <w:tcPr>
            <w:tcW w:w="449" w:type="pct"/>
            <w:tcBorders>
              <w:top w:val="nil"/>
              <w:left w:val="nil"/>
              <w:bottom w:val="nil"/>
              <w:right w:val="nil"/>
            </w:tcBorders>
            <w:shd w:val="clear" w:color="auto" w:fill="auto"/>
            <w:noWrap/>
            <w:vAlign w:val="bottom"/>
            <w:hideMark/>
          </w:tcPr>
          <w:p w14:paraId="727405D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(0.206)</w:t>
            </w:r>
          </w:p>
        </w:tc>
        <w:tc>
          <w:tcPr>
            <w:tcW w:w="1076" w:type="pct"/>
            <w:tcBorders>
              <w:top w:val="nil"/>
              <w:left w:val="nil"/>
              <w:bottom w:val="nil"/>
              <w:right w:val="nil"/>
            </w:tcBorders>
            <w:shd w:val="clear" w:color="auto" w:fill="auto"/>
            <w:noWrap/>
            <w:vAlign w:val="bottom"/>
            <w:hideMark/>
          </w:tcPr>
          <w:p w14:paraId="6812359E"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(0.216)</w:t>
            </w:r>
          </w:p>
        </w:tc>
        <w:tc>
          <w:tcPr>
            <w:tcW w:w="511" w:type="pct"/>
            <w:tcBorders>
              <w:top w:val="nil"/>
              <w:left w:val="nil"/>
              <w:bottom w:val="nil"/>
              <w:right w:val="nil"/>
            </w:tcBorders>
            <w:shd w:val="clear" w:color="auto" w:fill="auto"/>
            <w:noWrap/>
            <w:vAlign w:val="bottom"/>
            <w:hideMark/>
          </w:tcPr>
          <w:p w14:paraId="1D9FE71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(0.142)</w:t>
            </w:r>
          </w:p>
        </w:tc>
        <w:tc>
          <w:tcPr>
            <w:tcW w:w="967" w:type="pct"/>
            <w:tcBorders>
              <w:top w:val="nil"/>
              <w:left w:val="nil"/>
              <w:bottom w:val="nil"/>
              <w:right w:val="nil"/>
            </w:tcBorders>
            <w:shd w:val="clear" w:color="auto" w:fill="auto"/>
            <w:noWrap/>
            <w:vAlign w:val="bottom"/>
            <w:hideMark/>
          </w:tcPr>
          <w:p w14:paraId="1A71E88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(0.277)</w:t>
            </w:r>
          </w:p>
        </w:tc>
      </w:tr>
      <w:tr w:rsidR="00332ACD" w:rsidRPr="009566FC" w14:paraId="0C7FD44C" w14:textId="77777777" w:rsidTr="00A041CF">
        <w:trPr>
          <w:trHeight w:val="255"/>
        </w:trPr>
        <w:tc>
          <w:tcPr>
            <w:tcW w:w="881" w:type="pct"/>
            <w:tcBorders>
              <w:top w:val="nil"/>
              <w:left w:val="nil"/>
              <w:bottom w:val="nil"/>
              <w:right w:val="nil"/>
            </w:tcBorders>
            <w:shd w:val="clear" w:color="auto" w:fill="auto"/>
            <w:noWrap/>
            <w:vAlign w:val="bottom"/>
            <w:hideMark/>
          </w:tcPr>
          <w:p w14:paraId="73D3E054" w14:textId="77777777" w:rsidR="00332ACD" w:rsidRPr="009566FC" w:rsidRDefault="00332ACD" w:rsidP="00A041CF">
            <w:pPr>
              <w:spacing w:after="0" w:line="240" w:lineRule="auto"/>
              <w:jc w:val="center"/>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2251EF87" w14:textId="77777777" w:rsidR="00332ACD" w:rsidRPr="009566FC" w:rsidRDefault="00332ACD" w:rsidP="00A041CF">
            <w:pPr>
              <w:spacing w:after="0" w:line="240" w:lineRule="auto"/>
              <w:rPr>
                <w:rFonts w:ascii="Times New Roman" w:eastAsia="Times New Roman" w:hAnsi="Times New Roman" w:cs="Times New Roman"/>
                <w:sz w:val="20"/>
                <w:szCs w:val="20"/>
              </w:rPr>
            </w:pPr>
          </w:p>
        </w:tc>
        <w:tc>
          <w:tcPr>
            <w:tcW w:w="668" w:type="pct"/>
            <w:tcBorders>
              <w:top w:val="nil"/>
              <w:left w:val="nil"/>
              <w:bottom w:val="nil"/>
              <w:right w:val="nil"/>
            </w:tcBorders>
            <w:shd w:val="clear" w:color="auto" w:fill="auto"/>
            <w:noWrap/>
            <w:vAlign w:val="bottom"/>
            <w:hideMark/>
          </w:tcPr>
          <w:p w14:paraId="3C5ECF02"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449" w:type="pct"/>
            <w:tcBorders>
              <w:top w:val="nil"/>
              <w:left w:val="nil"/>
              <w:bottom w:val="nil"/>
              <w:right w:val="nil"/>
            </w:tcBorders>
            <w:shd w:val="clear" w:color="auto" w:fill="auto"/>
            <w:noWrap/>
            <w:vAlign w:val="bottom"/>
            <w:hideMark/>
          </w:tcPr>
          <w:p w14:paraId="1C3845B6"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1076" w:type="pct"/>
            <w:tcBorders>
              <w:top w:val="nil"/>
              <w:left w:val="nil"/>
              <w:bottom w:val="nil"/>
              <w:right w:val="nil"/>
            </w:tcBorders>
            <w:shd w:val="clear" w:color="auto" w:fill="auto"/>
            <w:noWrap/>
            <w:vAlign w:val="bottom"/>
            <w:hideMark/>
          </w:tcPr>
          <w:p w14:paraId="35D7239F"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shd w:val="clear" w:color="auto" w:fill="auto"/>
            <w:noWrap/>
            <w:vAlign w:val="bottom"/>
            <w:hideMark/>
          </w:tcPr>
          <w:p w14:paraId="197E4FB3"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967" w:type="pct"/>
            <w:tcBorders>
              <w:top w:val="nil"/>
              <w:left w:val="nil"/>
              <w:bottom w:val="nil"/>
              <w:right w:val="nil"/>
            </w:tcBorders>
            <w:shd w:val="clear" w:color="auto" w:fill="auto"/>
            <w:noWrap/>
            <w:vAlign w:val="bottom"/>
            <w:hideMark/>
          </w:tcPr>
          <w:p w14:paraId="1DC43DB4"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r>
      <w:tr w:rsidR="00332ACD" w:rsidRPr="009566FC" w14:paraId="6372BB49" w14:textId="77777777" w:rsidTr="00A041CF">
        <w:trPr>
          <w:trHeight w:val="255"/>
        </w:trPr>
        <w:tc>
          <w:tcPr>
            <w:tcW w:w="881" w:type="pct"/>
            <w:tcBorders>
              <w:top w:val="nil"/>
              <w:left w:val="nil"/>
              <w:bottom w:val="nil"/>
              <w:right w:val="nil"/>
            </w:tcBorders>
            <w:shd w:val="clear" w:color="auto" w:fill="auto"/>
            <w:noWrap/>
            <w:vAlign w:val="bottom"/>
            <w:hideMark/>
          </w:tcPr>
          <w:p w14:paraId="1F001A0A"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Observations</w:t>
            </w:r>
          </w:p>
        </w:tc>
        <w:tc>
          <w:tcPr>
            <w:tcW w:w="449" w:type="pct"/>
            <w:tcBorders>
              <w:top w:val="nil"/>
              <w:left w:val="nil"/>
              <w:bottom w:val="nil"/>
              <w:right w:val="nil"/>
            </w:tcBorders>
            <w:shd w:val="clear" w:color="auto" w:fill="auto"/>
            <w:noWrap/>
            <w:vAlign w:val="bottom"/>
            <w:hideMark/>
          </w:tcPr>
          <w:p w14:paraId="61F3AE79"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c>
          <w:tcPr>
            <w:tcW w:w="668" w:type="pct"/>
            <w:tcBorders>
              <w:top w:val="nil"/>
              <w:left w:val="nil"/>
              <w:bottom w:val="nil"/>
              <w:right w:val="nil"/>
            </w:tcBorders>
            <w:shd w:val="clear" w:color="auto" w:fill="auto"/>
            <w:noWrap/>
            <w:vAlign w:val="bottom"/>
            <w:hideMark/>
          </w:tcPr>
          <w:p w14:paraId="5C7944AD"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c>
          <w:tcPr>
            <w:tcW w:w="449" w:type="pct"/>
            <w:tcBorders>
              <w:top w:val="nil"/>
              <w:left w:val="nil"/>
              <w:bottom w:val="nil"/>
              <w:right w:val="nil"/>
            </w:tcBorders>
            <w:shd w:val="clear" w:color="auto" w:fill="auto"/>
            <w:noWrap/>
            <w:vAlign w:val="bottom"/>
            <w:hideMark/>
          </w:tcPr>
          <w:p w14:paraId="334C903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c>
          <w:tcPr>
            <w:tcW w:w="1076" w:type="pct"/>
            <w:tcBorders>
              <w:top w:val="nil"/>
              <w:left w:val="nil"/>
              <w:bottom w:val="nil"/>
              <w:right w:val="nil"/>
            </w:tcBorders>
            <w:shd w:val="clear" w:color="auto" w:fill="auto"/>
            <w:noWrap/>
            <w:vAlign w:val="bottom"/>
            <w:hideMark/>
          </w:tcPr>
          <w:p w14:paraId="1B447E7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c>
          <w:tcPr>
            <w:tcW w:w="511" w:type="pct"/>
            <w:tcBorders>
              <w:top w:val="nil"/>
              <w:left w:val="nil"/>
              <w:bottom w:val="nil"/>
              <w:right w:val="nil"/>
            </w:tcBorders>
            <w:shd w:val="clear" w:color="auto" w:fill="auto"/>
            <w:noWrap/>
            <w:vAlign w:val="bottom"/>
            <w:hideMark/>
          </w:tcPr>
          <w:p w14:paraId="2DB587AF"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c>
          <w:tcPr>
            <w:tcW w:w="967" w:type="pct"/>
            <w:tcBorders>
              <w:top w:val="nil"/>
              <w:left w:val="nil"/>
              <w:bottom w:val="nil"/>
              <w:right w:val="nil"/>
            </w:tcBorders>
            <w:shd w:val="clear" w:color="auto" w:fill="auto"/>
            <w:noWrap/>
            <w:vAlign w:val="bottom"/>
            <w:hideMark/>
          </w:tcPr>
          <w:p w14:paraId="28230B3C"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195</w:t>
            </w:r>
          </w:p>
        </w:tc>
      </w:tr>
      <w:tr w:rsidR="00332ACD" w:rsidRPr="009566FC" w14:paraId="6BDB0E9E" w14:textId="77777777" w:rsidTr="00A041CF">
        <w:trPr>
          <w:trHeight w:val="255"/>
        </w:trPr>
        <w:tc>
          <w:tcPr>
            <w:tcW w:w="881" w:type="pct"/>
            <w:tcBorders>
              <w:top w:val="nil"/>
              <w:left w:val="nil"/>
              <w:bottom w:val="nil"/>
              <w:right w:val="nil"/>
            </w:tcBorders>
            <w:shd w:val="clear" w:color="auto" w:fill="auto"/>
            <w:noWrap/>
            <w:vAlign w:val="bottom"/>
            <w:hideMark/>
          </w:tcPr>
          <w:p w14:paraId="4387CC17"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R-squared</w:t>
            </w:r>
          </w:p>
        </w:tc>
        <w:tc>
          <w:tcPr>
            <w:tcW w:w="449" w:type="pct"/>
            <w:tcBorders>
              <w:top w:val="nil"/>
              <w:left w:val="nil"/>
              <w:bottom w:val="nil"/>
              <w:right w:val="nil"/>
            </w:tcBorders>
            <w:shd w:val="clear" w:color="auto" w:fill="auto"/>
            <w:noWrap/>
            <w:vAlign w:val="bottom"/>
            <w:hideMark/>
          </w:tcPr>
          <w:p w14:paraId="4BAD6FC3" w14:textId="77777777" w:rsidR="00332ACD" w:rsidRPr="009566FC" w:rsidRDefault="00332ACD" w:rsidP="00A041CF">
            <w:pPr>
              <w:spacing w:after="0" w:line="240" w:lineRule="auto"/>
              <w:rPr>
                <w:rFonts w:ascii="Calibri" w:eastAsia="Times New Roman" w:hAnsi="Calibri" w:cs="Times New Roman"/>
                <w:sz w:val="20"/>
                <w:szCs w:val="20"/>
              </w:rPr>
            </w:pPr>
          </w:p>
        </w:tc>
        <w:tc>
          <w:tcPr>
            <w:tcW w:w="668" w:type="pct"/>
            <w:tcBorders>
              <w:top w:val="nil"/>
              <w:left w:val="nil"/>
              <w:bottom w:val="nil"/>
              <w:right w:val="nil"/>
            </w:tcBorders>
            <w:shd w:val="clear" w:color="auto" w:fill="auto"/>
            <w:noWrap/>
            <w:vAlign w:val="bottom"/>
            <w:hideMark/>
          </w:tcPr>
          <w:p w14:paraId="57A56AC6"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449" w:type="pct"/>
            <w:tcBorders>
              <w:top w:val="nil"/>
              <w:left w:val="nil"/>
              <w:bottom w:val="nil"/>
              <w:right w:val="nil"/>
            </w:tcBorders>
            <w:shd w:val="clear" w:color="auto" w:fill="auto"/>
            <w:noWrap/>
            <w:vAlign w:val="bottom"/>
            <w:hideMark/>
          </w:tcPr>
          <w:p w14:paraId="7FFE0D16"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1076" w:type="pct"/>
            <w:tcBorders>
              <w:top w:val="nil"/>
              <w:left w:val="nil"/>
              <w:bottom w:val="nil"/>
              <w:right w:val="nil"/>
            </w:tcBorders>
            <w:shd w:val="clear" w:color="auto" w:fill="auto"/>
            <w:noWrap/>
            <w:vAlign w:val="bottom"/>
            <w:hideMark/>
          </w:tcPr>
          <w:p w14:paraId="5048F90E"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511" w:type="pct"/>
            <w:tcBorders>
              <w:top w:val="nil"/>
              <w:left w:val="nil"/>
              <w:bottom w:val="nil"/>
              <w:right w:val="nil"/>
            </w:tcBorders>
            <w:shd w:val="clear" w:color="auto" w:fill="auto"/>
            <w:noWrap/>
            <w:vAlign w:val="bottom"/>
            <w:hideMark/>
          </w:tcPr>
          <w:p w14:paraId="1A8775DD"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c>
          <w:tcPr>
            <w:tcW w:w="967" w:type="pct"/>
            <w:tcBorders>
              <w:top w:val="nil"/>
              <w:left w:val="nil"/>
              <w:bottom w:val="nil"/>
              <w:right w:val="nil"/>
            </w:tcBorders>
            <w:shd w:val="clear" w:color="auto" w:fill="auto"/>
            <w:noWrap/>
            <w:vAlign w:val="bottom"/>
            <w:hideMark/>
          </w:tcPr>
          <w:p w14:paraId="59C168B7" w14:textId="77777777" w:rsidR="00332ACD" w:rsidRPr="009566FC" w:rsidRDefault="00332ACD" w:rsidP="00A041CF">
            <w:pPr>
              <w:spacing w:after="0" w:line="240" w:lineRule="auto"/>
              <w:jc w:val="center"/>
              <w:rPr>
                <w:rFonts w:ascii="Times New Roman" w:eastAsia="Times New Roman" w:hAnsi="Times New Roman" w:cs="Times New Roman"/>
                <w:sz w:val="20"/>
                <w:szCs w:val="20"/>
              </w:rPr>
            </w:pPr>
          </w:p>
        </w:tc>
      </w:tr>
      <w:tr w:rsidR="00332ACD" w:rsidRPr="009566FC" w14:paraId="57030DA5" w14:textId="77777777" w:rsidTr="00A041CF">
        <w:trPr>
          <w:trHeight w:val="255"/>
        </w:trPr>
        <w:tc>
          <w:tcPr>
            <w:tcW w:w="881" w:type="pct"/>
            <w:tcBorders>
              <w:top w:val="nil"/>
              <w:left w:val="nil"/>
              <w:bottom w:val="single" w:sz="4" w:space="0" w:color="auto"/>
              <w:right w:val="nil"/>
            </w:tcBorders>
            <w:shd w:val="clear" w:color="auto" w:fill="auto"/>
            <w:noWrap/>
            <w:vAlign w:val="bottom"/>
            <w:hideMark/>
          </w:tcPr>
          <w:p w14:paraId="4DCCB0F1"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Number of factoryid</w:t>
            </w:r>
          </w:p>
        </w:tc>
        <w:tc>
          <w:tcPr>
            <w:tcW w:w="449" w:type="pct"/>
            <w:tcBorders>
              <w:top w:val="nil"/>
              <w:left w:val="nil"/>
              <w:bottom w:val="single" w:sz="4" w:space="0" w:color="auto"/>
              <w:right w:val="nil"/>
            </w:tcBorders>
            <w:shd w:val="clear" w:color="auto" w:fill="auto"/>
            <w:noWrap/>
            <w:vAlign w:val="bottom"/>
            <w:hideMark/>
          </w:tcPr>
          <w:p w14:paraId="40ACFCF8"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c>
          <w:tcPr>
            <w:tcW w:w="668" w:type="pct"/>
            <w:tcBorders>
              <w:top w:val="nil"/>
              <w:left w:val="nil"/>
              <w:bottom w:val="single" w:sz="4" w:space="0" w:color="auto"/>
              <w:right w:val="nil"/>
            </w:tcBorders>
            <w:shd w:val="clear" w:color="auto" w:fill="auto"/>
            <w:noWrap/>
            <w:vAlign w:val="bottom"/>
            <w:hideMark/>
          </w:tcPr>
          <w:p w14:paraId="477193C1"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c>
          <w:tcPr>
            <w:tcW w:w="449" w:type="pct"/>
            <w:tcBorders>
              <w:top w:val="nil"/>
              <w:left w:val="nil"/>
              <w:bottom w:val="single" w:sz="4" w:space="0" w:color="auto"/>
              <w:right w:val="nil"/>
            </w:tcBorders>
            <w:shd w:val="clear" w:color="auto" w:fill="auto"/>
            <w:noWrap/>
            <w:vAlign w:val="bottom"/>
            <w:hideMark/>
          </w:tcPr>
          <w:p w14:paraId="6B3E2EE6"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c>
          <w:tcPr>
            <w:tcW w:w="1076" w:type="pct"/>
            <w:tcBorders>
              <w:top w:val="nil"/>
              <w:left w:val="nil"/>
              <w:bottom w:val="single" w:sz="4" w:space="0" w:color="auto"/>
              <w:right w:val="nil"/>
            </w:tcBorders>
            <w:shd w:val="clear" w:color="auto" w:fill="auto"/>
            <w:noWrap/>
            <w:vAlign w:val="bottom"/>
            <w:hideMark/>
          </w:tcPr>
          <w:p w14:paraId="4B9A1AF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c>
          <w:tcPr>
            <w:tcW w:w="511" w:type="pct"/>
            <w:tcBorders>
              <w:top w:val="nil"/>
              <w:left w:val="nil"/>
              <w:bottom w:val="single" w:sz="4" w:space="0" w:color="auto"/>
              <w:right w:val="nil"/>
            </w:tcBorders>
            <w:shd w:val="clear" w:color="auto" w:fill="auto"/>
            <w:noWrap/>
            <w:vAlign w:val="bottom"/>
            <w:hideMark/>
          </w:tcPr>
          <w:p w14:paraId="7208BD9B"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c>
          <w:tcPr>
            <w:tcW w:w="967" w:type="pct"/>
            <w:tcBorders>
              <w:top w:val="nil"/>
              <w:left w:val="nil"/>
              <w:bottom w:val="single" w:sz="4" w:space="0" w:color="auto"/>
              <w:right w:val="nil"/>
            </w:tcBorders>
            <w:shd w:val="clear" w:color="auto" w:fill="auto"/>
            <w:noWrap/>
            <w:vAlign w:val="bottom"/>
            <w:hideMark/>
          </w:tcPr>
          <w:p w14:paraId="545EE1A3" w14:textId="77777777" w:rsidR="00332ACD" w:rsidRPr="009566FC" w:rsidRDefault="00332ACD" w:rsidP="00A041CF">
            <w:pPr>
              <w:spacing w:after="0" w:line="240" w:lineRule="auto"/>
              <w:jc w:val="center"/>
              <w:rPr>
                <w:rFonts w:ascii="Calibri" w:eastAsia="Times New Roman" w:hAnsi="Calibri" w:cs="Times New Roman"/>
                <w:sz w:val="20"/>
                <w:szCs w:val="20"/>
              </w:rPr>
            </w:pPr>
            <w:r w:rsidRPr="009566FC">
              <w:rPr>
                <w:rFonts w:ascii="Calibri" w:eastAsia="Times New Roman" w:hAnsi="Calibri" w:cs="Times New Roman"/>
                <w:sz w:val="20"/>
                <w:szCs w:val="20"/>
              </w:rPr>
              <w:t>69</w:t>
            </w:r>
          </w:p>
        </w:tc>
      </w:tr>
      <w:tr w:rsidR="00332ACD" w:rsidRPr="009566FC" w14:paraId="38464AB6" w14:textId="77777777" w:rsidTr="00A041CF">
        <w:trPr>
          <w:trHeight w:val="255"/>
        </w:trPr>
        <w:tc>
          <w:tcPr>
            <w:tcW w:w="1330" w:type="pct"/>
            <w:gridSpan w:val="2"/>
            <w:tcBorders>
              <w:top w:val="nil"/>
              <w:left w:val="nil"/>
              <w:bottom w:val="nil"/>
              <w:right w:val="nil"/>
            </w:tcBorders>
            <w:shd w:val="clear" w:color="auto" w:fill="auto"/>
            <w:noWrap/>
            <w:vAlign w:val="bottom"/>
            <w:hideMark/>
          </w:tcPr>
          <w:p w14:paraId="2B2F4E35"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Standard errors in parentheses</w:t>
            </w:r>
          </w:p>
        </w:tc>
        <w:tc>
          <w:tcPr>
            <w:tcW w:w="668" w:type="pct"/>
            <w:tcBorders>
              <w:top w:val="nil"/>
              <w:left w:val="nil"/>
              <w:bottom w:val="nil"/>
              <w:right w:val="nil"/>
            </w:tcBorders>
            <w:shd w:val="clear" w:color="auto" w:fill="auto"/>
            <w:noWrap/>
            <w:vAlign w:val="bottom"/>
            <w:hideMark/>
          </w:tcPr>
          <w:p w14:paraId="50D803DF" w14:textId="77777777" w:rsidR="00332ACD" w:rsidRPr="009566FC" w:rsidRDefault="00332ACD" w:rsidP="00A041CF">
            <w:pPr>
              <w:spacing w:after="0" w:line="240" w:lineRule="auto"/>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0A1959D5" w14:textId="77777777" w:rsidR="00332ACD" w:rsidRPr="009566FC" w:rsidRDefault="00332ACD" w:rsidP="00A041CF">
            <w:pPr>
              <w:spacing w:after="0" w:line="240" w:lineRule="auto"/>
              <w:rPr>
                <w:rFonts w:ascii="Times New Roman" w:eastAsia="Times New Roman" w:hAnsi="Times New Roman" w:cs="Times New Roman"/>
                <w:sz w:val="20"/>
                <w:szCs w:val="20"/>
              </w:rPr>
            </w:pPr>
          </w:p>
        </w:tc>
        <w:tc>
          <w:tcPr>
            <w:tcW w:w="1076" w:type="pct"/>
            <w:tcBorders>
              <w:top w:val="nil"/>
              <w:left w:val="nil"/>
              <w:bottom w:val="nil"/>
              <w:right w:val="nil"/>
            </w:tcBorders>
            <w:shd w:val="clear" w:color="auto" w:fill="auto"/>
            <w:noWrap/>
            <w:vAlign w:val="bottom"/>
            <w:hideMark/>
          </w:tcPr>
          <w:p w14:paraId="0997EF5D" w14:textId="77777777" w:rsidR="00332ACD" w:rsidRPr="009566FC" w:rsidRDefault="00332ACD" w:rsidP="00A041CF">
            <w:pPr>
              <w:spacing w:after="0" w:line="240" w:lineRule="auto"/>
              <w:rPr>
                <w:rFonts w:ascii="Times New Roman" w:eastAsia="Times New Roman" w:hAnsi="Times New Roman" w:cs="Times New Roman"/>
                <w:sz w:val="20"/>
                <w:szCs w:val="20"/>
              </w:rPr>
            </w:pPr>
          </w:p>
        </w:tc>
        <w:tc>
          <w:tcPr>
            <w:tcW w:w="511" w:type="pct"/>
            <w:tcBorders>
              <w:top w:val="nil"/>
              <w:left w:val="nil"/>
              <w:bottom w:val="nil"/>
              <w:right w:val="nil"/>
            </w:tcBorders>
            <w:shd w:val="clear" w:color="auto" w:fill="auto"/>
            <w:noWrap/>
            <w:vAlign w:val="bottom"/>
            <w:hideMark/>
          </w:tcPr>
          <w:p w14:paraId="24C671FE" w14:textId="77777777" w:rsidR="00332ACD" w:rsidRPr="009566FC" w:rsidRDefault="00332ACD" w:rsidP="00A041CF">
            <w:pPr>
              <w:spacing w:after="0" w:line="240" w:lineRule="auto"/>
              <w:rPr>
                <w:rFonts w:ascii="Times New Roman" w:eastAsia="Times New Roman" w:hAnsi="Times New Roman" w:cs="Times New Roman"/>
                <w:sz w:val="20"/>
                <w:szCs w:val="20"/>
              </w:rPr>
            </w:pPr>
          </w:p>
        </w:tc>
        <w:tc>
          <w:tcPr>
            <w:tcW w:w="967" w:type="pct"/>
            <w:tcBorders>
              <w:top w:val="nil"/>
              <w:left w:val="nil"/>
              <w:bottom w:val="nil"/>
              <w:right w:val="nil"/>
            </w:tcBorders>
            <w:shd w:val="clear" w:color="auto" w:fill="auto"/>
            <w:noWrap/>
            <w:vAlign w:val="bottom"/>
            <w:hideMark/>
          </w:tcPr>
          <w:p w14:paraId="6C0FE162" w14:textId="77777777" w:rsidR="00332ACD" w:rsidRPr="009566FC" w:rsidRDefault="00332ACD" w:rsidP="00A041CF">
            <w:pPr>
              <w:spacing w:after="0" w:line="240" w:lineRule="auto"/>
              <w:rPr>
                <w:rFonts w:ascii="Times New Roman" w:eastAsia="Times New Roman" w:hAnsi="Times New Roman" w:cs="Times New Roman"/>
                <w:sz w:val="20"/>
                <w:szCs w:val="20"/>
              </w:rPr>
            </w:pPr>
          </w:p>
        </w:tc>
      </w:tr>
      <w:tr w:rsidR="00332ACD" w:rsidRPr="009566FC" w14:paraId="193FB6AF" w14:textId="77777777" w:rsidTr="00A041CF">
        <w:trPr>
          <w:trHeight w:val="255"/>
        </w:trPr>
        <w:tc>
          <w:tcPr>
            <w:tcW w:w="1330" w:type="pct"/>
            <w:gridSpan w:val="2"/>
            <w:tcBorders>
              <w:top w:val="nil"/>
              <w:left w:val="nil"/>
              <w:bottom w:val="nil"/>
              <w:right w:val="nil"/>
            </w:tcBorders>
            <w:shd w:val="clear" w:color="auto" w:fill="auto"/>
            <w:noWrap/>
            <w:vAlign w:val="bottom"/>
            <w:hideMark/>
          </w:tcPr>
          <w:p w14:paraId="7BAD0759" w14:textId="77777777" w:rsidR="00332ACD" w:rsidRPr="009566FC" w:rsidRDefault="00332ACD" w:rsidP="00A041CF">
            <w:pPr>
              <w:spacing w:after="0" w:line="240" w:lineRule="auto"/>
              <w:rPr>
                <w:rFonts w:ascii="Calibri" w:eastAsia="Times New Roman" w:hAnsi="Calibri" w:cs="Times New Roman"/>
                <w:sz w:val="20"/>
                <w:szCs w:val="20"/>
              </w:rPr>
            </w:pPr>
            <w:r w:rsidRPr="009566FC">
              <w:rPr>
                <w:rFonts w:ascii="Calibri" w:eastAsia="Times New Roman" w:hAnsi="Calibri" w:cs="Times New Roman"/>
                <w:sz w:val="20"/>
                <w:szCs w:val="20"/>
              </w:rPr>
              <w:t>*** p&lt;0.01, ** p&lt;0.05, * p&lt;0.1</w:t>
            </w:r>
          </w:p>
        </w:tc>
        <w:tc>
          <w:tcPr>
            <w:tcW w:w="668" w:type="pct"/>
            <w:tcBorders>
              <w:top w:val="nil"/>
              <w:left w:val="nil"/>
              <w:bottom w:val="nil"/>
              <w:right w:val="nil"/>
            </w:tcBorders>
            <w:shd w:val="clear" w:color="auto" w:fill="auto"/>
            <w:noWrap/>
            <w:vAlign w:val="bottom"/>
            <w:hideMark/>
          </w:tcPr>
          <w:p w14:paraId="37FFDC5D" w14:textId="77777777" w:rsidR="00332ACD" w:rsidRPr="009566FC" w:rsidRDefault="00332ACD" w:rsidP="00A041CF">
            <w:pPr>
              <w:spacing w:after="0" w:line="240" w:lineRule="auto"/>
              <w:rPr>
                <w:rFonts w:ascii="Calibri" w:eastAsia="Times New Roman" w:hAnsi="Calibri" w:cs="Times New Roman"/>
                <w:sz w:val="20"/>
                <w:szCs w:val="20"/>
              </w:rPr>
            </w:pPr>
          </w:p>
        </w:tc>
        <w:tc>
          <w:tcPr>
            <w:tcW w:w="449" w:type="pct"/>
            <w:tcBorders>
              <w:top w:val="nil"/>
              <w:left w:val="nil"/>
              <w:bottom w:val="nil"/>
              <w:right w:val="nil"/>
            </w:tcBorders>
            <w:shd w:val="clear" w:color="auto" w:fill="auto"/>
            <w:noWrap/>
            <w:vAlign w:val="bottom"/>
            <w:hideMark/>
          </w:tcPr>
          <w:p w14:paraId="6DB5BF83" w14:textId="77777777" w:rsidR="00332ACD" w:rsidRPr="009566FC" w:rsidRDefault="00332ACD" w:rsidP="00A041CF">
            <w:pPr>
              <w:spacing w:after="0" w:line="240" w:lineRule="auto"/>
              <w:rPr>
                <w:rFonts w:ascii="Times New Roman" w:eastAsia="Times New Roman" w:hAnsi="Times New Roman" w:cs="Times New Roman"/>
                <w:sz w:val="20"/>
                <w:szCs w:val="20"/>
              </w:rPr>
            </w:pPr>
          </w:p>
        </w:tc>
        <w:tc>
          <w:tcPr>
            <w:tcW w:w="1076" w:type="pct"/>
            <w:tcBorders>
              <w:top w:val="nil"/>
              <w:left w:val="nil"/>
              <w:bottom w:val="nil"/>
              <w:right w:val="nil"/>
            </w:tcBorders>
            <w:shd w:val="clear" w:color="auto" w:fill="auto"/>
            <w:noWrap/>
            <w:vAlign w:val="bottom"/>
            <w:hideMark/>
          </w:tcPr>
          <w:p w14:paraId="7080FBB9" w14:textId="77777777" w:rsidR="00332ACD" w:rsidRPr="009566FC" w:rsidRDefault="00332ACD" w:rsidP="00A041CF">
            <w:pPr>
              <w:spacing w:after="0" w:line="240" w:lineRule="auto"/>
              <w:rPr>
                <w:rFonts w:ascii="Times New Roman" w:eastAsia="Times New Roman" w:hAnsi="Times New Roman" w:cs="Times New Roman"/>
                <w:sz w:val="20"/>
                <w:szCs w:val="20"/>
              </w:rPr>
            </w:pPr>
          </w:p>
        </w:tc>
        <w:tc>
          <w:tcPr>
            <w:tcW w:w="511" w:type="pct"/>
            <w:tcBorders>
              <w:top w:val="nil"/>
              <w:left w:val="nil"/>
              <w:bottom w:val="nil"/>
              <w:right w:val="nil"/>
            </w:tcBorders>
            <w:shd w:val="clear" w:color="auto" w:fill="auto"/>
            <w:noWrap/>
            <w:vAlign w:val="bottom"/>
            <w:hideMark/>
          </w:tcPr>
          <w:p w14:paraId="1F45E138" w14:textId="77777777" w:rsidR="00332ACD" w:rsidRPr="009566FC" w:rsidRDefault="00332ACD" w:rsidP="00A041CF">
            <w:pPr>
              <w:spacing w:after="0" w:line="240" w:lineRule="auto"/>
              <w:rPr>
                <w:rFonts w:ascii="Times New Roman" w:eastAsia="Times New Roman" w:hAnsi="Times New Roman" w:cs="Times New Roman"/>
                <w:sz w:val="20"/>
                <w:szCs w:val="20"/>
              </w:rPr>
            </w:pPr>
          </w:p>
        </w:tc>
        <w:tc>
          <w:tcPr>
            <w:tcW w:w="967" w:type="pct"/>
            <w:tcBorders>
              <w:top w:val="nil"/>
              <w:left w:val="nil"/>
              <w:bottom w:val="nil"/>
              <w:right w:val="nil"/>
            </w:tcBorders>
            <w:shd w:val="clear" w:color="auto" w:fill="auto"/>
            <w:noWrap/>
            <w:vAlign w:val="bottom"/>
            <w:hideMark/>
          </w:tcPr>
          <w:p w14:paraId="56DDE24E" w14:textId="77777777" w:rsidR="00332ACD" w:rsidRPr="009566FC" w:rsidRDefault="00332ACD" w:rsidP="00A041CF">
            <w:pPr>
              <w:spacing w:after="0" w:line="240" w:lineRule="auto"/>
              <w:rPr>
                <w:rFonts w:ascii="Times New Roman" w:eastAsia="Times New Roman" w:hAnsi="Times New Roman" w:cs="Times New Roman"/>
                <w:sz w:val="20"/>
                <w:szCs w:val="20"/>
              </w:rPr>
            </w:pPr>
          </w:p>
        </w:tc>
      </w:tr>
    </w:tbl>
    <w:p w14:paraId="3C502414" w14:textId="77777777" w:rsidR="00332ACD" w:rsidRDefault="00332ACD" w:rsidP="00332ACD"/>
    <w:p w14:paraId="6984D833" w14:textId="77777777" w:rsidR="00332ACD" w:rsidRDefault="00332ACD" w:rsidP="00332ACD">
      <w:r>
        <w:br w:type="page"/>
      </w:r>
    </w:p>
    <w:tbl>
      <w:tblPr>
        <w:tblW w:w="5000" w:type="pct"/>
        <w:tblLook w:val="04A0" w:firstRow="1" w:lastRow="0" w:firstColumn="1" w:lastColumn="0" w:noHBand="0" w:noVBand="1"/>
      </w:tblPr>
      <w:tblGrid>
        <w:gridCol w:w="1869"/>
        <w:gridCol w:w="1371"/>
        <w:gridCol w:w="1319"/>
        <w:gridCol w:w="2009"/>
        <w:gridCol w:w="1078"/>
        <w:gridCol w:w="1799"/>
        <w:gridCol w:w="1890"/>
        <w:gridCol w:w="1625"/>
      </w:tblGrid>
      <w:tr w:rsidR="00332ACD" w:rsidRPr="00DB6DA3" w14:paraId="11A73E95" w14:textId="77777777" w:rsidTr="00A041CF">
        <w:trPr>
          <w:trHeight w:val="255"/>
        </w:trPr>
        <w:tc>
          <w:tcPr>
            <w:tcW w:w="5000" w:type="pct"/>
            <w:gridSpan w:val="8"/>
            <w:tcBorders>
              <w:top w:val="nil"/>
              <w:left w:val="nil"/>
              <w:right w:val="nil"/>
            </w:tcBorders>
            <w:shd w:val="clear" w:color="auto" w:fill="auto"/>
            <w:noWrap/>
            <w:vAlign w:val="bottom"/>
            <w:hideMark/>
          </w:tcPr>
          <w:p w14:paraId="2866FA90" w14:textId="77777777" w:rsidR="00332ACD" w:rsidRPr="00647329" w:rsidRDefault="00332ACD" w:rsidP="00A04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4</w:t>
            </w:r>
            <w:r w:rsidRPr="00647329">
              <w:rPr>
                <w:rFonts w:ascii="Times New Roman" w:eastAsia="Times New Roman" w:hAnsi="Times New Roman" w:cs="Times New Roman"/>
                <w:sz w:val="24"/>
                <w:szCs w:val="24"/>
              </w:rPr>
              <w:t xml:space="preserve"> Dehumanization</w:t>
            </w:r>
          </w:p>
        </w:tc>
      </w:tr>
      <w:tr w:rsidR="00332ACD" w:rsidRPr="00DB6DA3" w14:paraId="40D506CB" w14:textId="77777777" w:rsidTr="00A041CF">
        <w:trPr>
          <w:trHeight w:val="255"/>
        </w:trPr>
        <w:tc>
          <w:tcPr>
            <w:tcW w:w="5000" w:type="pct"/>
            <w:gridSpan w:val="8"/>
            <w:tcBorders>
              <w:left w:val="nil"/>
              <w:bottom w:val="single" w:sz="4" w:space="0" w:color="auto"/>
              <w:right w:val="nil"/>
            </w:tcBorders>
            <w:shd w:val="clear" w:color="auto" w:fill="auto"/>
            <w:noWrap/>
            <w:vAlign w:val="bottom"/>
          </w:tcPr>
          <w:p w14:paraId="58188C8E" w14:textId="77777777" w:rsidR="00332ACD" w:rsidRDefault="00332ACD" w:rsidP="00A041CF">
            <w:pPr>
              <w:spacing w:after="0" w:line="240" w:lineRule="auto"/>
              <w:rPr>
                <w:rFonts w:ascii="Times New Roman" w:eastAsia="Times New Roman" w:hAnsi="Times New Roman" w:cs="Times New Roman"/>
                <w:sz w:val="24"/>
                <w:szCs w:val="24"/>
              </w:rPr>
            </w:pPr>
          </w:p>
        </w:tc>
      </w:tr>
      <w:tr w:rsidR="00332ACD" w:rsidRPr="00DB6DA3" w14:paraId="13AB4A39" w14:textId="77777777" w:rsidTr="00A041CF">
        <w:trPr>
          <w:trHeight w:val="255"/>
        </w:trPr>
        <w:tc>
          <w:tcPr>
            <w:tcW w:w="721" w:type="pct"/>
            <w:tcBorders>
              <w:top w:val="single" w:sz="4" w:space="0" w:color="auto"/>
              <w:left w:val="nil"/>
              <w:bottom w:val="single" w:sz="4" w:space="0" w:color="auto"/>
              <w:right w:val="nil"/>
            </w:tcBorders>
            <w:shd w:val="clear" w:color="auto" w:fill="auto"/>
            <w:noWrap/>
            <w:vAlign w:val="bottom"/>
            <w:hideMark/>
          </w:tcPr>
          <w:p w14:paraId="4772601B" w14:textId="77777777" w:rsidR="00332ACD" w:rsidRPr="00DB6DA3" w:rsidRDefault="00332ACD" w:rsidP="00A041CF">
            <w:pPr>
              <w:spacing w:after="0" w:line="240" w:lineRule="auto"/>
              <w:rPr>
                <w:rFonts w:ascii="Calibri" w:eastAsia="Times New Roman" w:hAnsi="Calibri" w:cs="Times New Roman"/>
                <w:sz w:val="20"/>
                <w:szCs w:val="20"/>
              </w:rPr>
            </w:pPr>
          </w:p>
        </w:tc>
        <w:tc>
          <w:tcPr>
            <w:tcW w:w="10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9DDB4CB"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Random Effects</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D8014" w14:textId="77777777" w:rsidR="00332ACD" w:rsidRPr="00DB6DA3"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RE Baseline HR Characteristics</w:t>
            </w:r>
          </w:p>
        </w:tc>
        <w:tc>
          <w:tcPr>
            <w:tcW w:w="1356" w:type="pct"/>
            <w:gridSpan w:val="2"/>
            <w:tcBorders>
              <w:top w:val="single" w:sz="4" w:space="0" w:color="auto"/>
              <w:left w:val="single" w:sz="4" w:space="0" w:color="auto"/>
              <w:bottom w:val="single" w:sz="4" w:space="0" w:color="auto"/>
              <w:right w:val="nil"/>
            </w:tcBorders>
            <w:shd w:val="clear" w:color="auto" w:fill="auto"/>
            <w:noWrap/>
            <w:vAlign w:val="bottom"/>
            <w:hideMark/>
          </w:tcPr>
          <w:p w14:paraId="18D738D0"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Factory Fixed Effects</w:t>
            </w:r>
          </w:p>
        </w:tc>
      </w:tr>
      <w:tr w:rsidR="00332ACD" w:rsidRPr="00DB6DA3" w14:paraId="6C7A5B82" w14:textId="77777777" w:rsidTr="00A041CF">
        <w:trPr>
          <w:trHeight w:val="255"/>
        </w:trPr>
        <w:tc>
          <w:tcPr>
            <w:tcW w:w="721" w:type="pct"/>
            <w:tcBorders>
              <w:top w:val="single" w:sz="4" w:space="0" w:color="auto"/>
              <w:left w:val="nil"/>
              <w:bottom w:val="nil"/>
              <w:right w:val="nil"/>
            </w:tcBorders>
            <w:shd w:val="clear" w:color="auto" w:fill="auto"/>
            <w:noWrap/>
            <w:vAlign w:val="bottom"/>
            <w:hideMark/>
          </w:tcPr>
          <w:p w14:paraId="2D4B2B33"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VARIABLES</w:t>
            </w:r>
          </w:p>
        </w:tc>
        <w:tc>
          <w:tcPr>
            <w:tcW w:w="529" w:type="pct"/>
            <w:tcBorders>
              <w:top w:val="single" w:sz="4" w:space="0" w:color="auto"/>
              <w:left w:val="nil"/>
              <w:bottom w:val="nil"/>
              <w:right w:val="nil"/>
            </w:tcBorders>
            <w:shd w:val="clear" w:color="auto" w:fill="auto"/>
            <w:noWrap/>
            <w:vAlign w:val="bottom"/>
            <w:hideMark/>
          </w:tcPr>
          <w:p w14:paraId="37C509BC"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Leave</w:t>
            </w:r>
          </w:p>
        </w:tc>
        <w:tc>
          <w:tcPr>
            <w:tcW w:w="509" w:type="pct"/>
            <w:tcBorders>
              <w:top w:val="single" w:sz="4" w:space="0" w:color="auto"/>
              <w:left w:val="nil"/>
              <w:bottom w:val="nil"/>
              <w:right w:val="nil"/>
            </w:tcBorders>
            <w:shd w:val="clear" w:color="auto" w:fill="auto"/>
            <w:noWrap/>
            <w:vAlign w:val="bottom"/>
            <w:hideMark/>
          </w:tcPr>
          <w:p w14:paraId="1D1352B5"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Overtime</w:t>
            </w:r>
          </w:p>
        </w:tc>
        <w:tc>
          <w:tcPr>
            <w:tcW w:w="775" w:type="pct"/>
            <w:tcBorders>
              <w:top w:val="single" w:sz="4" w:space="0" w:color="auto"/>
              <w:left w:val="nil"/>
              <w:bottom w:val="nil"/>
              <w:right w:val="nil"/>
            </w:tcBorders>
            <w:shd w:val="clear" w:color="auto" w:fill="auto"/>
            <w:noWrap/>
            <w:vAlign w:val="bottom"/>
            <w:hideMark/>
          </w:tcPr>
          <w:p w14:paraId="0958A254" w14:textId="77777777" w:rsidR="00332ACD"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Hazardous</w:t>
            </w:r>
          </w:p>
          <w:p w14:paraId="28582950"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Work</w:t>
            </w:r>
          </w:p>
        </w:tc>
        <w:tc>
          <w:tcPr>
            <w:tcW w:w="416" w:type="pct"/>
            <w:tcBorders>
              <w:top w:val="single" w:sz="4" w:space="0" w:color="auto"/>
              <w:left w:val="nil"/>
              <w:bottom w:val="nil"/>
              <w:right w:val="nil"/>
            </w:tcBorders>
            <w:shd w:val="clear" w:color="auto" w:fill="auto"/>
            <w:noWrap/>
            <w:vAlign w:val="bottom"/>
            <w:hideMark/>
          </w:tcPr>
          <w:p w14:paraId="5935AFC3"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Overtime</w:t>
            </w:r>
          </w:p>
        </w:tc>
        <w:tc>
          <w:tcPr>
            <w:tcW w:w="694" w:type="pct"/>
            <w:tcBorders>
              <w:top w:val="single" w:sz="4" w:space="0" w:color="auto"/>
              <w:left w:val="nil"/>
              <w:bottom w:val="nil"/>
              <w:right w:val="nil"/>
            </w:tcBorders>
            <w:shd w:val="clear" w:color="auto" w:fill="auto"/>
            <w:noWrap/>
            <w:vAlign w:val="bottom"/>
            <w:hideMark/>
          </w:tcPr>
          <w:p w14:paraId="7BA4B38A"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Regular</w:t>
            </w:r>
          </w:p>
          <w:p w14:paraId="78889DF4"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Hours</w:t>
            </w:r>
          </w:p>
        </w:tc>
        <w:tc>
          <w:tcPr>
            <w:tcW w:w="729" w:type="pct"/>
            <w:tcBorders>
              <w:top w:val="single" w:sz="4" w:space="0" w:color="auto"/>
              <w:left w:val="nil"/>
              <w:bottom w:val="nil"/>
              <w:right w:val="nil"/>
            </w:tcBorders>
            <w:shd w:val="clear" w:color="auto" w:fill="auto"/>
            <w:noWrap/>
            <w:vAlign w:val="bottom"/>
            <w:hideMark/>
          </w:tcPr>
          <w:p w14:paraId="2C209E57"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Health_Services</w:t>
            </w:r>
          </w:p>
          <w:p w14:paraId="7A673D74" w14:textId="77777777" w:rsidR="00332ACD" w:rsidRPr="00DB6DA3"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And </w:t>
            </w:r>
            <w:r w:rsidRPr="00DB6DA3">
              <w:rPr>
                <w:rFonts w:ascii="Calibri" w:eastAsia="Times New Roman" w:hAnsi="Calibri" w:cs="Times New Roman"/>
                <w:sz w:val="20"/>
                <w:szCs w:val="20"/>
              </w:rPr>
              <w:t>First_Aid</w:t>
            </w:r>
          </w:p>
        </w:tc>
        <w:tc>
          <w:tcPr>
            <w:tcW w:w="627" w:type="pct"/>
            <w:tcBorders>
              <w:top w:val="single" w:sz="4" w:space="0" w:color="auto"/>
              <w:left w:val="nil"/>
              <w:bottom w:val="nil"/>
              <w:right w:val="nil"/>
            </w:tcBorders>
            <w:shd w:val="clear" w:color="auto" w:fill="auto"/>
            <w:noWrap/>
            <w:vAlign w:val="bottom"/>
            <w:hideMark/>
          </w:tcPr>
          <w:p w14:paraId="65AD80C7" w14:textId="77777777" w:rsidR="00332ACD"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Wage Info</w:t>
            </w:r>
          </w:p>
          <w:p w14:paraId="4C323306" w14:textId="77777777" w:rsidR="00332ACD"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U</w:t>
            </w:r>
            <w:r>
              <w:rPr>
                <w:rFonts w:ascii="Calibri" w:eastAsia="Times New Roman" w:hAnsi="Calibri" w:cs="Times New Roman"/>
                <w:sz w:val="20"/>
                <w:szCs w:val="20"/>
              </w:rPr>
              <w:t>se and</w:t>
            </w:r>
          </w:p>
          <w:p w14:paraId="3CDC5A20"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Deduction</w:t>
            </w:r>
          </w:p>
        </w:tc>
      </w:tr>
      <w:tr w:rsidR="00332ACD" w:rsidRPr="00DB6DA3" w14:paraId="3483D374" w14:textId="77777777" w:rsidTr="00A041CF">
        <w:trPr>
          <w:trHeight w:val="255"/>
        </w:trPr>
        <w:tc>
          <w:tcPr>
            <w:tcW w:w="721" w:type="pct"/>
            <w:tcBorders>
              <w:top w:val="single" w:sz="4" w:space="0" w:color="auto"/>
              <w:left w:val="nil"/>
              <w:bottom w:val="nil"/>
              <w:right w:val="nil"/>
            </w:tcBorders>
            <w:shd w:val="clear" w:color="auto" w:fill="auto"/>
            <w:noWrap/>
            <w:vAlign w:val="bottom"/>
            <w:hideMark/>
          </w:tcPr>
          <w:p w14:paraId="2D157AEC"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 </w:t>
            </w:r>
          </w:p>
        </w:tc>
        <w:tc>
          <w:tcPr>
            <w:tcW w:w="529" w:type="pct"/>
            <w:tcBorders>
              <w:top w:val="single" w:sz="4" w:space="0" w:color="auto"/>
              <w:left w:val="nil"/>
              <w:bottom w:val="nil"/>
              <w:right w:val="nil"/>
            </w:tcBorders>
            <w:shd w:val="clear" w:color="auto" w:fill="auto"/>
            <w:noWrap/>
            <w:vAlign w:val="bottom"/>
            <w:hideMark/>
          </w:tcPr>
          <w:p w14:paraId="2C196A68"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 </w:t>
            </w:r>
          </w:p>
        </w:tc>
        <w:tc>
          <w:tcPr>
            <w:tcW w:w="509" w:type="pct"/>
            <w:tcBorders>
              <w:top w:val="single" w:sz="4" w:space="0" w:color="auto"/>
              <w:left w:val="nil"/>
              <w:bottom w:val="nil"/>
              <w:right w:val="nil"/>
            </w:tcBorders>
            <w:shd w:val="clear" w:color="auto" w:fill="auto"/>
            <w:noWrap/>
            <w:vAlign w:val="bottom"/>
            <w:hideMark/>
          </w:tcPr>
          <w:p w14:paraId="6613D3DF"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 </w:t>
            </w:r>
          </w:p>
        </w:tc>
        <w:tc>
          <w:tcPr>
            <w:tcW w:w="775" w:type="pct"/>
            <w:tcBorders>
              <w:top w:val="single" w:sz="4" w:space="0" w:color="auto"/>
              <w:left w:val="nil"/>
              <w:bottom w:val="nil"/>
              <w:right w:val="nil"/>
            </w:tcBorders>
            <w:shd w:val="clear" w:color="auto" w:fill="auto"/>
            <w:noWrap/>
            <w:vAlign w:val="bottom"/>
            <w:hideMark/>
          </w:tcPr>
          <w:p w14:paraId="21B405C7"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 </w:t>
            </w:r>
          </w:p>
        </w:tc>
        <w:tc>
          <w:tcPr>
            <w:tcW w:w="416" w:type="pct"/>
            <w:tcBorders>
              <w:top w:val="single" w:sz="4" w:space="0" w:color="auto"/>
              <w:left w:val="nil"/>
              <w:bottom w:val="nil"/>
              <w:right w:val="nil"/>
            </w:tcBorders>
            <w:shd w:val="clear" w:color="auto" w:fill="auto"/>
            <w:noWrap/>
            <w:vAlign w:val="bottom"/>
            <w:hideMark/>
          </w:tcPr>
          <w:p w14:paraId="124E6F20"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 </w:t>
            </w:r>
          </w:p>
        </w:tc>
        <w:tc>
          <w:tcPr>
            <w:tcW w:w="694" w:type="pct"/>
            <w:tcBorders>
              <w:top w:val="single" w:sz="4" w:space="0" w:color="auto"/>
              <w:left w:val="nil"/>
              <w:bottom w:val="nil"/>
              <w:right w:val="nil"/>
            </w:tcBorders>
            <w:shd w:val="clear" w:color="auto" w:fill="auto"/>
            <w:noWrap/>
            <w:vAlign w:val="bottom"/>
            <w:hideMark/>
          </w:tcPr>
          <w:p w14:paraId="6609CB35"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 </w:t>
            </w:r>
          </w:p>
        </w:tc>
        <w:tc>
          <w:tcPr>
            <w:tcW w:w="729" w:type="pct"/>
            <w:tcBorders>
              <w:top w:val="single" w:sz="4" w:space="0" w:color="auto"/>
              <w:left w:val="nil"/>
              <w:bottom w:val="nil"/>
              <w:right w:val="nil"/>
            </w:tcBorders>
            <w:shd w:val="clear" w:color="auto" w:fill="auto"/>
            <w:noWrap/>
            <w:vAlign w:val="bottom"/>
            <w:hideMark/>
          </w:tcPr>
          <w:p w14:paraId="20C58D04"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 </w:t>
            </w:r>
          </w:p>
        </w:tc>
        <w:tc>
          <w:tcPr>
            <w:tcW w:w="627" w:type="pct"/>
            <w:tcBorders>
              <w:top w:val="single" w:sz="4" w:space="0" w:color="auto"/>
              <w:left w:val="nil"/>
              <w:bottom w:val="nil"/>
              <w:right w:val="nil"/>
            </w:tcBorders>
            <w:shd w:val="clear" w:color="auto" w:fill="auto"/>
            <w:noWrap/>
            <w:vAlign w:val="bottom"/>
            <w:hideMark/>
          </w:tcPr>
          <w:p w14:paraId="55BFA75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 </w:t>
            </w:r>
          </w:p>
        </w:tc>
      </w:tr>
      <w:tr w:rsidR="00332ACD" w:rsidRPr="00DB6DA3" w14:paraId="0F7D771A" w14:textId="77777777" w:rsidTr="00A041CF">
        <w:trPr>
          <w:trHeight w:val="255"/>
        </w:trPr>
        <w:tc>
          <w:tcPr>
            <w:tcW w:w="721" w:type="pct"/>
            <w:tcBorders>
              <w:top w:val="nil"/>
              <w:left w:val="nil"/>
              <w:bottom w:val="nil"/>
              <w:right w:val="nil"/>
            </w:tcBorders>
            <w:shd w:val="clear" w:color="auto" w:fill="auto"/>
            <w:noWrap/>
            <w:vAlign w:val="bottom"/>
            <w:hideMark/>
          </w:tcPr>
          <w:p w14:paraId="4053E5FA"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HR_dehumanization</w:t>
            </w:r>
          </w:p>
        </w:tc>
        <w:tc>
          <w:tcPr>
            <w:tcW w:w="529" w:type="pct"/>
            <w:tcBorders>
              <w:top w:val="nil"/>
              <w:left w:val="nil"/>
              <w:bottom w:val="nil"/>
              <w:right w:val="nil"/>
            </w:tcBorders>
            <w:shd w:val="clear" w:color="000000" w:fill="FFFF00"/>
            <w:noWrap/>
            <w:vAlign w:val="bottom"/>
            <w:hideMark/>
          </w:tcPr>
          <w:p w14:paraId="6DAA83AE"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0.114*</w:t>
            </w:r>
          </w:p>
        </w:tc>
        <w:tc>
          <w:tcPr>
            <w:tcW w:w="509" w:type="pct"/>
            <w:tcBorders>
              <w:top w:val="nil"/>
              <w:left w:val="nil"/>
              <w:bottom w:val="nil"/>
              <w:right w:val="nil"/>
            </w:tcBorders>
            <w:shd w:val="clear" w:color="000000" w:fill="FFFF00"/>
            <w:noWrap/>
            <w:vAlign w:val="bottom"/>
            <w:hideMark/>
          </w:tcPr>
          <w:p w14:paraId="418A9E93"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0.186**</w:t>
            </w:r>
          </w:p>
        </w:tc>
        <w:tc>
          <w:tcPr>
            <w:tcW w:w="775" w:type="pct"/>
            <w:tcBorders>
              <w:top w:val="nil"/>
              <w:left w:val="nil"/>
              <w:bottom w:val="nil"/>
              <w:right w:val="nil"/>
            </w:tcBorders>
            <w:shd w:val="clear" w:color="000000" w:fill="FFFF00"/>
            <w:noWrap/>
            <w:vAlign w:val="bottom"/>
            <w:hideMark/>
          </w:tcPr>
          <w:p w14:paraId="7DF24AAF"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-0.0319*</w:t>
            </w:r>
          </w:p>
        </w:tc>
        <w:tc>
          <w:tcPr>
            <w:tcW w:w="416" w:type="pct"/>
            <w:tcBorders>
              <w:top w:val="nil"/>
              <w:left w:val="nil"/>
              <w:bottom w:val="nil"/>
              <w:right w:val="nil"/>
            </w:tcBorders>
            <w:shd w:val="clear" w:color="000000" w:fill="FFFF00"/>
            <w:noWrap/>
            <w:vAlign w:val="bottom"/>
            <w:hideMark/>
          </w:tcPr>
          <w:p w14:paraId="5328213F"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0.196***</w:t>
            </w:r>
          </w:p>
        </w:tc>
        <w:tc>
          <w:tcPr>
            <w:tcW w:w="694" w:type="pct"/>
            <w:tcBorders>
              <w:top w:val="nil"/>
              <w:left w:val="nil"/>
              <w:bottom w:val="nil"/>
              <w:right w:val="nil"/>
            </w:tcBorders>
            <w:shd w:val="clear" w:color="000000" w:fill="FFFF00"/>
            <w:noWrap/>
            <w:vAlign w:val="bottom"/>
            <w:hideMark/>
          </w:tcPr>
          <w:p w14:paraId="45904986"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0.101*</w:t>
            </w:r>
          </w:p>
        </w:tc>
        <w:tc>
          <w:tcPr>
            <w:tcW w:w="729" w:type="pct"/>
            <w:tcBorders>
              <w:top w:val="nil"/>
              <w:left w:val="nil"/>
              <w:bottom w:val="nil"/>
              <w:right w:val="nil"/>
            </w:tcBorders>
            <w:shd w:val="clear" w:color="000000" w:fill="FFFF00"/>
            <w:noWrap/>
            <w:vAlign w:val="bottom"/>
            <w:hideMark/>
          </w:tcPr>
          <w:p w14:paraId="4B617923"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0.139*</w:t>
            </w:r>
          </w:p>
        </w:tc>
        <w:tc>
          <w:tcPr>
            <w:tcW w:w="627" w:type="pct"/>
            <w:tcBorders>
              <w:top w:val="nil"/>
              <w:left w:val="nil"/>
              <w:bottom w:val="nil"/>
              <w:right w:val="nil"/>
            </w:tcBorders>
            <w:shd w:val="clear" w:color="000000" w:fill="FFFF00"/>
            <w:noWrap/>
            <w:vAlign w:val="bottom"/>
            <w:hideMark/>
          </w:tcPr>
          <w:p w14:paraId="75711D4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0.253**</w:t>
            </w:r>
          </w:p>
        </w:tc>
      </w:tr>
      <w:tr w:rsidR="00332ACD" w:rsidRPr="00DB6DA3" w14:paraId="56B4EA46" w14:textId="77777777" w:rsidTr="00A041CF">
        <w:trPr>
          <w:trHeight w:val="255"/>
        </w:trPr>
        <w:tc>
          <w:tcPr>
            <w:tcW w:w="721" w:type="pct"/>
            <w:tcBorders>
              <w:top w:val="nil"/>
              <w:left w:val="nil"/>
              <w:bottom w:val="nil"/>
              <w:right w:val="nil"/>
            </w:tcBorders>
            <w:shd w:val="clear" w:color="auto" w:fill="auto"/>
            <w:noWrap/>
            <w:vAlign w:val="bottom"/>
            <w:hideMark/>
          </w:tcPr>
          <w:p w14:paraId="5B4EE467" w14:textId="77777777" w:rsidR="00332ACD" w:rsidRPr="00DB6DA3" w:rsidRDefault="00332ACD" w:rsidP="00A041CF">
            <w:pPr>
              <w:spacing w:after="0" w:line="240" w:lineRule="auto"/>
              <w:jc w:val="center"/>
              <w:rPr>
                <w:rFonts w:ascii="Calibri" w:eastAsia="Times New Roman" w:hAnsi="Calibri" w:cs="Times New Roman"/>
                <w:sz w:val="20"/>
                <w:szCs w:val="20"/>
              </w:rPr>
            </w:pPr>
          </w:p>
        </w:tc>
        <w:tc>
          <w:tcPr>
            <w:tcW w:w="529" w:type="pct"/>
            <w:tcBorders>
              <w:top w:val="nil"/>
              <w:left w:val="nil"/>
              <w:bottom w:val="nil"/>
              <w:right w:val="nil"/>
            </w:tcBorders>
            <w:shd w:val="clear" w:color="auto" w:fill="auto"/>
            <w:noWrap/>
            <w:vAlign w:val="bottom"/>
            <w:hideMark/>
          </w:tcPr>
          <w:p w14:paraId="7C9D39F3"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(0.0673)</w:t>
            </w:r>
          </w:p>
        </w:tc>
        <w:tc>
          <w:tcPr>
            <w:tcW w:w="509" w:type="pct"/>
            <w:tcBorders>
              <w:top w:val="nil"/>
              <w:left w:val="nil"/>
              <w:bottom w:val="nil"/>
              <w:right w:val="nil"/>
            </w:tcBorders>
            <w:shd w:val="clear" w:color="auto" w:fill="auto"/>
            <w:noWrap/>
            <w:vAlign w:val="bottom"/>
            <w:hideMark/>
          </w:tcPr>
          <w:p w14:paraId="36C52D1E"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(0.0772)</w:t>
            </w:r>
          </w:p>
        </w:tc>
        <w:tc>
          <w:tcPr>
            <w:tcW w:w="775" w:type="pct"/>
            <w:tcBorders>
              <w:top w:val="nil"/>
              <w:left w:val="nil"/>
              <w:bottom w:val="nil"/>
              <w:right w:val="nil"/>
            </w:tcBorders>
            <w:shd w:val="clear" w:color="auto" w:fill="auto"/>
            <w:noWrap/>
            <w:vAlign w:val="bottom"/>
            <w:hideMark/>
          </w:tcPr>
          <w:p w14:paraId="4560ABE5"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(0.0182)</w:t>
            </w:r>
          </w:p>
        </w:tc>
        <w:tc>
          <w:tcPr>
            <w:tcW w:w="416" w:type="pct"/>
            <w:tcBorders>
              <w:top w:val="nil"/>
              <w:left w:val="nil"/>
              <w:bottom w:val="nil"/>
              <w:right w:val="nil"/>
            </w:tcBorders>
            <w:shd w:val="clear" w:color="auto" w:fill="auto"/>
            <w:noWrap/>
            <w:vAlign w:val="bottom"/>
            <w:hideMark/>
          </w:tcPr>
          <w:p w14:paraId="28AF3B6C"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(0.0660)</w:t>
            </w:r>
          </w:p>
        </w:tc>
        <w:tc>
          <w:tcPr>
            <w:tcW w:w="694" w:type="pct"/>
            <w:tcBorders>
              <w:top w:val="nil"/>
              <w:left w:val="nil"/>
              <w:bottom w:val="nil"/>
              <w:right w:val="nil"/>
            </w:tcBorders>
            <w:shd w:val="clear" w:color="auto" w:fill="auto"/>
            <w:noWrap/>
            <w:vAlign w:val="bottom"/>
            <w:hideMark/>
          </w:tcPr>
          <w:p w14:paraId="65875FCB"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(0.0527)</w:t>
            </w:r>
          </w:p>
        </w:tc>
        <w:tc>
          <w:tcPr>
            <w:tcW w:w="729" w:type="pct"/>
            <w:tcBorders>
              <w:top w:val="nil"/>
              <w:left w:val="nil"/>
              <w:bottom w:val="nil"/>
              <w:right w:val="nil"/>
            </w:tcBorders>
            <w:shd w:val="clear" w:color="auto" w:fill="auto"/>
            <w:noWrap/>
            <w:vAlign w:val="bottom"/>
            <w:hideMark/>
          </w:tcPr>
          <w:p w14:paraId="1572EC7B"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(0.0727)</w:t>
            </w:r>
          </w:p>
        </w:tc>
        <w:tc>
          <w:tcPr>
            <w:tcW w:w="627" w:type="pct"/>
            <w:tcBorders>
              <w:top w:val="nil"/>
              <w:left w:val="nil"/>
              <w:bottom w:val="nil"/>
              <w:right w:val="nil"/>
            </w:tcBorders>
            <w:shd w:val="clear" w:color="auto" w:fill="auto"/>
            <w:noWrap/>
            <w:vAlign w:val="bottom"/>
            <w:hideMark/>
          </w:tcPr>
          <w:p w14:paraId="74E6D637"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(0.115)</w:t>
            </w:r>
          </w:p>
        </w:tc>
      </w:tr>
      <w:tr w:rsidR="00332ACD" w:rsidRPr="00DB6DA3" w14:paraId="6673FA4F" w14:textId="77777777" w:rsidTr="00A041CF">
        <w:trPr>
          <w:trHeight w:val="255"/>
        </w:trPr>
        <w:tc>
          <w:tcPr>
            <w:tcW w:w="721" w:type="pct"/>
            <w:tcBorders>
              <w:top w:val="nil"/>
              <w:left w:val="nil"/>
              <w:bottom w:val="nil"/>
              <w:right w:val="nil"/>
            </w:tcBorders>
            <w:shd w:val="clear" w:color="auto" w:fill="auto"/>
            <w:noWrap/>
            <w:vAlign w:val="bottom"/>
            <w:hideMark/>
          </w:tcPr>
          <w:p w14:paraId="758C67A7"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cycle2</w:t>
            </w:r>
          </w:p>
        </w:tc>
        <w:tc>
          <w:tcPr>
            <w:tcW w:w="529" w:type="pct"/>
            <w:tcBorders>
              <w:top w:val="nil"/>
              <w:left w:val="nil"/>
              <w:bottom w:val="nil"/>
              <w:right w:val="nil"/>
            </w:tcBorders>
            <w:shd w:val="clear" w:color="auto" w:fill="auto"/>
            <w:noWrap/>
            <w:vAlign w:val="bottom"/>
            <w:hideMark/>
          </w:tcPr>
          <w:p w14:paraId="267164E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-0.0518</w:t>
            </w:r>
          </w:p>
        </w:tc>
        <w:tc>
          <w:tcPr>
            <w:tcW w:w="509" w:type="pct"/>
            <w:tcBorders>
              <w:top w:val="nil"/>
              <w:left w:val="nil"/>
              <w:bottom w:val="nil"/>
              <w:right w:val="nil"/>
            </w:tcBorders>
            <w:shd w:val="clear" w:color="000000" w:fill="FFFF00"/>
            <w:noWrap/>
            <w:vAlign w:val="bottom"/>
            <w:hideMark/>
          </w:tcPr>
          <w:p w14:paraId="67390034"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-0.130*</w:t>
            </w:r>
          </w:p>
        </w:tc>
        <w:tc>
          <w:tcPr>
            <w:tcW w:w="775" w:type="pct"/>
            <w:tcBorders>
              <w:top w:val="nil"/>
              <w:left w:val="nil"/>
              <w:bottom w:val="nil"/>
              <w:right w:val="nil"/>
            </w:tcBorders>
            <w:shd w:val="clear" w:color="auto" w:fill="auto"/>
            <w:noWrap/>
            <w:vAlign w:val="bottom"/>
            <w:hideMark/>
          </w:tcPr>
          <w:p w14:paraId="10C9C8A0"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0.00490</w:t>
            </w:r>
          </w:p>
        </w:tc>
        <w:tc>
          <w:tcPr>
            <w:tcW w:w="416" w:type="pct"/>
            <w:tcBorders>
              <w:top w:val="nil"/>
              <w:left w:val="nil"/>
              <w:bottom w:val="nil"/>
              <w:right w:val="nil"/>
            </w:tcBorders>
            <w:shd w:val="clear" w:color="000000" w:fill="FFFF00"/>
            <w:noWrap/>
            <w:vAlign w:val="bottom"/>
            <w:hideMark/>
          </w:tcPr>
          <w:p w14:paraId="28224DA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-0.143**</w:t>
            </w:r>
          </w:p>
        </w:tc>
        <w:tc>
          <w:tcPr>
            <w:tcW w:w="694" w:type="pct"/>
            <w:tcBorders>
              <w:top w:val="nil"/>
              <w:left w:val="nil"/>
              <w:bottom w:val="nil"/>
              <w:right w:val="nil"/>
            </w:tcBorders>
            <w:shd w:val="clear" w:color="auto" w:fill="auto"/>
            <w:noWrap/>
            <w:vAlign w:val="bottom"/>
            <w:hideMark/>
          </w:tcPr>
          <w:p w14:paraId="470A1453"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0.000852</w:t>
            </w:r>
          </w:p>
        </w:tc>
        <w:tc>
          <w:tcPr>
            <w:tcW w:w="729" w:type="pct"/>
            <w:tcBorders>
              <w:top w:val="nil"/>
              <w:left w:val="nil"/>
              <w:bottom w:val="nil"/>
              <w:right w:val="nil"/>
            </w:tcBorders>
            <w:shd w:val="clear" w:color="auto" w:fill="auto"/>
            <w:noWrap/>
            <w:vAlign w:val="bottom"/>
            <w:hideMark/>
          </w:tcPr>
          <w:p w14:paraId="68BA9C60"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-0.00501</w:t>
            </w:r>
          </w:p>
        </w:tc>
        <w:tc>
          <w:tcPr>
            <w:tcW w:w="627" w:type="pct"/>
            <w:tcBorders>
              <w:top w:val="nil"/>
              <w:left w:val="nil"/>
              <w:bottom w:val="nil"/>
              <w:right w:val="nil"/>
            </w:tcBorders>
            <w:shd w:val="clear" w:color="auto" w:fill="auto"/>
            <w:noWrap/>
            <w:vAlign w:val="bottom"/>
            <w:hideMark/>
          </w:tcPr>
          <w:p w14:paraId="5A0E021D"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-0.187</w:t>
            </w:r>
          </w:p>
        </w:tc>
      </w:tr>
      <w:tr w:rsidR="00332ACD" w:rsidRPr="00DB6DA3" w14:paraId="552AB9DE" w14:textId="77777777" w:rsidTr="00A041CF">
        <w:trPr>
          <w:trHeight w:val="255"/>
        </w:trPr>
        <w:tc>
          <w:tcPr>
            <w:tcW w:w="721" w:type="pct"/>
            <w:tcBorders>
              <w:top w:val="nil"/>
              <w:left w:val="nil"/>
              <w:bottom w:val="nil"/>
              <w:right w:val="nil"/>
            </w:tcBorders>
            <w:shd w:val="clear" w:color="auto" w:fill="auto"/>
            <w:noWrap/>
            <w:vAlign w:val="bottom"/>
            <w:hideMark/>
          </w:tcPr>
          <w:p w14:paraId="0A56987F" w14:textId="77777777" w:rsidR="00332ACD" w:rsidRPr="00DB6DA3" w:rsidRDefault="00332ACD" w:rsidP="00A041CF">
            <w:pPr>
              <w:spacing w:after="0" w:line="240" w:lineRule="auto"/>
              <w:jc w:val="center"/>
              <w:rPr>
                <w:rFonts w:ascii="Calibri" w:eastAsia="Times New Roman" w:hAnsi="Calibri" w:cs="Times New Roman"/>
                <w:sz w:val="20"/>
                <w:szCs w:val="20"/>
              </w:rPr>
            </w:pPr>
          </w:p>
        </w:tc>
        <w:tc>
          <w:tcPr>
            <w:tcW w:w="529" w:type="pct"/>
            <w:tcBorders>
              <w:top w:val="nil"/>
              <w:left w:val="nil"/>
              <w:bottom w:val="nil"/>
              <w:right w:val="nil"/>
            </w:tcBorders>
            <w:shd w:val="clear" w:color="auto" w:fill="auto"/>
            <w:noWrap/>
            <w:vAlign w:val="bottom"/>
            <w:hideMark/>
          </w:tcPr>
          <w:p w14:paraId="3724F3EA"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(0.0639)</w:t>
            </w:r>
          </w:p>
        </w:tc>
        <w:tc>
          <w:tcPr>
            <w:tcW w:w="509" w:type="pct"/>
            <w:tcBorders>
              <w:top w:val="nil"/>
              <w:left w:val="nil"/>
              <w:bottom w:val="nil"/>
              <w:right w:val="nil"/>
            </w:tcBorders>
            <w:shd w:val="clear" w:color="auto" w:fill="auto"/>
            <w:noWrap/>
            <w:vAlign w:val="bottom"/>
            <w:hideMark/>
          </w:tcPr>
          <w:p w14:paraId="1FAE1F3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(0.0749)</w:t>
            </w:r>
          </w:p>
        </w:tc>
        <w:tc>
          <w:tcPr>
            <w:tcW w:w="775" w:type="pct"/>
            <w:tcBorders>
              <w:top w:val="nil"/>
              <w:left w:val="nil"/>
              <w:bottom w:val="nil"/>
              <w:right w:val="nil"/>
            </w:tcBorders>
            <w:shd w:val="clear" w:color="auto" w:fill="auto"/>
            <w:noWrap/>
            <w:vAlign w:val="bottom"/>
            <w:hideMark/>
          </w:tcPr>
          <w:p w14:paraId="75EF63B4"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(0.0186)</w:t>
            </w:r>
          </w:p>
        </w:tc>
        <w:tc>
          <w:tcPr>
            <w:tcW w:w="416" w:type="pct"/>
            <w:tcBorders>
              <w:top w:val="nil"/>
              <w:left w:val="nil"/>
              <w:bottom w:val="nil"/>
              <w:right w:val="nil"/>
            </w:tcBorders>
            <w:shd w:val="clear" w:color="auto" w:fill="auto"/>
            <w:noWrap/>
            <w:vAlign w:val="bottom"/>
            <w:hideMark/>
          </w:tcPr>
          <w:p w14:paraId="7BD0E67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(0.0674)</w:t>
            </w:r>
          </w:p>
        </w:tc>
        <w:tc>
          <w:tcPr>
            <w:tcW w:w="694" w:type="pct"/>
            <w:tcBorders>
              <w:top w:val="nil"/>
              <w:left w:val="nil"/>
              <w:bottom w:val="nil"/>
              <w:right w:val="nil"/>
            </w:tcBorders>
            <w:shd w:val="clear" w:color="auto" w:fill="auto"/>
            <w:noWrap/>
            <w:vAlign w:val="bottom"/>
            <w:hideMark/>
          </w:tcPr>
          <w:p w14:paraId="1826BA5A"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(0.0538)</w:t>
            </w:r>
          </w:p>
        </w:tc>
        <w:tc>
          <w:tcPr>
            <w:tcW w:w="729" w:type="pct"/>
            <w:tcBorders>
              <w:top w:val="nil"/>
              <w:left w:val="nil"/>
              <w:bottom w:val="nil"/>
              <w:right w:val="nil"/>
            </w:tcBorders>
            <w:shd w:val="clear" w:color="auto" w:fill="auto"/>
            <w:noWrap/>
            <w:vAlign w:val="bottom"/>
            <w:hideMark/>
          </w:tcPr>
          <w:p w14:paraId="20C7D50E"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(0.144)</w:t>
            </w:r>
          </w:p>
        </w:tc>
        <w:tc>
          <w:tcPr>
            <w:tcW w:w="627" w:type="pct"/>
            <w:tcBorders>
              <w:top w:val="nil"/>
              <w:left w:val="nil"/>
              <w:bottom w:val="nil"/>
              <w:right w:val="nil"/>
            </w:tcBorders>
            <w:shd w:val="clear" w:color="auto" w:fill="auto"/>
            <w:noWrap/>
            <w:vAlign w:val="bottom"/>
            <w:hideMark/>
          </w:tcPr>
          <w:p w14:paraId="2D45431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(0.228)</w:t>
            </w:r>
          </w:p>
        </w:tc>
      </w:tr>
      <w:tr w:rsidR="00332ACD" w:rsidRPr="00DB6DA3" w14:paraId="085373AA" w14:textId="77777777" w:rsidTr="00A041CF">
        <w:trPr>
          <w:trHeight w:val="255"/>
        </w:trPr>
        <w:tc>
          <w:tcPr>
            <w:tcW w:w="721" w:type="pct"/>
            <w:tcBorders>
              <w:top w:val="nil"/>
              <w:left w:val="nil"/>
              <w:bottom w:val="nil"/>
              <w:right w:val="nil"/>
            </w:tcBorders>
            <w:shd w:val="clear" w:color="auto" w:fill="auto"/>
            <w:noWrap/>
            <w:vAlign w:val="bottom"/>
            <w:hideMark/>
          </w:tcPr>
          <w:p w14:paraId="6329598E"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cycle3</w:t>
            </w:r>
          </w:p>
        </w:tc>
        <w:tc>
          <w:tcPr>
            <w:tcW w:w="529" w:type="pct"/>
            <w:tcBorders>
              <w:top w:val="nil"/>
              <w:left w:val="nil"/>
              <w:bottom w:val="nil"/>
              <w:right w:val="nil"/>
            </w:tcBorders>
            <w:shd w:val="clear" w:color="000000" w:fill="FFFF00"/>
            <w:noWrap/>
            <w:vAlign w:val="bottom"/>
            <w:hideMark/>
          </w:tcPr>
          <w:p w14:paraId="445D899B"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-0.163**</w:t>
            </w:r>
          </w:p>
        </w:tc>
        <w:tc>
          <w:tcPr>
            <w:tcW w:w="509" w:type="pct"/>
            <w:tcBorders>
              <w:top w:val="nil"/>
              <w:left w:val="nil"/>
              <w:bottom w:val="nil"/>
              <w:right w:val="nil"/>
            </w:tcBorders>
            <w:shd w:val="clear" w:color="auto" w:fill="auto"/>
            <w:noWrap/>
            <w:vAlign w:val="bottom"/>
            <w:hideMark/>
          </w:tcPr>
          <w:p w14:paraId="5374E42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5.12e-05</w:t>
            </w:r>
          </w:p>
        </w:tc>
        <w:tc>
          <w:tcPr>
            <w:tcW w:w="775" w:type="pct"/>
            <w:tcBorders>
              <w:top w:val="nil"/>
              <w:left w:val="nil"/>
              <w:bottom w:val="nil"/>
              <w:right w:val="nil"/>
            </w:tcBorders>
            <w:shd w:val="clear" w:color="auto" w:fill="auto"/>
            <w:noWrap/>
            <w:vAlign w:val="bottom"/>
            <w:hideMark/>
          </w:tcPr>
          <w:p w14:paraId="4661E577"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-0.0185</w:t>
            </w:r>
          </w:p>
        </w:tc>
        <w:tc>
          <w:tcPr>
            <w:tcW w:w="416" w:type="pct"/>
            <w:tcBorders>
              <w:top w:val="nil"/>
              <w:left w:val="nil"/>
              <w:bottom w:val="nil"/>
              <w:right w:val="nil"/>
            </w:tcBorders>
            <w:shd w:val="clear" w:color="auto" w:fill="auto"/>
            <w:noWrap/>
            <w:vAlign w:val="bottom"/>
            <w:hideMark/>
          </w:tcPr>
          <w:p w14:paraId="34ACE7A3"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-0.0991</w:t>
            </w:r>
          </w:p>
        </w:tc>
        <w:tc>
          <w:tcPr>
            <w:tcW w:w="694" w:type="pct"/>
            <w:tcBorders>
              <w:top w:val="nil"/>
              <w:left w:val="nil"/>
              <w:bottom w:val="nil"/>
              <w:right w:val="nil"/>
            </w:tcBorders>
            <w:shd w:val="clear" w:color="000000" w:fill="FFFF00"/>
            <w:noWrap/>
            <w:vAlign w:val="bottom"/>
            <w:hideMark/>
          </w:tcPr>
          <w:p w14:paraId="683F3726"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-0.162***</w:t>
            </w:r>
          </w:p>
        </w:tc>
        <w:tc>
          <w:tcPr>
            <w:tcW w:w="729" w:type="pct"/>
            <w:tcBorders>
              <w:top w:val="nil"/>
              <w:left w:val="nil"/>
              <w:bottom w:val="nil"/>
              <w:right w:val="nil"/>
            </w:tcBorders>
            <w:shd w:val="clear" w:color="auto" w:fill="auto"/>
            <w:noWrap/>
            <w:vAlign w:val="bottom"/>
            <w:hideMark/>
          </w:tcPr>
          <w:p w14:paraId="5C338BF6"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-0.162</w:t>
            </w:r>
          </w:p>
        </w:tc>
        <w:tc>
          <w:tcPr>
            <w:tcW w:w="627" w:type="pct"/>
            <w:tcBorders>
              <w:top w:val="nil"/>
              <w:left w:val="nil"/>
              <w:bottom w:val="nil"/>
              <w:right w:val="nil"/>
            </w:tcBorders>
            <w:shd w:val="clear" w:color="auto" w:fill="auto"/>
            <w:noWrap/>
            <w:vAlign w:val="bottom"/>
            <w:hideMark/>
          </w:tcPr>
          <w:p w14:paraId="408D506E"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-0.184</w:t>
            </w:r>
          </w:p>
        </w:tc>
      </w:tr>
      <w:tr w:rsidR="00332ACD" w:rsidRPr="00DB6DA3" w14:paraId="0BB16599" w14:textId="77777777" w:rsidTr="00A041CF">
        <w:trPr>
          <w:trHeight w:val="255"/>
        </w:trPr>
        <w:tc>
          <w:tcPr>
            <w:tcW w:w="721" w:type="pct"/>
            <w:tcBorders>
              <w:top w:val="nil"/>
              <w:left w:val="nil"/>
              <w:bottom w:val="nil"/>
              <w:right w:val="nil"/>
            </w:tcBorders>
            <w:shd w:val="clear" w:color="auto" w:fill="auto"/>
            <w:noWrap/>
            <w:vAlign w:val="bottom"/>
            <w:hideMark/>
          </w:tcPr>
          <w:p w14:paraId="04890339" w14:textId="77777777" w:rsidR="00332ACD" w:rsidRPr="00DB6DA3" w:rsidRDefault="00332ACD" w:rsidP="00A041CF">
            <w:pPr>
              <w:spacing w:after="0" w:line="240" w:lineRule="auto"/>
              <w:jc w:val="center"/>
              <w:rPr>
                <w:rFonts w:ascii="Calibri" w:eastAsia="Times New Roman" w:hAnsi="Calibri" w:cs="Times New Roman"/>
                <w:sz w:val="20"/>
                <w:szCs w:val="20"/>
              </w:rPr>
            </w:pPr>
          </w:p>
        </w:tc>
        <w:tc>
          <w:tcPr>
            <w:tcW w:w="529" w:type="pct"/>
            <w:tcBorders>
              <w:top w:val="nil"/>
              <w:left w:val="nil"/>
              <w:bottom w:val="nil"/>
              <w:right w:val="nil"/>
            </w:tcBorders>
            <w:shd w:val="clear" w:color="auto" w:fill="auto"/>
            <w:noWrap/>
            <w:vAlign w:val="bottom"/>
            <w:hideMark/>
          </w:tcPr>
          <w:p w14:paraId="174D599B"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(0.0782)</w:t>
            </w:r>
          </w:p>
        </w:tc>
        <w:tc>
          <w:tcPr>
            <w:tcW w:w="509" w:type="pct"/>
            <w:tcBorders>
              <w:top w:val="nil"/>
              <w:left w:val="nil"/>
              <w:bottom w:val="nil"/>
              <w:right w:val="nil"/>
            </w:tcBorders>
            <w:shd w:val="clear" w:color="auto" w:fill="auto"/>
            <w:noWrap/>
            <w:vAlign w:val="bottom"/>
            <w:hideMark/>
          </w:tcPr>
          <w:p w14:paraId="0D73561F"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(0.0909)</w:t>
            </w:r>
          </w:p>
        </w:tc>
        <w:tc>
          <w:tcPr>
            <w:tcW w:w="775" w:type="pct"/>
            <w:tcBorders>
              <w:top w:val="nil"/>
              <w:left w:val="nil"/>
              <w:bottom w:val="nil"/>
              <w:right w:val="nil"/>
            </w:tcBorders>
            <w:shd w:val="clear" w:color="auto" w:fill="auto"/>
            <w:noWrap/>
            <w:vAlign w:val="bottom"/>
            <w:hideMark/>
          </w:tcPr>
          <w:p w14:paraId="1CBB8954"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(0.0217)</w:t>
            </w:r>
          </w:p>
        </w:tc>
        <w:tc>
          <w:tcPr>
            <w:tcW w:w="416" w:type="pct"/>
            <w:tcBorders>
              <w:top w:val="nil"/>
              <w:left w:val="nil"/>
              <w:bottom w:val="nil"/>
              <w:right w:val="nil"/>
            </w:tcBorders>
            <w:shd w:val="clear" w:color="auto" w:fill="auto"/>
            <w:noWrap/>
            <w:vAlign w:val="bottom"/>
            <w:hideMark/>
          </w:tcPr>
          <w:p w14:paraId="6190197B"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(0.0785)</w:t>
            </w:r>
          </w:p>
        </w:tc>
        <w:tc>
          <w:tcPr>
            <w:tcW w:w="694" w:type="pct"/>
            <w:tcBorders>
              <w:top w:val="nil"/>
              <w:left w:val="nil"/>
              <w:bottom w:val="nil"/>
              <w:right w:val="nil"/>
            </w:tcBorders>
            <w:shd w:val="clear" w:color="auto" w:fill="auto"/>
            <w:noWrap/>
            <w:vAlign w:val="bottom"/>
            <w:hideMark/>
          </w:tcPr>
          <w:p w14:paraId="702E65D6"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(0.0626)</w:t>
            </w:r>
          </w:p>
        </w:tc>
        <w:tc>
          <w:tcPr>
            <w:tcW w:w="729" w:type="pct"/>
            <w:tcBorders>
              <w:top w:val="nil"/>
              <w:left w:val="nil"/>
              <w:bottom w:val="nil"/>
              <w:right w:val="nil"/>
            </w:tcBorders>
            <w:shd w:val="clear" w:color="auto" w:fill="auto"/>
            <w:noWrap/>
            <w:vAlign w:val="bottom"/>
            <w:hideMark/>
          </w:tcPr>
          <w:p w14:paraId="3F05C0FF"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(0.143)</w:t>
            </w:r>
          </w:p>
        </w:tc>
        <w:tc>
          <w:tcPr>
            <w:tcW w:w="627" w:type="pct"/>
            <w:tcBorders>
              <w:top w:val="nil"/>
              <w:left w:val="nil"/>
              <w:bottom w:val="nil"/>
              <w:right w:val="nil"/>
            </w:tcBorders>
            <w:shd w:val="clear" w:color="auto" w:fill="auto"/>
            <w:noWrap/>
            <w:vAlign w:val="bottom"/>
            <w:hideMark/>
          </w:tcPr>
          <w:p w14:paraId="5AC9D306"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(0.227)</w:t>
            </w:r>
          </w:p>
        </w:tc>
      </w:tr>
      <w:tr w:rsidR="00332ACD" w:rsidRPr="00DB6DA3" w14:paraId="5D8F6D15" w14:textId="77777777" w:rsidTr="00A041CF">
        <w:trPr>
          <w:trHeight w:val="255"/>
        </w:trPr>
        <w:tc>
          <w:tcPr>
            <w:tcW w:w="721" w:type="pct"/>
            <w:tcBorders>
              <w:top w:val="nil"/>
              <w:left w:val="nil"/>
              <w:bottom w:val="nil"/>
              <w:right w:val="nil"/>
            </w:tcBorders>
            <w:shd w:val="clear" w:color="auto" w:fill="auto"/>
            <w:noWrap/>
            <w:vAlign w:val="bottom"/>
            <w:hideMark/>
          </w:tcPr>
          <w:p w14:paraId="2F935EF2"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cycle4</w:t>
            </w:r>
          </w:p>
        </w:tc>
        <w:tc>
          <w:tcPr>
            <w:tcW w:w="529" w:type="pct"/>
            <w:tcBorders>
              <w:top w:val="nil"/>
              <w:left w:val="nil"/>
              <w:bottom w:val="nil"/>
              <w:right w:val="nil"/>
            </w:tcBorders>
            <w:shd w:val="clear" w:color="auto" w:fill="auto"/>
            <w:noWrap/>
            <w:vAlign w:val="bottom"/>
            <w:hideMark/>
          </w:tcPr>
          <w:p w14:paraId="43AE44E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0.0131</w:t>
            </w:r>
          </w:p>
        </w:tc>
        <w:tc>
          <w:tcPr>
            <w:tcW w:w="509" w:type="pct"/>
            <w:tcBorders>
              <w:top w:val="nil"/>
              <w:left w:val="nil"/>
              <w:bottom w:val="nil"/>
              <w:right w:val="nil"/>
            </w:tcBorders>
            <w:shd w:val="clear" w:color="000000" w:fill="FFFF00"/>
            <w:noWrap/>
            <w:vAlign w:val="bottom"/>
            <w:hideMark/>
          </w:tcPr>
          <w:p w14:paraId="0F9532D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-0.286*</w:t>
            </w:r>
          </w:p>
        </w:tc>
        <w:tc>
          <w:tcPr>
            <w:tcW w:w="775" w:type="pct"/>
            <w:tcBorders>
              <w:top w:val="nil"/>
              <w:left w:val="nil"/>
              <w:bottom w:val="nil"/>
              <w:right w:val="nil"/>
            </w:tcBorders>
            <w:shd w:val="clear" w:color="auto" w:fill="auto"/>
            <w:noWrap/>
            <w:vAlign w:val="bottom"/>
            <w:hideMark/>
          </w:tcPr>
          <w:p w14:paraId="69CC70C4"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-0.0107</w:t>
            </w:r>
          </w:p>
        </w:tc>
        <w:tc>
          <w:tcPr>
            <w:tcW w:w="416" w:type="pct"/>
            <w:tcBorders>
              <w:top w:val="nil"/>
              <w:left w:val="nil"/>
              <w:bottom w:val="nil"/>
              <w:right w:val="nil"/>
            </w:tcBorders>
            <w:shd w:val="clear" w:color="auto" w:fill="auto"/>
            <w:noWrap/>
            <w:vAlign w:val="bottom"/>
            <w:hideMark/>
          </w:tcPr>
          <w:p w14:paraId="630F096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-0.145</w:t>
            </w:r>
          </w:p>
        </w:tc>
        <w:tc>
          <w:tcPr>
            <w:tcW w:w="694" w:type="pct"/>
            <w:tcBorders>
              <w:top w:val="nil"/>
              <w:left w:val="nil"/>
              <w:bottom w:val="nil"/>
              <w:right w:val="nil"/>
            </w:tcBorders>
            <w:shd w:val="clear" w:color="auto" w:fill="auto"/>
            <w:noWrap/>
            <w:vAlign w:val="bottom"/>
            <w:hideMark/>
          </w:tcPr>
          <w:p w14:paraId="52E8E4CC"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-0.0960</w:t>
            </w:r>
          </w:p>
        </w:tc>
        <w:tc>
          <w:tcPr>
            <w:tcW w:w="729" w:type="pct"/>
            <w:tcBorders>
              <w:top w:val="nil"/>
              <w:left w:val="nil"/>
              <w:bottom w:val="nil"/>
              <w:right w:val="nil"/>
            </w:tcBorders>
            <w:shd w:val="clear" w:color="auto" w:fill="auto"/>
            <w:noWrap/>
            <w:vAlign w:val="bottom"/>
            <w:hideMark/>
          </w:tcPr>
          <w:p w14:paraId="4B9E5647"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0.0130</w:t>
            </w:r>
          </w:p>
        </w:tc>
        <w:tc>
          <w:tcPr>
            <w:tcW w:w="627" w:type="pct"/>
            <w:tcBorders>
              <w:top w:val="nil"/>
              <w:left w:val="nil"/>
              <w:bottom w:val="nil"/>
              <w:right w:val="nil"/>
            </w:tcBorders>
            <w:shd w:val="clear" w:color="auto" w:fill="auto"/>
            <w:noWrap/>
            <w:vAlign w:val="bottom"/>
            <w:hideMark/>
          </w:tcPr>
          <w:p w14:paraId="1460B86A"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-0.284</w:t>
            </w:r>
          </w:p>
        </w:tc>
      </w:tr>
      <w:tr w:rsidR="00332ACD" w:rsidRPr="00DB6DA3" w14:paraId="2AFB1305" w14:textId="77777777" w:rsidTr="00A041CF">
        <w:trPr>
          <w:trHeight w:val="255"/>
        </w:trPr>
        <w:tc>
          <w:tcPr>
            <w:tcW w:w="721" w:type="pct"/>
            <w:tcBorders>
              <w:top w:val="nil"/>
              <w:left w:val="nil"/>
              <w:bottom w:val="nil"/>
              <w:right w:val="nil"/>
            </w:tcBorders>
            <w:shd w:val="clear" w:color="auto" w:fill="auto"/>
            <w:noWrap/>
            <w:vAlign w:val="bottom"/>
            <w:hideMark/>
          </w:tcPr>
          <w:p w14:paraId="6258AFC5" w14:textId="77777777" w:rsidR="00332ACD" w:rsidRPr="00DB6DA3" w:rsidRDefault="00332ACD" w:rsidP="00A041CF">
            <w:pPr>
              <w:spacing w:after="0" w:line="240" w:lineRule="auto"/>
              <w:jc w:val="center"/>
              <w:rPr>
                <w:rFonts w:ascii="Calibri" w:eastAsia="Times New Roman" w:hAnsi="Calibri" w:cs="Times New Roman"/>
                <w:sz w:val="20"/>
                <w:szCs w:val="20"/>
              </w:rPr>
            </w:pPr>
          </w:p>
        </w:tc>
        <w:tc>
          <w:tcPr>
            <w:tcW w:w="529" w:type="pct"/>
            <w:tcBorders>
              <w:top w:val="nil"/>
              <w:left w:val="nil"/>
              <w:bottom w:val="nil"/>
              <w:right w:val="nil"/>
            </w:tcBorders>
            <w:shd w:val="clear" w:color="auto" w:fill="auto"/>
            <w:noWrap/>
            <w:vAlign w:val="bottom"/>
            <w:hideMark/>
          </w:tcPr>
          <w:p w14:paraId="7F5BFD0B"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(0.136)</w:t>
            </w:r>
          </w:p>
        </w:tc>
        <w:tc>
          <w:tcPr>
            <w:tcW w:w="509" w:type="pct"/>
            <w:tcBorders>
              <w:top w:val="nil"/>
              <w:left w:val="nil"/>
              <w:bottom w:val="nil"/>
              <w:right w:val="nil"/>
            </w:tcBorders>
            <w:shd w:val="clear" w:color="auto" w:fill="auto"/>
            <w:noWrap/>
            <w:vAlign w:val="bottom"/>
            <w:hideMark/>
          </w:tcPr>
          <w:p w14:paraId="07077F18"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(0.157)</w:t>
            </w:r>
          </w:p>
        </w:tc>
        <w:tc>
          <w:tcPr>
            <w:tcW w:w="775" w:type="pct"/>
            <w:tcBorders>
              <w:top w:val="nil"/>
              <w:left w:val="nil"/>
              <w:bottom w:val="nil"/>
              <w:right w:val="nil"/>
            </w:tcBorders>
            <w:shd w:val="clear" w:color="auto" w:fill="auto"/>
            <w:noWrap/>
            <w:vAlign w:val="bottom"/>
            <w:hideMark/>
          </w:tcPr>
          <w:p w14:paraId="45A3650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(0.0316)</w:t>
            </w:r>
          </w:p>
        </w:tc>
        <w:tc>
          <w:tcPr>
            <w:tcW w:w="416" w:type="pct"/>
            <w:tcBorders>
              <w:top w:val="nil"/>
              <w:left w:val="nil"/>
              <w:bottom w:val="nil"/>
              <w:right w:val="nil"/>
            </w:tcBorders>
            <w:shd w:val="clear" w:color="auto" w:fill="auto"/>
            <w:noWrap/>
            <w:vAlign w:val="bottom"/>
            <w:hideMark/>
          </w:tcPr>
          <w:p w14:paraId="2866B46D"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(0.114)</w:t>
            </w:r>
          </w:p>
        </w:tc>
        <w:tc>
          <w:tcPr>
            <w:tcW w:w="694" w:type="pct"/>
            <w:tcBorders>
              <w:top w:val="nil"/>
              <w:left w:val="nil"/>
              <w:bottom w:val="nil"/>
              <w:right w:val="nil"/>
            </w:tcBorders>
            <w:shd w:val="clear" w:color="auto" w:fill="auto"/>
            <w:noWrap/>
            <w:vAlign w:val="bottom"/>
            <w:hideMark/>
          </w:tcPr>
          <w:p w14:paraId="0724840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(0.0913)</w:t>
            </w:r>
          </w:p>
        </w:tc>
        <w:tc>
          <w:tcPr>
            <w:tcW w:w="729" w:type="pct"/>
            <w:tcBorders>
              <w:top w:val="nil"/>
              <w:left w:val="nil"/>
              <w:bottom w:val="nil"/>
              <w:right w:val="nil"/>
            </w:tcBorders>
            <w:shd w:val="clear" w:color="auto" w:fill="auto"/>
            <w:noWrap/>
            <w:vAlign w:val="bottom"/>
            <w:hideMark/>
          </w:tcPr>
          <w:p w14:paraId="1EE8DC0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(0.177)</w:t>
            </w:r>
          </w:p>
        </w:tc>
        <w:tc>
          <w:tcPr>
            <w:tcW w:w="627" w:type="pct"/>
            <w:tcBorders>
              <w:top w:val="nil"/>
              <w:left w:val="nil"/>
              <w:bottom w:val="nil"/>
              <w:right w:val="nil"/>
            </w:tcBorders>
            <w:shd w:val="clear" w:color="auto" w:fill="auto"/>
            <w:noWrap/>
            <w:vAlign w:val="bottom"/>
            <w:hideMark/>
          </w:tcPr>
          <w:p w14:paraId="664CCA55"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(0.281)</w:t>
            </w:r>
          </w:p>
        </w:tc>
      </w:tr>
      <w:tr w:rsidR="00332ACD" w:rsidRPr="00DB6DA3" w14:paraId="7C2F1B7B" w14:textId="77777777" w:rsidTr="00A041CF">
        <w:trPr>
          <w:trHeight w:val="255"/>
        </w:trPr>
        <w:tc>
          <w:tcPr>
            <w:tcW w:w="721" w:type="pct"/>
            <w:tcBorders>
              <w:top w:val="nil"/>
              <w:left w:val="nil"/>
              <w:bottom w:val="nil"/>
              <w:right w:val="nil"/>
            </w:tcBorders>
            <w:shd w:val="clear" w:color="auto" w:fill="auto"/>
            <w:noWrap/>
            <w:vAlign w:val="bottom"/>
            <w:hideMark/>
          </w:tcPr>
          <w:p w14:paraId="7D156F1E"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Constant</w:t>
            </w:r>
          </w:p>
        </w:tc>
        <w:tc>
          <w:tcPr>
            <w:tcW w:w="529" w:type="pct"/>
            <w:tcBorders>
              <w:top w:val="nil"/>
              <w:left w:val="nil"/>
              <w:bottom w:val="nil"/>
              <w:right w:val="nil"/>
            </w:tcBorders>
            <w:shd w:val="clear" w:color="auto" w:fill="auto"/>
            <w:noWrap/>
            <w:vAlign w:val="bottom"/>
            <w:hideMark/>
          </w:tcPr>
          <w:p w14:paraId="3A54DCF7"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-0.0918</w:t>
            </w:r>
          </w:p>
        </w:tc>
        <w:tc>
          <w:tcPr>
            <w:tcW w:w="509" w:type="pct"/>
            <w:tcBorders>
              <w:top w:val="nil"/>
              <w:left w:val="nil"/>
              <w:bottom w:val="nil"/>
              <w:right w:val="nil"/>
            </w:tcBorders>
            <w:shd w:val="clear" w:color="auto" w:fill="auto"/>
            <w:noWrap/>
            <w:vAlign w:val="bottom"/>
            <w:hideMark/>
          </w:tcPr>
          <w:p w14:paraId="64ADCE5D"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0.00930</w:t>
            </w:r>
          </w:p>
        </w:tc>
        <w:tc>
          <w:tcPr>
            <w:tcW w:w="775" w:type="pct"/>
            <w:tcBorders>
              <w:top w:val="nil"/>
              <w:left w:val="nil"/>
              <w:bottom w:val="nil"/>
              <w:right w:val="nil"/>
            </w:tcBorders>
            <w:shd w:val="clear" w:color="auto" w:fill="auto"/>
            <w:noWrap/>
            <w:vAlign w:val="bottom"/>
            <w:hideMark/>
          </w:tcPr>
          <w:p w14:paraId="7AD2AF6E"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0.0650</w:t>
            </w:r>
          </w:p>
        </w:tc>
        <w:tc>
          <w:tcPr>
            <w:tcW w:w="416" w:type="pct"/>
            <w:tcBorders>
              <w:top w:val="nil"/>
              <w:left w:val="nil"/>
              <w:bottom w:val="nil"/>
              <w:right w:val="nil"/>
            </w:tcBorders>
            <w:shd w:val="clear" w:color="auto" w:fill="auto"/>
            <w:noWrap/>
            <w:vAlign w:val="bottom"/>
            <w:hideMark/>
          </w:tcPr>
          <w:p w14:paraId="7FA1138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-0.0176</w:t>
            </w:r>
          </w:p>
        </w:tc>
        <w:tc>
          <w:tcPr>
            <w:tcW w:w="694" w:type="pct"/>
            <w:tcBorders>
              <w:top w:val="nil"/>
              <w:left w:val="nil"/>
              <w:bottom w:val="nil"/>
              <w:right w:val="nil"/>
            </w:tcBorders>
            <w:shd w:val="clear" w:color="auto" w:fill="auto"/>
            <w:noWrap/>
            <w:vAlign w:val="bottom"/>
            <w:hideMark/>
          </w:tcPr>
          <w:p w14:paraId="6176488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-0.121</w:t>
            </w:r>
          </w:p>
        </w:tc>
        <w:tc>
          <w:tcPr>
            <w:tcW w:w="729" w:type="pct"/>
            <w:tcBorders>
              <w:top w:val="nil"/>
              <w:left w:val="nil"/>
              <w:bottom w:val="nil"/>
              <w:right w:val="nil"/>
            </w:tcBorders>
            <w:shd w:val="clear" w:color="auto" w:fill="auto"/>
            <w:noWrap/>
            <w:vAlign w:val="bottom"/>
            <w:hideMark/>
          </w:tcPr>
          <w:p w14:paraId="11C85475"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0.298</w:t>
            </w:r>
          </w:p>
        </w:tc>
        <w:tc>
          <w:tcPr>
            <w:tcW w:w="627" w:type="pct"/>
            <w:tcBorders>
              <w:top w:val="nil"/>
              <w:left w:val="nil"/>
              <w:bottom w:val="nil"/>
              <w:right w:val="nil"/>
            </w:tcBorders>
            <w:shd w:val="clear" w:color="auto" w:fill="auto"/>
            <w:noWrap/>
            <w:vAlign w:val="bottom"/>
            <w:hideMark/>
          </w:tcPr>
          <w:p w14:paraId="4D5CCCF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0.0781</w:t>
            </w:r>
          </w:p>
        </w:tc>
      </w:tr>
      <w:tr w:rsidR="00332ACD" w:rsidRPr="00DB6DA3" w14:paraId="1FC3C9B3" w14:textId="77777777" w:rsidTr="00A041CF">
        <w:trPr>
          <w:trHeight w:val="255"/>
        </w:trPr>
        <w:tc>
          <w:tcPr>
            <w:tcW w:w="721" w:type="pct"/>
            <w:tcBorders>
              <w:top w:val="nil"/>
              <w:left w:val="nil"/>
              <w:bottom w:val="nil"/>
              <w:right w:val="nil"/>
            </w:tcBorders>
            <w:shd w:val="clear" w:color="auto" w:fill="auto"/>
            <w:noWrap/>
            <w:vAlign w:val="bottom"/>
            <w:hideMark/>
          </w:tcPr>
          <w:p w14:paraId="363E2709" w14:textId="77777777" w:rsidR="00332ACD" w:rsidRPr="00DB6DA3" w:rsidRDefault="00332ACD" w:rsidP="00A041CF">
            <w:pPr>
              <w:spacing w:after="0" w:line="240" w:lineRule="auto"/>
              <w:jc w:val="center"/>
              <w:rPr>
                <w:rFonts w:ascii="Calibri" w:eastAsia="Times New Roman" w:hAnsi="Calibri" w:cs="Times New Roman"/>
                <w:sz w:val="20"/>
                <w:szCs w:val="20"/>
              </w:rPr>
            </w:pPr>
          </w:p>
        </w:tc>
        <w:tc>
          <w:tcPr>
            <w:tcW w:w="529" w:type="pct"/>
            <w:tcBorders>
              <w:top w:val="nil"/>
              <w:left w:val="nil"/>
              <w:bottom w:val="nil"/>
              <w:right w:val="nil"/>
            </w:tcBorders>
            <w:shd w:val="clear" w:color="auto" w:fill="auto"/>
            <w:noWrap/>
            <w:vAlign w:val="bottom"/>
            <w:hideMark/>
          </w:tcPr>
          <w:p w14:paraId="096C46BC"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(0.167)</w:t>
            </w:r>
          </w:p>
        </w:tc>
        <w:tc>
          <w:tcPr>
            <w:tcW w:w="509" w:type="pct"/>
            <w:tcBorders>
              <w:top w:val="nil"/>
              <w:left w:val="nil"/>
              <w:bottom w:val="nil"/>
              <w:right w:val="nil"/>
            </w:tcBorders>
            <w:shd w:val="clear" w:color="auto" w:fill="auto"/>
            <w:noWrap/>
            <w:vAlign w:val="bottom"/>
            <w:hideMark/>
          </w:tcPr>
          <w:p w14:paraId="19E25232"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(0.192)</w:t>
            </w:r>
          </w:p>
        </w:tc>
        <w:tc>
          <w:tcPr>
            <w:tcW w:w="775" w:type="pct"/>
            <w:tcBorders>
              <w:top w:val="nil"/>
              <w:left w:val="nil"/>
              <w:bottom w:val="nil"/>
              <w:right w:val="nil"/>
            </w:tcBorders>
            <w:shd w:val="clear" w:color="auto" w:fill="auto"/>
            <w:noWrap/>
            <w:vAlign w:val="bottom"/>
            <w:hideMark/>
          </w:tcPr>
          <w:p w14:paraId="1A780EF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(0.0467)</w:t>
            </w:r>
          </w:p>
        </w:tc>
        <w:tc>
          <w:tcPr>
            <w:tcW w:w="416" w:type="pct"/>
            <w:tcBorders>
              <w:top w:val="nil"/>
              <w:left w:val="nil"/>
              <w:bottom w:val="nil"/>
              <w:right w:val="nil"/>
            </w:tcBorders>
            <w:shd w:val="clear" w:color="auto" w:fill="auto"/>
            <w:noWrap/>
            <w:vAlign w:val="bottom"/>
            <w:hideMark/>
          </w:tcPr>
          <w:p w14:paraId="0AE332E3"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(0.169)</w:t>
            </w:r>
          </w:p>
        </w:tc>
        <w:tc>
          <w:tcPr>
            <w:tcW w:w="694" w:type="pct"/>
            <w:tcBorders>
              <w:top w:val="nil"/>
              <w:left w:val="nil"/>
              <w:bottom w:val="nil"/>
              <w:right w:val="nil"/>
            </w:tcBorders>
            <w:shd w:val="clear" w:color="auto" w:fill="auto"/>
            <w:noWrap/>
            <w:vAlign w:val="bottom"/>
            <w:hideMark/>
          </w:tcPr>
          <w:p w14:paraId="4923EC6E"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(0.135)</w:t>
            </w:r>
          </w:p>
        </w:tc>
        <w:tc>
          <w:tcPr>
            <w:tcW w:w="729" w:type="pct"/>
            <w:tcBorders>
              <w:top w:val="nil"/>
              <w:left w:val="nil"/>
              <w:bottom w:val="nil"/>
              <w:right w:val="nil"/>
            </w:tcBorders>
            <w:shd w:val="clear" w:color="auto" w:fill="auto"/>
            <w:noWrap/>
            <w:vAlign w:val="bottom"/>
            <w:hideMark/>
          </w:tcPr>
          <w:p w14:paraId="02321A1F"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(0.196)</w:t>
            </w:r>
          </w:p>
        </w:tc>
        <w:tc>
          <w:tcPr>
            <w:tcW w:w="627" w:type="pct"/>
            <w:tcBorders>
              <w:top w:val="nil"/>
              <w:left w:val="nil"/>
              <w:bottom w:val="nil"/>
              <w:right w:val="nil"/>
            </w:tcBorders>
            <w:shd w:val="clear" w:color="auto" w:fill="auto"/>
            <w:noWrap/>
            <w:vAlign w:val="bottom"/>
            <w:hideMark/>
          </w:tcPr>
          <w:p w14:paraId="5720C8CA"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(0.311)</w:t>
            </w:r>
          </w:p>
        </w:tc>
      </w:tr>
      <w:tr w:rsidR="00332ACD" w:rsidRPr="00DB6DA3" w14:paraId="7AE34A71" w14:textId="77777777" w:rsidTr="00A041CF">
        <w:trPr>
          <w:trHeight w:val="255"/>
        </w:trPr>
        <w:tc>
          <w:tcPr>
            <w:tcW w:w="721" w:type="pct"/>
            <w:tcBorders>
              <w:top w:val="nil"/>
              <w:left w:val="nil"/>
              <w:bottom w:val="nil"/>
              <w:right w:val="nil"/>
            </w:tcBorders>
            <w:shd w:val="clear" w:color="auto" w:fill="auto"/>
            <w:noWrap/>
            <w:vAlign w:val="bottom"/>
            <w:hideMark/>
          </w:tcPr>
          <w:p w14:paraId="351D9A1D" w14:textId="77777777" w:rsidR="00332ACD" w:rsidRPr="00DB6DA3" w:rsidRDefault="00332ACD" w:rsidP="00A041CF">
            <w:pPr>
              <w:spacing w:after="0" w:line="240" w:lineRule="auto"/>
              <w:jc w:val="center"/>
              <w:rPr>
                <w:rFonts w:ascii="Calibri" w:eastAsia="Times New Roman" w:hAnsi="Calibri" w:cs="Times New Roman"/>
                <w:sz w:val="20"/>
                <w:szCs w:val="20"/>
              </w:rPr>
            </w:pPr>
          </w:p>
        </w:tc>
        <w:tc>
          <w:tcPr>
            <w:tcW w:w="529" w:type="pct"/>
            <w:tcBorders>
              <w:top w:val="nil"/>
              <w:left w:val="nil"/>
              <w:bottom w:val="nil"/>
              <w:right w:val="nil"/>
            </w:tcBorders>
            <w:shd w:val="clear" w:color="auto" w:fill="auto"/>
            <w:noWrap/>
            <w:vAlign w:val="bottom"/>
            <w:hideMark/>
          </w:tcPr>
          <w:p w14:paraId="4BAE2C51" w14:textId="77777777" w:rsidR="00332ACD" w:rsidRPr="00DB6DA3" w:rsidRDefault="00332ACD" w:rsidP="00A041CF">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73E6FAD6"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c>
          <w:tcPr>
            <w:tcW w:w="775" w:type="pct"/>
            <w:tcBorders>
              <w:top w:val="nil"/>
              <w:left w:val="nil"/>
              <w:bottom w:val="nil"/>
              <w:right w:val="nil"/>
            </w:tcBorders>
            <w:shd w:val="clear" w:color="auto" w:fill="auto"/>
            <w:noWrap/>
            <w:vAlign w:val="bottom"/>
            <w:hideMark/>
          </w:tcPr>
          <w:p w14:paraId="7F31D4A8"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c>
          <w:tcPr>
            <w:tcW w:w="416" w:type="pct"/>
            <w:tcBorders>
              <w:top w:val="nil"/>
              <w:left w:val="nil"/>
              <w:bottom w:val="nil"/>
              <w:right w:val="nil"/>
            </w:tcBorders>
            <w:shd w:val="clear" w:color="auto" w:fill="auto"/>
            <w:noWrap/>
            <w:vAlign w:val="bottom"/>
            <w:hideMark/>
          </w:tcPr>
          <w:p w14:paraId="35B8270B"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c>
          <w:tcPr>
            <w:tcW w:w="694" w:type="pct"/>
            <w:tcBorders>
              <w:top w:val="nil"/>
              <w:left w:val="nil"/>
              <w:bottom w:val="nil"/>
              <w:right w:val="nil"/>
            </w:tcBorders>
            <w:shd w:val="clear" w:color="auto" w:fill="auto"/>
            <w:noWrap/>
            <w:vAlign w:val="bottom"/>
            <w:hideMark/>
          </w:tcPr>
          <w:p w14:paraId="74BEAE21"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c>
          <w:tcPr>
            <w:tcW w:w="729" w:type="pct"/>
            <w:tcBorders>
              <w:top w:val="nil"/>
              <w:left w:val="nil"/>
              <w:bottom w:val="nil"/>
              <w:right w:val="nil"/>
            </w:tcBorders>
            <w:shd w:val="clear" w:color="auto" w:fill="auto"/>
            <w:noWrap/>
            <w:vAlign w:val="bottom"/>
            <w:hideMark/>
          </w:tcPr>
          <w:p w14:paraId="522B1FB9"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c>
          <w:tcPr>
            <w:tcW w:w="627" w:type="pct"/>
            <w:tcBorders>
              <w:top w:val="nil"/>
              <w:left w:val="nil"/>
              <w:bottom w:val="nil"/>
              <w:right w:val="nil"/>
            </w:tcBorders>
            <w:shd w:val="clear" w:color="auto" w:fill="auto"/>
            <w:noWrap/>
            <w:vAlign w:val="bottom"/>
            <w:hideMark/>
          </w:tcPr>
          <w:p w14:paraId="5B6CE03C"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r>
      <w:tr w:rsidR="00332ACD" w:rsidRPr="00DB6DA3" w14:paraId="70002FAB" w14:textId="77777777" w:rsidTr="00A041CF">
        <w:trPr>
          <w:trHeight w:val="255"/>
        </w:trPr>
        <w:tc>
          <w:tcPr>
            <w:tcW w:w="721" w:type="pct"/>
            <w:tcBorders>
              <w:top w:val="nil"/>
              <w:left w:val="nil"/>
              <w:bottom w:val="nil"/>
              <w:right w:val="nil"/>
            </w:tcBorders>
            <w:shd w:val="clear" w:color="auto" w:fill="auto"/>
            <w:noWrap/>
            <w:vAlign w:val="bottom"/>
            <w:hideMark/>
          </w:tcPr>
          <w:p w14:paraId="7CABB96C"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Observations</w:t>
            </w:r>
          </w:p>
        </w:tc>
        <w:tc>
          <w:tcPr>
            <w:tcW w:w="529" w:type="pct"/>
            <w:tcBorders>
              <w:top w:val="nil"/>
              <w:left w:val="nil"/>
              <w:bottom w:val="nil"/>
              <w:right w:val="nil"/>
            </w:tcBorders>
            <w:shd w:val="clear" w:color="auto" w:fill="auto"/>
            <w:noWrap/>
            <w:vAlign w:val="bottom"/>
            <w:hideMark/>
          </w:tcPr>
          <w:p w14:paraId="62F5657C"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68</w:t>
            </w:r>
          </w:p>
        </w:tc>
        <w:tc>
          <w:tcPr>
            <w:tcW w:w="509" w:type="pct"/>
            <w:tcBorders>
              <w:top w:val="nil"/>
              <w:left w:val="nil"/>
              <w:bottom w:val="nil"/>
              <w:right w:val="nil"/>
            </w:tcBorders>
            <w:shd w:val="clear" w:color="auto" w:fill="auto"/>
            <w:noWrap/>
            <w:vAlign w:val="bottom"/>
            <w:hideMark/>
          </w:tcPr>
          <w:p w14:paraId="7B432C9F"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68</w:t>
            </w:r>
          </w:p>
        </w:tc>
        <w:tc>
          <w:tcPr>
            <w:tcW w:w="775" w:type="pct"/>
            <w:tcBorders>
              <w:top w:val="nil"/>
              <w:left w:val="nil"/>
              <w:bottom w:val="nil"/>
              <w:right w:val="nil"/>
            </w:tcBorders>
            <w:shd w:val="clear" w:color="auto" w:fill="auto"/>
            <w:noWrap/>
            <w:vAlign w:val="bottom"/>
            <w:hideMark/>
          </w:tcPr>
          <w:p w14:paraId="5B13C326"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73</w:t>
            </w:r>
          </w:p>
        </w:tc>
        <w:tc>
          <w:tcPr>
            <w:tcW w:w="416" w:type="pct"/>
            <w:tcBorders>
              <w:top w:val="nil"/>
              <w:left w:val="nil"/>
              <w:bottom w:val="nil"/>
              <w:right w:val="nil"/>
            </w:tcBorders>
            <w:shd w:val="clear" w:color="auto" w:fill="auto"/>
            <w:noWrap/>
            <w:vAlign w:val="bottom"/>
            <w:hideMark/>
          </w:tcPr>
          <w:p w14:paraId="20327E85"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73</w:t>
            </w:r>
          </w:p>
        </w:tc>
        <w:tc>
          <w:tcPr>
            <w:tcW w:w="694" w:type="pct"/>
            <w:tcBorders>
              <w:top w:val="nil"/>
              <w:left w:val="nil"/>
              <w:bottom w:val="nil"/>
              <w:right w:val="nil"/>
            </w:tcBorders>
            <w:shd w:val="clear" w:color="auto" w:fill="auto"/>
            <w:noWrap/>
            <w:vAlign w:val="bottom"/>
            <w:hideMark/>
          </w:tcPr>
          <w:p w14:paraId="4C2C758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73</w:t>
            </w:r>
          </w:p>
        </w:tc>
        <w:tc>
          <w:tcPr>
            <w:tcW w:w="729" w:type="pct"/>
            <w:tcBorders>
              <w:top w:val="nil"/>
              <w:left w:val="nil"/>
              <w:bottom w:val="nil"/>
              <w:right w:val="nil"/>
            </w:tcBorders>
            <w:shd w:val="clear" w:color="auto" w:fill="auto"/>
            <w:noWrap/>
            <w:vAlign w:val="bottom"/>
            <w:hideMark/>
          </w:tcPr>
          <w:p w14:paraId="60A4B0C0"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68</w:t>
            </w:r>
          </w:p>
        </w:tc>
        <w:tc>
          <w:tcPr>
            <w:tcW w:w="627" w:type="pct"/>
            <w:tcBorders>
              <w:top w:val="nil"/>
              <w:left w:val="nil"/>
              <w:bottom w:val="nil"/>
              <w:right w:val="nil"/>
            </w:tcBorders>
            <w:shd w:val="clear" w:color="auto" w:fill="auto"/>
            <w:noWrap/>
            <w:vAlign w:val="bottom"/>
            <w:hideMark/>
          </w:tcPr>
          <w:p w14:paraId="291D9C41"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68</w:t>
            </w:r>
          </w:p>
        </w:tc>
      </w:tr>
      <w:tr w:rsidR="00332ACD" w:rsidRPr="00DB6DA3" w14:paraId="72C26065" w14:textId="77777777" w:rsidTr="00A041CF">
        <w:trPr>
          <w:trHeight w:val="255"/>
        </w:trPr>
        <w:tc>
          <w:tcPr>
            <w:tcW w:w="721" w:type="pct"/>
            <w:tcBorders>
              <w:top w:val="nil"/>
              <w:left w:val="nil"/>
              <w:bottom w:val="nil"/>
              <w:right w:val="nil"/>
            </w:tcBorders>
            <w:shd w:val="clear" w:color="auto" w:fill="auto"/>
            <w:noWrap/>
            <w:vAlign w:val="bottom"/>
            <w:hideMark/>
          </w:tcPr>
          <w:p w14:paraId="5231ACF4"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R-squared</w:t>
            </w:r>
          </w:p>
        </w:tc>
        <w:tc>
          <w:tcPr>
            <w:tcW w:w="529" w:type="pct"/>
            <w:tcBorders>
              <w:top w:val="nil"/>
              <w:left w:val="nil"/>
              <w:bottom w:val="nil"/>
              <w:right w:val="nil"/>
            </w:tcBorders>
            <w:shd w:val="clear" w:color="auto" w:fill="auto"/>
            <w:noWrap/>
            <w:vAlign w:val="bottom"/>
            <w:hideMark/>
          </w:tcPr>
          <w:p w14:paraId="56C4F3F7" w14:textId="77777777" w:rsidR="00332ACD" w:rsidRPr="00DB6DA3" w:rsidRDefault="00332ACD" w:rsidP="00A041CF">
            <w:pPr>
              <w:spacing w:after="0" w:line="240" w:lineRule="auto"/>
              <w:rPr>
                <w:rFonts w:ascii="Calibri" w:eastAsia="Times New Roman" w:hAnsi="Calibri" w:cs="Times New Roman"/>
                <w:sz w:val="20"/>
                <w:szCs w:val="20"/>
              </w:rPr>
            </w:pPr>
          </w:p>
        </w:tc>
        <w:tc>
          <w:tcPr>
            <w:tcW w:w="509" w:type="pct"/>
            <w:tcBorders>
              <w:top w:val="nil"/>
              <w:left w:val="nil"/>
              <w:bottom w:val="nil"/>
              <w:right w:val="nil"/>
            </w:tcBorders>
            <w:shd w:val="clear" w:color="auto" w:fill="auto"/>
            <w:noWrap/>
            <w:vAlign w:val="bottom"/>
            <w:hideMark/>
          </w:tcPr>
          <w:p w14:paraId="5CD03713"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c>
          <w:tcPr>
            <w:tcW w:w="775" w:type="pct"/>
            <w:tcBorders>
              <w:top w:val="nil"/>
              <w:left w:val="nil"/>
              <w:bottom w:val="nil"/>
              <w:right w:val="nil"/>
            </w:tcBorders>
            <w:shd w:val="clear" w:color="auto" w:fill="auto"/>
            <w:noWrap/>
            <w:vAlign w:val="bottom"/>
            <w:hideMark/>
          </w:tcPr>
          <w:p w14:paraId="3ADDC6C5"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c>
          <w:tcPr>
            <w:tcW w:w="416" w:type="pct"/>
            <w:tcBorders>
              <w:top w:val="nil"/>
              <w:left w:val="nil"/>
              <w:bottom w:val="nil"/>
              <w:right w:val="nil"/>
            </w:tcBorders>
            <w:shd w:val="clear" w:color="auto" w:fill="auto"/>
            <w:noWrap/>
            <w:vAlign w:val="bottom"/>
            <w:hideMark/>
          </w:tcPr>
          <w:p w14:paraId="691F3880"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c>
          <w:tcPr>
            <w:tcW w:w="694" w:type="pct"/>
            <w:tcBorders>
              <w:top w:val="nil"/>
              <w:left w:val="nil"/>
              <w:bottom w:val="nil"/>
              <w:right w:val="nil"/>
            </w:tcBorders>
            <w:shd w:val="clear" w:color="auto" w:fill="auto"/>
            <w:noWrap/>
            <w:vAlign w:val="bottom"/>
            <w:hideMark/>
          </w:tcPr>
          <w:p w14:paraId="6DC76488" w14:textId="77777777" w:rsidR="00332ACD" w:rsidRPr="00DB6DA3" w:rsidRDefault="00332ACD" w:rsidP="00A041CF">
            <w:pPr>
              <w:spacing w:after="0" w:line="240" w:lineRule="auto"/>
              <w:jc w:val="center"/>
              <w:rPr>
                <w:rFonts w:ascii="Times New Roman" w:eastAsia="Times New Roman" w:hAnsi="Times New Roman" w:cs="Times New Roman"/>
                <w:sz w:val="20"/>
                <w:szCs w:val="20"/>
              </w:rPr>
            </w:pPr>
          </w:p>
        </w:tc>
        <w:tc>
          <w:tcPr>
            <w:tcW w:w="729" w:type="pct"/>
            <w:tcBorders>
              <w:top w:val="nil"/>
              <w:left w:val="nil"/>
              <w:bottom w:val="nil"/>
              <w:right w:val="nil"/>
            </w:tcBorders>
            <w:shd w:val="clear" w:color="auto" w:fill="auto"/>
            <w:noWrap/>
            <w:vAlign w:val="bottom"/>
            <w:hideMark/>
          </w:tcPr>
          <w:p w14:paraId="1568B40A"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0.519</w:t>
            </w:r>
          </w:p>
        </w:tc>
        <w:tc>
          <w:tcPr>
            <w:tcW w:w="627" w:type="pct"/>
            <w:tcBorders>
              <w:top w:val="nil"/>
              <w:left w:val="nil"/>
              <w:bottom w:val="nil"/>
              <w:right w:val="nil"/>
            </w:tcBorders>
            <w:shd w:val="clear" w:color="auto" w:fill="auto"/>
            <w:noWrap/>
            <w:vAlign w:val="bottom"/>
            <w:hideMark/>
          </w:tcPr>
          <w:p w14:paraId="6CCF9635"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0.409</w:t>
            </w:r>
          </w:p>
        </w:tc>
      </w:tr>
      <w:tr w:rsidR="00332ACD" w:rsidRPr="00DB6DA3" w14:paraId="6C3EE581" w14:textId="77777777" w:rsidTr="00A041CF">
        <w:trPr>
          <w:trHeight w:val="255"/>
        </w:trPr>
        <w:tc>
          <w:tcPr>
            <w:tcW w:w="721" w:type="pct"/>
            <w:tcBorders>
              <w:top w:val="nil"/>
              <w:left w:val="nil"/>
              <w:bottom w:val="single" w:sz="4" w:space="0" w:color="auto"/>
              <w:right w:val="nil"/>
            </w:tcBorders>
            <w:shd w:val="clear" w:color="auto" w:fill="auto"/>
            <w:noWrap/>
            <w:vAlign w:val="bottom"/>
            <w:hideMark/>
          </w:tcPr>
          <w:p w14:paraId="25F8E752"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Number of factoryid</w:t>
            </w:r>
          </w:p>
        </w:tc>
        <w:tc>
          <w:tcPr>
            <w:tcW w:w="529" w:type="pct"/>
            <w:tcBorders>
              <w:top w:val="nil"/>
              <w:left w:val="nil"/>
              <w:bottom w:val="single" w:sz="4" w:space="0" w:color="auto"/>
              <w:right w:val="nil"/>
            </w:tcBorders>
            <w:shd w:val="clear" w:color="auto" w:fill="auto"/>
            <w:noWrap/>
            <w:vAlign w:val="bottom"/>
            <w:hideMark/>
          </w:tcPr>
          <w:p w14:paraId="58CF0C87"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48</w:t>
            </w:r>
          </w:p>
        </w:tc>
        <w:tc>
          <w:tcPr>
            <w:tcW w:w="509" w:type="pct"/>
            <w:tcBorders>
              <w:top w:val="nil"/>
              <w:left w:val="nil"/>
              <w:bottom w:val="single" w:sz="4" w:space="0" w:color="auto"/>
              <w:right w:val="nil"/>
            </w:tcBorders>
            <w:shd w:val="clear" w:color="auto" w:fill="auto"/>
            <w:noWrap/>
            <w:vAlign w:val="bottom"/>
            <w:hideMark/>
          </w:tcPr>
          <w:p w14:paraId="1A208BC9"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48</w:t>
            </w:r>
          </w:p>
        </w:tc>
        <w:tc>
          <w:tcPr>
            <w:tcW w:w="775" w:type="pct"/>
            <w:tcBorders>
              <w:top w:val="nil"/>
              <w:left w:val="nil"/>
              <w:bottom w:val="single" w:sz="4" w:space="0" w:color="auto"/>
              <w:right w:val="nil"/>
            </w:tcBorders>
            <w:shd w:val="clear" w:color="auto" w:fill="auto"/>
            <w:noWrap/>
            <w:vAlign w:val="bottom"/>
            <w:hideMark/>
          </w:tcPr>
          <w:p w14:paraId="6D9F5158"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43</w:t>
            </w:r>
          </w:p>
        </w:tc>
        <w:tc>
          <w:tcPr>
            <w:tcW w:w="416" w:type="pct"/>
            <w:tcBorders>
              <w:top w:val="nil"/>
              <w:left w:val="nil"/>
              <w:bottom w:val="single" w:sz="4" w:space="0" w:color="auto"/>
              <w:right w:val="nil"/>
            </w:tcBorders>
            <w:shd w:val="clear" w:color="auto" w:fill="auto"/>
            <w:noWrap/>
            <w:vAlign w:val="bottom"/>
            <w:hideMark/>
          </w:tcPr>
          <w:p w14:paraId="14008712"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43</w:t>
            </w:r>
          </w:p>
        </w:tc>
        <w:tc>
          <w:tcPr>
            <w:tcW w:w="694" w:type="pct"/>
            <w:tcBorders>
              <w:top w:val="nil"/>
              <w:left w:val="nil"/>
              <w:bottom w:val="single" w:sz="4" w:space="0" w:color="auto"/>
              <w:right w:val="nil"/>
            </w:tcBorders>
            <w:shd w:val="clear" w:color="auto" w:fill="auto"/>
            <w:noWrap/>
            <w:vAlign w:val="bottom"/>
            <w:hideMark/>
          </w:tcPr>
          <w:p w14:paraId="734A78CE"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43</w:t>
            </w:r>
          </w:p>
        </w:tc>
        <w:tc>
          <w:tcPr>
            <w:tcW w:w="729" w:type="pct"/>
            <w:tcBorders>
              <w:top w:val="nil"/>
              <w:left w:val="nil"/>
              <w:bottom w:val="single" w:sz="4" w:space="0" w:color="auto"/>
              <w:right w:val="nil"/>
            </w:tcBorders>
            <w:shd w:val="clear" w:color="auto" w:fill="auto"/>
            <w:noWrap/>
            <w:vAlign w:val="bottom"/>
            <w:hideMark/>
          </w:tcPr>
          <w:p w14:paraId="0B096AAE"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48</w:t>
            </w:r>
          </w:p>
        </w:tc>
        <w:tc>
          <w:tcPr>
            <w:tcW w:w="627" w:type="pct"/>
            <w:tcBorders>
              <w:top w:val="nil"/>
              <w:left w:val="nil"/>
              <w:bottom w:val="single" w:sz="4" w:space="0" w:color="auto"/>
              <w:right w:val="nil"/>
            </w:tcBorders>
            <w:shd w:val="clear" w:color="auto" w:fill="auto"/>
            <w:noWrap/>
            <w:vAlign w:val="bottom"/>
            <w:hideMark/>
          </w:tcPr>
          <w:p w14:paraId="034E41CC" w14:textId="77777777" w:rsidR="00332ACD" w:rsidRPr="00DB6DA3" w:rsidRDefault="00332ACD" w:rsidP="00A041CF">
            <w:pPr>
              <w:spacing w:after="0" w:line="240" w:lineRule="auto"/>
              <w:jc w:val="center"/>
              <w:rPr>
                <w:rFonts w:ascii="Calibri" w:eastAsia="Times New Roman" w:hAnsi="Calibri" w:cs="Times New Roman"/>
                <w:sz w:val="20"/>
                <w:szCs w:val="20"/>
              </w:rPr>
            </w:pPr>
            <w:r w:rsidRPr="00DB6DA3">
              <w:rPr>
                <w:rFonts w:ascii="Calibri" w:eastAsia="Times New Roman" w:hAnsi="Calibri" w:cs="Times New Roman"/>
                <w:sz w:val="20"/>
                <w:szCs w:val="20"/>
              </w:rPr>
              <w:t>48</w:t>
            </w:r>
          </w:p>
        </w:tc>
      </w:tr>
      <w:tr w:rsidR="00332ACD" w:rsidRPr="00DB6DA3" w14:paraId="09216B64" w14:textId="77777777" w:rsidTr="00A041CF">
        <w:trPr>
          <w:trHeight w:val="255"/>
        </w:trPr>
        <w:tc>
          <w:tcPr>
            <w:tcW w:w="5000" w:type="pct"/>
            <w:gridSpan w:val="8"/>
            <w:tcBorders>
              <w:top w:val="single" w:sz="4" w:space="0" w:color="auto"/>
              <w:left w:val="nil"/>
              <w:bottom w:val="nil"/>
              <w:right w:val="nil"/>
            </w:tcBorders>
            <w:shd w:val="clear" w:color="auto" w:fill="auto"/>
            <w:noWrap/>
            <w:vAlign w:val="bottom"/>
            <w:hideMark/>
          </w:tcPr>
          <w:p w14:paraId="43F7811F"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Year Fixed Effects, Factory Demographic Controls</w:t>
            </w:r>
          </w:p>
        </w:tc>
      </w:tr>
      <w:tr w:rsidR="00332ACD" w:rsidRPr="00DB6DA3" w14:paraId="3B8770FC" w14:textId="77777777" w:rsidTr="00A041CF">
        <w:trPr>
          <w:trHeight w:val="255"/>
        </w:trPr>
        <w:tc>
          <w:tcPr>
            <w:tcW w:w="5000" w:type="pct"/>
            <w:gridSpan w:val="8"/>
            <w:tcBorders>
              <w:top w:val="nil"/>
              <w:left w:val="nil"/>
              <w:bottom w:val="nil"/>
              <w:right w:val="nil"/>
            </w:tcBorders>
            <w:shd w:val="clear" w:color="auto" w:fill="auto"/>
            <w:noWrap/>
            <w:vAlign w:val="bottom"/>
            <w:hideMark/>
          </w:tcPr>
          <w:p w14:paraId="622188BC" w14:textId="77777777" w:rsidR="00332ACD" w:rsidRPr="00DB6DA3"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Standard errors in parentheses</w:t>
            </w:r>
          </w:p>
        </w:tc>
      </w:tr>
      <w:tr w:rsidR="00332ACD" w:rsidRPr="00DB6DA3" w14:paraId="66CCBF88" w14:textId="77777777" w:rsidTr="00A041CF">
        <w:trPr>
          <w:trHeight w:val="65"/>
        </w:trPr>
        <w:tc>
          <w:tcPr>
            <w:tcW w:w="5000" w:type="pct"/>
            <w:gridSpan w:val="8"/>
            <w:tcBorders>
              <w:top w:val="nil"/>
              <w:left w:val="nil"/>
              <w:bottom w:val="nil"/>
              <w:right w:val="nil"/>
            </w:tcBorders>
            <w:shd w:val="clear" w:color="auto" w:fill="auto"/>
            <w:noWrap/>
            <w:vAlign w:val="bottom"/>
            <w:hideMark/>
          </w:tcPr>
          <w:p w14:paraId="56064179" w14:textId="77777777" w:rsidR="00332ACD" w:rsidRDefault="00332ACD" w:rsidP="00A041CF">
            <w:pPr>
              <w:spacing w:after="0" w:line="240" w:lineRule="auto"/>
              <w:rPr>
                <w:rFonts w:ascii="Calibri" w:eastAsia="Times New Roman" w:hAnsi="Calibri" w:cs="Times New Roman"/>
                <w:sz w:val="20"/>
                <w:szCs w:val="20"/>
              </w:rPr>
            </w:pPr>
            <w:r w:rsidRPr="00DB6DA3">
              <w:rPr>
                <w:rFonts w:ascii="Calibri" w:eastAsia="Times New Roman" w:hAnsi="Calibri" w:cs="Times New Roman"/>
                <w:sz w:val="20"/>
                <w:szCs w:val="20"/>
              </w:rPr>
              <w:t>*** p&lt;0.01, ** p&lt;0.05, * p&lt;0.1</w:t>
            </w:r>
          </w:p>
          <w:p w14:paraId="490A9533" w14:textId="77777777" w:rsidR="00332ACD" w:rsidRDefault="00332ACD" w:rsidP="00A041CF">
            <w:pPr>
              <w:spacing w:after="0" w:line="240" w:lineRule="auto"/>
              <w:rPr>
                <w:rFonts w:ascii="Calibri" w:eastAsia="Times New Roman" w:hAnsi="Calibri" w:cs="Times New Roman"/>
                <w:sz w:val="20"/>
                <w:szCs w:val="20"/>
              </w:rPr>
            </w:pPr>
          </w:p>
          <w:p w14:paraId="360AA1FD" w14:textId="77777777" w:rsidR="00332ACD" w:rsidRDefault="00332ACD" w:rsidP="00A041CF">
            <w:pPr>
              <w:spacing w:after="0" w:line="240" w:lineRule="auto"/>
              <w:rPr>
                <w:rFonts w:ascii="Calibri" w:eastAsia="Times New Roman" w:hAnsi="Calibri" w:cs="Times New Roman"/>
                <w:sz w:val="20"/>
                <w:szCs w:val="20"/>
              </w:rPr>
            </w:pPr>
          </w:p>
          <w:p w14:paraId="50F5464B" w14:textId="77777777" w:rsidR="00332ACD" w:rsidRDefault="00332ACD" w:rsidP="00A041CF">
            <w:pPr>
              <w:spacing w:after="0" w:line="240" w:lineRule="auto"/>
              <w:rPr>
                <w:rFonts w:ascii="Calibri" w:eastAsia="Times New Roman" w:hAnsi="Calibri" w:cs="Times New Roman"/>
                <w:sz w:val="20"/>
                <w:szCs w:val="20"/>
              </w:rPr>
            </w:pPr>
          </w:p>
          <w:p w14:paraId="6C968DD9" w14:textId="77777777" w:rsidR="00332ACD" w:rsidRPr="00DB6DA3" w:rsidRDefault="00332ACD" w:rsidP="00A041CF">
            <w:pPr>
              <w:spacing w:after="0" w:line="240" w:lineRule="auto"/>
              <w:rPr>
                <w:rFonts w:ascii="Calibri" w:eastAsia="Times New Roman" w:hAnsi="Calibri" w:cs="Times New Roman"/>
                <w:sz w:val="20"/>
                <w:szCs w:val="20"/>
              </w:rPr>
            </w:pPr>
          </w:p>
        </w:tc>
      </w:tr>
    </w:tbl>
    <w:p w14:paraId="57DCAE6E" w14:textId="77777777" w:rsidR="00332ACD" w:rsidRDefault="00332ACD" w:rsidP="00332ACD"/>
    <w:p w14:paraId="481C8CA0" w14:textId="77777777" w:rsidR="00332ACD" w:rsidRDefault="00332ACD" w:rsidP="00332ACD">
      <w:r>
        <w:br w:type="page"/>
      </w:r>
    </w:p>
    <w:tbl>
      <w:tblPr>
        <w:tblW w:w="12960" w:type="dxa"/>
        <w:tblLook w:val="04A0" w:firstRow="1" w:lastRow="0" w:firstColumn="1" w:lastColumn="0" w:noHBand="0" w:noVBand="1"/>
      </w:tblPr>
      <w:tblGrid>
        <w:gridCol w:w="1786"/>
        <w:gridCol w:w="1088"/>
        <w:gridCol w:w="1239"/>
        <w:gridCol w:w="2025"/>
        <w:gridCol w:w="1511"/>
        <w:gridCol w:w="1710"/>
        <w:gridCol w:w="1609"/>
        <w:gridCol w:w="904"/>
        <w:gridCol w:w="1088"/>
      </w:tblGrid>
      <w:tr w:rsidR="00332ACD" w:rsidRPr="004F08D7" w14:paraId="136E36A2" w14:textId="77777777" w:rsidTr="00A041CF">
        <w:trPr>
          <w:trHeight w:val="255"/>
        </w:trPr>
        <w:tc>
          <w:tcPr>
            <w:tcW w:w="12960" w:type="dxa"/>
            <w:gridSpan w:val="9"/>
            <w:tcBorders>
              <w:top w:val="nil"/>
              <w:left w:val="nil"/>
              <w:right w:val="nil"/>
            </w:tcBorders>
            <w:shd w:val="clear" w:color="auto" w:fill="auto"/>
            <w:noWrap/>
            <w:vAlign w:val="bottom"/>
            <w:hideMark/>
          </w:tcPr>
          <w:p w14:paraId="0A4BA7BA" w14:textId="77777777" w:rsidR="00332ACD" w:rsidRPr="00647329" w:rsidRDefault="00332ACD" w:rsidP="00A041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5</w:t>
            </w:r>
            <w:r w:rsidRPr="00647329">
              <w:rPr>
                <w:rFonts w:ascii="Times New Roman" w:eastAsia="Times New Roman" w:hAnsi="Times New Roman" w:cs="Times New Roman"/>
                <w:sz w:val="24"/>
                <w:szCs w:val="24"/>
              </w:rPr>
              <w:t xml:space="preserve"> HR Norm Workers Sometimes Need to be Forced to Work Hard</w:t>
            </w:r>
          </w:p>
        </w:tc>
      </w:tr>
      <w:tr w:rsidR="00332ACD" w:rsidRPr="004F08D7" w14:paraId="5CEB2D1E" w14:textId="77777777" w:rsidTr="00A041CF">
        <w:trPr>
          <w:trHeight w:val="255"/>
        </w:trPr>
        <w:tc>
          <w:tcPr>
            <w:tcW w:w="12960" w:type="dxa"/>
            <w:gridSpan w:val="9"/>
            <w:tcBorders>
              <w:left w:val="nil"/>
              <w:bottom w:val="single" w:sz="4" w:space="0" w:color="auto"/>
              <w:right w:val="nil"/>
            </w:tcBorders>
            <w:shd w:val="clear" w:color="auto" w:fill="auto"/>
            <w:noWrap/>
            <w:vAlign w:val="bottom"/>
          </w:tcPr>
          <w:p w14:paraId="063290D7" w14:textId="77777777" w:rsidR="00332ACD" w:rsidRDefault="00332ACD" w:rsidP="00A041CF">
            <w:pPr>
              <w:spacing w:after="0" w:line="240" w:lineRule="auto"/>
              <w:rPr>
                <w:rFonts w:ascii="Times New Roman" w:eastAsia="Times New Roman" w:hAnsi="Times New Roman" w:cs="Times New Roman"/>
                <w:sz w:val="24"/>
                <w:szCs w:val="24"/>
              </w:rPr>
            </w:pPr>
          </w:p>
        </w:tc>
      </w:tr>
      <w:tr w:rsidR="00332ACD" w:rsidRPr="004F08D7" w14:paraId="62111900" w14:textId="77777777" w:rsidTr="00A041CF">
        <w:trPr>
          <w:trHeight w:val="255"/>
        </w:trPr>
        <w:tc>
          <w:tcPr>
            <w:tcW w:w="1787" w:type="dxa"/>
            <w:tcBorders>
              <w:top w:val="single" w:sz="4" w:space="0" w:color="auto"/>
              <w:left w:val="nil"/>
              <w:bottom w:val="single" w:sz="4" w:space="0" w:color="auto"/>
              <w:right w:val="nil"/>
            </w:tcBorders>
            <w:shd w:val="clear" w:color="auto" w:fill="auto"/>
            <w:noWrap/>
            <w:vAlign w:val="bottom"/>
            <w:hideMark/>
          </w:tcPr>
          <w:p w14:paraId="452ECDC3" w14:textId="77777777" w:rsidR="00332ACD" w:rsidRPr="00647329" w:rsidRDefault="00332ACD" w:rsidP="00A041CF">
            <w:pPr>
              <w:spacing w:after="0" w:line="240" w:lineRule="auto"/>
              <w:jc w:val="center"/>
              <w:rPr>
                <w:rFonts w:ascii="Times New Roman" w:eastAsia="Times New Roman" w:hAnsi="Times New Roman" w:cs="Times New Roman"/>
                <w:sz w:val="24"/>
                <w:szCs w:val="24"/>
              </w:rPr>
            </w:pPr>
          </w:p>
        </w:tc>
        <w:tc>
          <w:tcPr>
            <w:tcW w:w="23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9880F7" w14:textId="77777777" w:rsidR="00332ACD" w:rsidRPr="00647329" w:rsidRDefault="00332ACD" w:rsidP="00A041CF">
            <w:pPr>
              <w:spacing w:after="0" w:line="240" w:lineRule="auto"/>
              <w:jc w:val="center"/>
              <w:rPr>
                <w:rFonts w:ascii="Times New Roman" w:eastAsia="Times New Roman" w:hAnsi="Times New Roman" w:cs="Times New Roman"/>
                <w:sz w:val="24"/>
                <w:szCs w:val="24"/>
              </w:rPr>
            </w:pPr>
            <w:r w:rsidRPr="00647329">
              <w:rPr>
                <w:rFonts w:ascii="Times New Roman" w:eastAsia="Times New Roman" w:hAnsi="Times New Roman" w:cs="Times New Roman"/>
                <w:sz w:val="24"/>
                <w:szCs w:val="24"/>
              </w:rPr>
              <w:t>Random Effects</w:t>
            </w:r>
          </w:p>
        </w:tc>
        <w:tc>
          <w:tcPr>
            <w:tcW w:w="77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85661" w14:textId="77777777" w:rsidR="00332ACD" w:rsidRPr="004F08D7"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RE HR Baseline Characteristics</w:t>
            </w:r>
          </w:p>
        </w:tc>
        <w:tc>
          <w:tcPr>
            <w:tcW w:w="1088" w:type="dxa"/>
            <w:tcBorders>
              <w:top w:val="single" w:sz="4" w:space="0" w:color="auto"/>
              <w:left w:val="single" w:sz="4" w:space="0" w:color="auto"/>
              <w:bottom w:val="single" w:sz="4" w:space="0" w:color="auto"/>
              <w:right w:val="nil"/>
            </w:tcBorders>
            <w:shd w:val="clear" w:color="auto" w:fill="auto"/>
            <w:noWrap/>
            <w:vAlign w:val="bottom"/>
            <w:hideMark/>
          </w:tcPr>
          <w:p w14:paraId="57368820"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Fixed Effects</w:t>
            </w:r>
          </w:p>
        </w:tc>
      </w:tr>
      <w:tr w:rsidR="00332ACD" w:rsidRPr="004F08D7" w14:paraId="24A7E2D3" w14:textId="77777777" w:rsidTr="00A041CF">
        <w:trPr>
          <w:trHeight w:val="255"/>
        </w:trPr>
        <w:tc>
          <w:tcPr>
            <w:tcW w:w="1787" w:type="dxa"/>
            <w:tcBorders>
              <w:top w:val="single" w:sz="4" w:space="0" w:color="auto"/>
              <w:left w:val="nil"/>
              <w:bottom w:val="nil"/>
              <w:right w:val="nil"/>
            </w:tcBorders>
            <w:shd w:val="clear" w:color="auto" w:fill="auto"/>
            <w:noWrap/>
            <w:vAlign w:val="bottom"/>
            <w:hideMark/>
          </w:tcPr>
          <w:p w14:paraId="44F90BFC" w14:textId="77777777" w:rsidR="00332ACD" w:rsidRPr="004F08D7" w:rsidRDefault="00332ACD" w:rsidP="00A041CF">
            <w:pPr>
              <w:spacing w:after="0" w:line="240" w:lineRule="auto"/>
              <w:rPr>
                <w:rFonts w:ascii="Calibri" w:eastAsia="Times New Roman" w:hAnsi="Calibri" w:cs="Times New Roman"/>
                <w:sz w:val="18"/>
                <w:szCs w:val="18"/>
              </w:rPr>
            </w:pPr>
            <w:r w:rsidRPr="004F08D7">
              <w:rPr>
                <w:rFonts w:ascii="Calibri" w:eastAsia="Times New Roman" w:hAnsi="Calibri" w:cs="Times New Roman"/>
                <w:sz w:val="18"/>
                <w:szCs w:val="18"/>
              </w:rPr>
              <w:t>VARIABLES</w:t>
            </w:r>
          </w:p>
        </w:tc>
        <w:tc>
          <w:tcPr>
            <w:tcW w:w="1088" w:type="dxa"/>
            <w:tcBorders>
              <w:top w:val="single" w:sz="4" w:space="0" w:color="auto"/>
              <w:left w:val="nil"/>
              <w:bottom w:val="nil"/>
              <w:right w:val="nil"/>
            </w:tcBorders>
            <w:shd w:val="clear" w:color="auto" w:fill="auto"/>
            <w:noWrap/>
            <w:vAlign w:val="bottom"/>
            <w:hideMark/>
          </w:tcPr>
          <w:p w14:paraId="214DAD79" w14:textId="77777777" w:rsidR="00332ACD"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Regular</w:t>
            </w:r>
          </w:p>
          <w:p w14:paraId="3C04B627"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Hours</w:t>
            </w:r>
          </w:p>
        </w:tc>
        <w:tc>
          <w:tcPr>
            <w:tcW w:w="1239" w:type="dxa"/>
            <w:tcBorders>
              <w:top w:val="single" w:sz="4" w:space="0" w:color="auto"/>
              <w:left w:val="nil"/>
              <w:bottom w:val="nil"/>
              <w:right w:val="nil"/>
            </w:tcBorders>
            <w:shd w:val="clear" w:color="auto" w:fill="auto"/>
            <w:noWrap/>
            <w:vAlign w:val="bottom"/>
            <w:hideMark/>
          </w:tcPr>
          <w:p w14:paraId="1BCCBCAE" w14:textId="77777777" w:rsidR="00332ACD"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Overtime</w:t>
            </w:r>
          </w:p>
          <w:p w14:paraId="186F0FC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Wages</w:t>
            </w:r>
          </w:p>
        </w:tc>
        <w:tc>
          <w:tcPr>
            <w:tcW w:w="2025" w:type="dxa"/>
            <w:tcBorders>
              <w:top w:val="single" w:sz="4" w:space="0" w:color="auto"/>
              <w:left w:val="nil"/>
              <w:bottom w:val="nil"/>
              <w:right w:val="nil"/>
            </w:tcBorders>
            <w:shd w:val="clear" w:color="auto" w:fill="auto"/>
            <w:noWrap/>
            <w:vAlign w:val="bottom"/>
            <w:hideMark/>
          </w:tcPr>
          <w:p w14:paraId="77BCA0A6" w14:textId="77777777" w:rsidR="00332ACD"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Document Protect</w:t>
            </w:r>
          </w:p>
          <w:p w14:paraId="1A6C0754" w14:textId="77777777" w:rsidR="00332ACD" w:rsidRPr="004F08D7"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Young W</w:t>
            </w:r>
            <w:r w:rsidRPr="004F08D7">
              <w:rPr>
                <w:rFonts w:ascii="Calibri" w:eastAsia="Times New Roman" w:hAnsi="Calibri" w:cs="Times New Roman"/>
                <w:sz w:val="18"/>
                <w:szCs w:val="18"/>
              </w:rPr>
              <w:t>orker</w:t>
            </w:r>
          </w:p>
        </w:tc>
        <w:tc>
          <w:tcPr>
            <w:tcW w:w="1511" w:type="dxa"/>
            <w:tcBorders>
              <w:top w:val="single" w:sz="4" w:space="0" w:color="auto"/>
              <w:left w:val="nil"/>
              <w:bottom w:val="nil"/>
              <w:right w:val="nil"/>
            </w:tcBorders>
            <w:shd w:val="clear" w:color="auto" w:fill="auto"/>
            <w:noWrap/>
            <w:vAlign w:val="bottom"/>
            <w:hideMark/>
          </w:tcPr>
          <w:p w14:paraId="3D61E148" w14:textId="77777777" w:rsidR="00332ACD"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Employment</w:t>
            </w:r>
          </w:p>
          <w:p w14:paraId="6F0C50BC"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Contracts</w:t>
            </w:r>
          </w:p>
        </w:tc>
        <w:tc>
          <w:tcPr>
            <w:tcW w:w="1710" w:type="dxa"/>
            <w:tcBorders>
              <w:top w:val="single" w:sz="4" w:space="0" w:color="auto"/>
              <w:left w:val="nil"/>
              <w:bottom w:val="nil"/>
              <w:right w:val="nil"/>
            </w:tcBorders>
            <w:shd w:val="clear" w:color="auto" w:fill="auto"/>
            <w:noWrap/>
            <w:vAlign w:val="bottom"/>
            <w:hideMark/>
          </w:tcPr>
          <w:p w14:paraId="4682245F" w14:textId="77777777" w:rsidR="00332ACD"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Emergency</w:t>
            </w:r>
          </w:p>
          <w:p w14:paraId="09BA35E5"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Preparedness</w:t>
            </w:r>
          </w:p>
        </w:tc>
        <w:tc>
          <w:tcPr>
            <w:tcW w:w="1609" w:type="dxa"/>
            <w:tcBorders>
              <w:top w:val="single" w:sz="4" w:space="0" w:color="auto"/>
              <w:left w:val="nil"/>
              <w:bottom w:val="nil"/>
              <w:right w:val="nil"/>
            </w:tcBorders>
            <w:shd w:val="clear" w:color="auto" w:fill="auto"/>
            <w:noWrap/>
            <w:vAlign w:val="bottom"/>
            <w:hideMark/>
          </w:tcPr>
          <w:p w14:paraId="47B23C73" w14:textId="77777777" w:rsidR="00332ACD"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Working</w:t>
            </w:r>
          </w:p>
          <w:p w14:paraId="1BC5F2B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Environ</w:t>
            </w:r>
          </w:p>
        </w:tc>
        <w:tc>
          <w:tcPr>
            <w:tcW w:w="903" w:type="dxa"/>
            <w:tcBorders>
              <w:top w:val="single" w:sz="4" w:space="0" w:color="auto"/>
              <w:left w:val="nil"/>
              <w:bottom w:val="nil"/>
              <w:right w:val="nil"/>
            </w:tcBorders>
            <w:shd w:val="clear" w:color="auto" w:fill="auto"/>
            <w:noWrap/>
            <w:vAlign w:val="bottom"/>
            <w:hideMark/>
          </w:tcPr>
          <w:p w14:paraId="13FC9E9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Overtime</w:t>
            </w:r>
          </w:p>
        </w:tc>
        <w:tc>
          <w:tcPr>
            <w:tcW w:w="1088" w:type="dxa"/>
            <w:tcBorders>
              <w:top w:val="single" w:sz="4" w:space="0" w:color="auto"/>
              <w:left w:val="nil"/>
              <w:bottom w:val="nil"/>
              <w:right w:val="nil"/>
            </w:tcBorders>
            <w:shd w:val="clear" w:color="auto" w:fill="auto"/>
            <w:noWrap/>
            <w:vAlign w:val="bottom"/>
            <w:hideMark/>
          </w:tcPr>
          <w:p w14:paraId="5D5CA700" w14:textId="77777777" w:rsidR="00332ACD"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Regular</w:t>
            </w:r>
          </w:p>
          <w:p w14:paraId="467F81EB"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Hours</w:t>
            </w:r>
          </w:p>
        </w:tc>
      </w:tr>
      <w:tr w:rsidR="00332ACD" w:rsidRPr="004F08D7" w14:paraId="1034680E" w14:textId="77777777" w:rsidTr="00A041CF">
        <w:trPr>
          <w:trHeight w:val="255"/>
        </w:trPr>
        <w:tc>
          <w:tcPr>
            <w:tcW w:w="1787" w:type="dxa"/>
            <w:tcBorders>
              <w:top w:val="single" w:sz="4" w:space="0" w:color="auto"/>
              <w:left w:val="nil"/>
              <w:bottom w:val="nil"/>
              <w:right w:val="nil"/>
            </w:tcBorders>
            <w:shd w:val="clear" w:color="auto" w:fill="auto"/>
            <w:noWrap/>
            <w:vAlign w:val="bottom"/>
            <w:hideMark/>
          </w:tcPr>
          <w:p w14:paraId="57B572F2" w14:textId="77777777" w:rsidR="00332ACD" w:rsidRPr="004F08D7" w:rsidRDefault="00332ACD" w:rsidP="00A041CF">
            <w:pPr>
              <w:spacing w:after="0" w:line="240" w:lineRule="auto"/>
              <w:rPr>
                <w:rFonts w:ascii="Calibri" w:eastAsia="Times New Roman" w:hAnsi="Calibri" w:cs="Times New Roman"/>
                <w:sz w:val="18"/>
                <w:szCs w:val="18"/>
              </w:rPr>
            </w:pPr>
            <w:r w:rsidRPr="004F08D7">
              <w:rPr>
                <w:rFonts w:ascii="Calibri" w:eastAsia="Times New Roman" w:hAnsi="Calibri" w:cs="Times New Roman"/>
                <w:sz w:val="18"/>
                <w:szCs w:val="18"/>
              </w:rPr>
              <w:t> </w:t>
            </w:r>
          </w:p>
        </w:tc>
        <w:tc>
          <w:tcPr>
            <w:tcW w:w="1088" w:type="dxa"/>
            <w:tcBorders>
              <w:top w:val="single" w:sz="4" w:space="0" w:color="auto"/>
              <w:left w:val="nil"/>
              <w:bottom w:val="nil"/>
              <w:right w:val="nil"/>
            </w:tcBorders>
            <w:shd w:val="clear" w:color="auto" w:fill="auto"/>
            <w:noWrap/>
            <w:vAlign w:val="bottom"/>
            <w:hideMark/>
          </w:tcPr>
          <w:p w14:paraId="670793E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 </w:t>
            </w:r>
          </w:p>
        </w:tc>
        <w:tc>
          <w:tcPr>
            <w:tcW w:w="1239" w:type="dxa"/>
            <w:tcBorders>
              <w:top w:val="single" w:sz="4" w:space="0" w:color="auto"/>
              <w:left w:val="nil"/>
              <w:bottom w:val="nil"/>
              <w:right w:val="nil"/>
            </w:tcBorders>
            <w:shd w:val="clear" w:color="auto" w:fill="auto"/>
            <w:noWrap/>
            <w:vAlign w:val="bottom"/>
            <w:hideMark/>
          </w:tcPr>
          <w:p w14:paraId="28C173D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 </w:t>
            </w:r>
          </w:p>
        </w:tc>
        <w:tc>
          <w:tcPr>
            <w:tcW w:w="2025" w:type="dxa"/>
            <w:tcBorders>
              <w:top w:val="single" w:sz="4" w:space="0" w:color="auto"/>
              <w:left w:val="nil"/>
              <w:bottom w:val="nil"/>
              <w:right w:val="nil"/>
            </w:tcBorders>
            <w:shd w:val="clear" w:color="auto" w:fill="auto"/>
            <w:noWrap/>
            <w:vAlign w:val="bottom"/>
            <w:hideMark/>
          </w:tcPr>
          <w:p w14:paraId="2085A2B3"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 </w:t>
            </w:r>
          </w:p>
        </w:tc>
        <w:tc>
          <w:tcPr>
            <w:tcW w:w="1511" w:type="dxa"/>
            <w:tcBorders>
              <w:top w:val="single" w:sz="4" w:space="0" w:color="auto"/>
              <w:left w:val="nil"/>
              <w:bottom w:val="nil"/>
              <w:right w:val="nil"/>
            </w:tcBorders>
            <w:shd w:val="clear" w:color="auto" w:fill="auto"/>
            <w:noWrap/>
            <w:vAlign w:val="bottom"/>
            <w:hideMark/>
          </w:tcPr>
          <w:p w14:paraId="41BF6B38"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 </w:t>
            </w:r>
          </w:p>
        </w:tc>
        <w:tc>
          <w:tcPr>
            <w:tcW w:w="1710" w:type="dxa"/>
            <w:tcBorders>
              <w:top w:val="single" w:sz="4" w:space="0" w:color="auto"/>
              <w:left w:val="nil"/>
              <w:bottom w:val="nil"/>
              <w:right w:val="nil"/>
            </w:tcBorders>
            <w:shd w:val="clear" w:color="auto" w:fill="auto"/>
            <w:noWrap/>
            <w:vAlign w:val="bottom"/>
            <w:hideMark/>
          </w:tcPr>
          <w:p w14:paraId="6781140A"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 </w:t>
            </w:r>
          </w:p>
        </w:tc>
        <w:tc>
          <w:tcPr>
            <w:tcW w:w="1609" w:type="dxa"/>
            <w:tcBorders>
              <w:top w:val="single" w:sz="4" w:space="0" w:color="auto"/>
              <w:left w:val="nil"/>
              <w:bottom w:val="nil"/>
              <w:right w:val="nil"/>
            </w:tcBorders>
            <w:shd w:val="clear" w:color="auto" w:fill="auto"/>
            <w:noWrap/>
            <w:vAlign w:val="bottom"/>
            <w:hideMark/>
          </w:tcPr>
          <w:p w14:paraId="5DEAB58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 </w:t>
            </w:r>
          </w:p>
        </w:tc>
        <w:tc>
          <w:tcPr>
            <w:tcW w:w="903" w:type="dxa"/>
            <w:tcBorders>
              <w:top w:val="single" w:sz="4" w:space="0" w:color="auto"/>
              <w:left w:val="nil"/>
              <w:bottom w:val="nil"/>
              <w:right w:val="nil"/>
            </w:tcBorders>
            <w:shd w:val="clear" w:color="auto" w:fill="auto"/>
            <w:noWrap/>
            <w:vAlign w:val="bottom"/>
            <w:hideMark/>
          </w:tcPr>
          <w:p w14:paraId="1042B31E"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 </w:t>
            </w:r>
          </w:p>
        </w:tc>
        <w:tc>
          <w:tcPr>
            <w:tcW w:w="1088" w:type="dxa"/>
            <w:tcBorders>
              <w:top w:val="single" w:sz="4" w:space="0" w:color="auto"/>
              <w:left w:val="nil"/>
              <w:bottom w:val="nil"/>
              <w:right w:val="nil"/>
            </w:tcBorders>
            <w:shd w:val="clear" w:color="auto" w:fill="auto"/>
            <w:noWrap/>
            <w:vAlign w:val="bottom"/>
            <w:hideMark/>
          </w:tcPr>
          <w:p w14:paraId="69DE4CC7"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 </w:t>
            </w:r>
          </w:p>
        </w:tc>
      </w:tr>
      <w:tr w:rsidR="00332ACD" w:rsidRPr="004F08D7" w14:paraId="3039776C" w14:textId="77777777" w:rsidTr="00A041CF">
        <w:trPr>
          <w:trHeight w:val="255"/>
        </w:trPr>
        <w:tc>
          <w:tcPr>
            <w:tcW w:w="1787" w:type="dxa"/>
            <w:tcBorders>
              <w:top w:val="nil"/>
              <w:left w:val="nil"/>
              <w:bottom w:val="nil"/>
              <w:right w:val="nil"/>
            </w:tcBorders>
            <w:shd w:val="clear" w:color="auto" w:fill="auto"/>
            <w:noWrap/>
            <w:vAlign w:val="bottom"/>
            <w:hideMark/>
          </w:tcPr>
          <w:p w14:paraId="45889AEE" w14:textId="77777777" w:rsidR="00332ACD"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HR Social</w:t>
            </w:r>
          </w:p>
          <w:p w14:paraId="24AC7EFE" w14:textId="77777777" w:rsidR="00332ACD" w:rsidRPr="004F08D7"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Norm F</w:t>
            </w:r>
            <w:r w:rsidRPr="004F08D7">
              <w:rPr>
                <w:rFonts w:ascii="Calibri" w:eastAsia="Times New Roman" w:hAnsi="Calibri" w:cs="Times New Roman"/>
                <w:sz w:val="18"/>
                <w:szCs w:val="18"/>
              </w:rPr>
              <w:t>orce</w:t>
            </w:r>
          </w:p>
        </w:tc>
        <w:tc>
          <w:tcPr>
            <w:tcW w:w="1088" w:type="dxa"/>
            <w:tcBorders>
              <w:top w:val="nil"/>
              <w:left w:val="nil"/>
              <w:bottom w:val="nil"/>
              <w:right w:val="nil"/>
            </w:tcBorders>
            <w:shd w:val="clear" w:color="000000" w:fill="FFFF00"/>
            <w:noWrap/>
            <w:vAlign w:val="bottom"/>
            <w:hideMark/>
          </w:tcPr>
          <w:p w14:paraId="0890AAA5"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-0.0511**</w:t>
            </w:r>
          </w:p>
        </w:tc>
        <w:tc>
          <w:tcPr>
            <w:tcW w:w="1239" w:type="dxa"/>
            <w:tcBorders>
              <w:top w:val="nil"/>
              <w:left w:val="nil"/>
              <w:bottom w:val="nil"/>
              <w:right w:val="nil"/>
            </w:tcBorders>
            <w:shd w:val="clear" w:color="000000" w:fill="FFFF00"/>
            <w:noWrap/>
            <w:vAlign w:val="bottom"/>
            <w:hideMark/>
          </w:tcPr>
          <w:p w14:paraId="30EF43A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-0.0672*</w:t>
            </w:r>
          </w:p>
        </w:tc>
        <w:tc>
          <w:tcPr>
            <w:tcW w:w="2025" w:type="dxa"/>
            <w:tcBorders>
              <w:top w:val="nil"/>
              <w:left w:val="nil"/>
              <w:bottom w:val="nil"/>
              <w:right w:val="nil"/>
            </w:tcBorders>
            <w:shd w:val="clear" w:color="000000" w:fill="FFFF00"/>
            <w:noWrap/>
            <w:vAlign w:val="bottom"/>
            <w:hideMark/>
          </w:tcPr>
          <w:p w14:paraId="66030A9F"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-0.0588*</w:t>
            </w:r>
          </w:p>
        </w:tc>
        <w:tc>
          <w:tcPr>
            <w:tcW w:w="1511" w:type="dxa"/>
            <w:tcBorders>
              <w:top w:val="nil"/>
              <w:left w:val="nil"/>
              <w:bottom w:val="nil"/>
              <w:right w:val="nil"/>
            </w:tcBorders>
            <w:shd w:val="clear" w:color="000000" w:fill="FFFF00"/>
            <w:noWrap/>
            <w:vAlign w:val="bottom"/>
            <w:hideMark/>
          </w:tcPr>
          <w:p w14:paraId="1DBB755E"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-0.0684*</w:t>
            </w:r>
          </w:p>
        </w:tc>
        <w:tc>
          <w:tcPr>
            <w:tcW w:w="1710" w:type="dxa"/>
            <w:tcBorders>
              <w:top w:val="nil"/>
              <w:left w:val="nil"/>
              <w:bottom w:val="nil"/>
              <w:right w:val="nil"/>
            </w:tcBorders>
            <w:shd w:val="clear" w:color="000000" w:fill="FFFF00"/>
            <w:noWrap/>
            <w:vAlign w:val="bottom"/>
            <w:hideMark/>
          </w:tcPr>
          <w:p w14:paraId="3B925770"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-0.0633*</w:t>
            </w:r>
          </w:p>
        </w:tc>
        <w:tc>
          <w:tcPr>
            <w:tcW w:w="1609" w:type="dxa"/>
            <w:tcBorders>
              <w:top w:val="nil"/>
              <w:left w:val="nil"/>
              <w:bottom w:val="nil"/>
              <w:right w:val="nil"/>
            </w:tcBorders>
            <w:shd w:val="clear" w:color="000000" w:fill="FFFF00"/>
            <w:noWrap/>
            <w:vAlign w:val="bottom"/>
            <w:hideMark/>
          </w:tcPr>
          <w:p w14:paraId="783137AE"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-0.0932**</w:t>
            </w:r>
          </w:p>
        </w:tc>
        <w:tc>
          <w:tcPr>
            <w:tcW w:w="903" w:type="dxa"/>
            <w:tcBorders>
              <w:top w:val="nil"/>
              <w:left w:val="nil"/>
              <w:bottom w:val="nil"/>
              <w:right w:val="nil"/>
            </w:tcBorders>
            <w:shd w:val="clear" w:color="000000" w:fill="FFFF00"/>
            <w:noWrap/>
            <w:vAlign w:val="bottom"/>
            <w:hideMark/>
          </w:tcPr>
          <w:p w14:paraId="1331FFCE"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-0.0876*</w:t>
            </w:r>
          </w:p>
        </w:tc>
        <w:tc>
          <w:tcPr>
            <w:tcW w:w="1088" w:type="dxa"/>
            <w:tcBorders>
              <w:top w:val="nil"/>
              <w:left w:val="nil"/>
              <w:bottom w:val="nil"/>
              <w:right w:val="nil"/>
            </w:tcBorders>
            <w:shd w:val="clear" w:color="000000" w:fill="FFFF00"/>
            <w:noWrap/>
            <w:vAlign w:val="bottom"/>
            <w:hideMark/>
          </w:tcPr>
          <w:p w14:paraId="002F4367"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-0.107***</w:t>
            </w:r>
          </w:p>
        </w:tc>
      </w:tr>
      <w:tr w:rsidR="00332ACD" w:rsidRPr="004F08D7" w14:paraId="7D037871" w14:textId="77777777" w:rsidTr="00A041CF">
        <w:trPr>
          <w:trHeight w:val="255"/>
        </w:trPr>
        <w:tc>
          <w:tcPr>
            <w:tcW w:w="1787" w:type="dxa"/>
            <w:tcBorders>
              <w:top w:val="nil"/>
              <w:left w:val="nil"/>
              <w:bottom w:val="nil"/>
              <w:right w:val="nil"/>
            </w:tcBorders>
            <w:shd w:val="clear" w:color="auto" w:fill="auto"/>
            <w:noWrap/>
            <w:vAlign w:val="bottom"/>
            <w:hideMark/>
          </w:tcPr>
          <w:p w14:paraId="27A73C22" w14:textId="77777777" w:rsidR="00332ACD" w:rsidRPr="004F08D7" w:rsidRDefault="00332ACD" w:rsidP="00A041CF">
            <w:pPr>
              <w:spacing w:after="0" w:line="240" w:lineRule="auto"/>
              <w:jc w:val="center"/>
              <w:rPr>
                <w:rFonts w:ascii="Calibri" w:eastAsia="Times New Roman" w:hAnsi="Calibri" w:cs="Times New Roman"/>
                <w:sz w:val="18"/>
                <w:szCs w:val="18"/>
              </w:rPr>
            </w:pPr>
          </w:p>
        </w:tc>
        <w:tc>
          <w:tcPr>
            <w:tcW w:w="1088" w:type="dxa"/>
            <w:tcBorders>
              <w:top w:val="nil"/>
              <w:left w:val="nil"/>
              <w:bottom w:val="nil"/>
              <w:right w:val="nil"/>
            </w:tcBorders>
            <w:shd w:val="clear" w:color="auto" w:fill="auto"/>
            <w:noWrap/>
            <w:vAlign w:val="bottom"/>
            <w:hideMark/>
          </w:tcPr>
          <w:p w14:paraId="55BABAAB"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(0.0214)</w:t>
            </w:r>
          </w:p>
        </w:tc>
        <w:tc>
          <w:tcPr>
            <w:tcW w:w="1239" w:type="dxa"/>
            <w:tcBorders>
              <w:top w:val="nil"/>
              <w:left w:val="nil"/>
              <w:bottom w:val="nil"/>
              <w:right w:val="nil"/>
            </w:tcBorders>
            <w:shd w:val="clear" w:color="auto" w:fill="auto"/>
            <w:noWrap/>
            <w:vAlign w:val="bottom"/>
            <w:hideMark/>
          </w:tcPr>
          <w:p w14:paraId="7798158C"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(0.0348)</w:t>
            </w:r>
          </w:p>
        </w:tc>
        <w:tc>
          <w:tcPr>
            <w:tcW w:w="2025" w:type="dxa"/>
            <w:tcBorders>
              <w:top w:val="nil"/>
              <w:left w:val="nil"/>
              <w:bottom w:val="nil"/>
              <w:right w:val="nil"/>
            </w:tcBorders>
            <w:shd w:val="clear" w:color="auto" w:fill="auto"/>
            <w:noWrap/>
            <w:vAlign w:val="bottom"/>
            <w:hideMark/>
          </w:tcPr>
          <w:p w14:paraId="207F9D7D"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(0.0312)</w:t>
            </w:r>
          </w:p>
        </w:tc>
        <w:tc>
          <w:tcPr>
            <w:tcW w:w="1511" w:type="dxa"/>
            <w:tcBorders>
              <w:top w:val="nil"/>
              <w:left w:val="nil"/>
              <w:bottom w:val="nil"/>
              <w:right w:val="nil"/>
            </w:tcBorders>
            <w:shd w:val="clear" w:color="auto" w:fill="auto"/>
            <w:noWrap/>
            <w:vAlign w:val="bottom"/>
            <w:hideMark/>
          </w:tcPr>
          <w:p w14:paraId="5AC9812D"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(0.0388)</w:t>
            </w:r>
          </w:p>
        </w:tc>
        <w:tc>
          <w:tcPr>
            <w:tcW w:w="1710" w:type="dxa"/>
            <w:tcBorders>
              <w:top w:val="nil"/>
              <w:left w:val="nil"/>
              <w:bottom w:val="nil"/>
              <w:right w:val="nil"/>
            </w:tcBorders>
            <w:shd w:val="clear" w:color="auto" w:fill="auto"/>
            <w:noWrap/>
            <w:vAlign w:val="bottom"/>
            <w:hideMark/>
          </w:tcPr>
          <w:p w14:paraId="7F6D811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(0.0354)</w:t>
            </w:r>
          </w:p>
        </w:tc>
        <w:tc>
          <w:tcPr>
            <w:tcW w:w="1609" w:type="dxa"/>
            <w:tcBorders>
              <w:top w:val="nil"/>
              <w:left w:val="nil"/>
              <w:bottom w:val="nil"/>
              <w:right w:val="nil"/>
            </w:tcBorders>
            <w:shd w:val="clear" w:color="auto" w:fill="auto"/>
            <w:noWrap/>
            <w:vAlign w:val="bottom"/>
            <w:hideMark/>
          </w:tcPr>
          <w:p w14:paraId="26FE8F8C"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(0.0453)</w:t>
            </w:r>
          </w:p>
        </w:tc>
        <w:tc>
          <w:tcPr>
            <w:tcW w:w="903" w:type="dxa"/>
            <w:tcBorders>
              <w:top w:val="nil"/>
              <w:left w:val="nil"/>
              <w:bottom w:val="nil"/>
              <w:right w:val="nil"/>
            </w:tcBorders>
            <w:shd w:val="clear" w:color="auto" w:fill="auto"/>
            <w:noWrap/>
            <w:vAlign w:val="bottom"/>
            <w:hideMark/>
          </w:tcPr>
          <w:p w14:paraId="0ED5C441"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(0.0449)</w:t>
            </w:r>
          </w:p>
        </w:tc>
        <w:tc>
          <w:tcPr>
            <w:tcW w:w="1088" w:type="dxa"/>
            <w:tcBorders>
              <w:top w:val="nil"/>
              <w:left w:val="nil"/>
              <w:bottom w:val="nil"/>
              <w:right w:val="nil"/>
            </w:tcBorders>
            <w:shd w:val="clear" w:color="auto" w:fill="auto"/>
            <w:noWrap/>
            <w:vAlign w:val="bottom"/>
            <w:hideMark/>
          </w:tcPr>
          <w:p w14:paraId="39D6B5A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(0.0318)</w:t>
            </w:r>
          </w:p>
        </w:tc>
      </w:tr>
      <w:tr w:rsidR="00332ACD" w:rsidRPr="004F08D7" w14:paraId="2F6E3363" w14:textId="77777777" w:rsidTr="00A041CF">
        <w:trPr>
          <w:trHeight w:val="255"/>
        </w:trPr>
        <w:tc>
          <w:tcPr>
            <w:tcW w:w="1787" w:type="dxa"/>
            <w:tcBorders>
              <w:top w:val="nil"/>
              <w:left w:val="nil"/>
              <w:bottom w:val="nil"/>
              <w:right w:val="nil"/>
            </w:tcBorders>
            <w:shd w:val="clear" w:color="auto" w:fill="auto"/>
            <w:noWrap/>
            <w:vAlign w:val="bottom"/>
            <w:hideMark/>
          </w:tcPr>
          <w:p w14:paraId="093090C6" w14:textId="77777777" w:rsidR="00332ACD" w:rsidRPr="004F08D7" w:rsidRDefault="00332ACD" w:rsidP="00A041CF">
            <w:pPr>
              <w:spacing w:after="0" w:line="240" w:lineRule="auto"/>
              <w:rPr>
                <w:rFonts w:ascii="Calibri" w:eastAsia="Times New Roman" w:hAnsi="Calibri" w:cs="Times New Roman"/>
                <w:sz w:val="18"/>
                <w:szCs w:val="18"/>
              </w:rPr>
            </w:pPr>
            <w:r w:rsidRPr="004F08D7">
              <w:rPr>
                <w:rFonts w:ascii="Calibri" w:eastAsia="Times New Roman" w:hAnsi="Calibri" w:cs="Times New Roman"/>
                <w:sz w:val="18"/>
                <w:szCs w:val="18"/>
              </w:rPr>
              <w:t>cycle2</w:t>
            </w:r>
          </w:p>
        </w:tc>
        <w:tc>
          <w:tcPr>
            <w:tcW w:w="1088" w:type="dxa"/>
            <w:tcBorders>
              <w:top w:val="nil"/>
              <w:left w:val="nil"/>
              <w:bottom w:val="nil"/>
              <w:right w:val="nil"/>
            </w:tcBorders>
            <w:shd w:val="clear" w:color="000000" w:fill="FFFF00"/>
            <w:noWrap/>
            <w:vAlign w:val="bottom"/>
            <w:hideMark/>
          </w:tcPr>
          <w:p w14:paraId="272EAA03"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-0.110*</w:t>
            </w:r>
          </w:p>
        </w:tc>
        <w:tc>
          <w:tcPr>
            <w:tcW w:w="1239" w:type="dxa"/>
            <w:tcBorders>
              <w:top w:val="nil"/>
              <w:left w:val="nil"/>
              <w:bottom w:val="nil"/>
              <w:right w:val="nil"/>
            </w:tcBorders>
            <w:shd w:val="clear" w:color="auto" w:fill="auto"/>
            <w:noWrap/>
            <w:vAlign w:val="bottom"/>
            <w:hideMark/>
          </w:tcPr>
          <w:p w14:paraId="443D03C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-0.0171</w:t>
            </w:r>
          </w:p>
        </w:tc>
        <w:tc>
          <w:tcPr>
            <w:tcW w:w="2025" w:type="dxa"/>
            <w:tcBorders>
              <w:top w:val="nil"/>
              <w:left w:val="nil"/>
              <w:bottom w:val="nil"/>
              <w:right w:val="nil"/>
            </w:tcBorders>
            <w:shd w:val="clear" w:color="auto" w:fill="auto"/>
            <w:noWrap/>
            <w:vAlign w:val="bottom"/>
            <w:hideMark/>
          </w:tcPr>
          <w:p w14:paraId="73C6456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-0.0357</w:t>
            </w:r>
          </w:p>
        </w:tc>
        <w:tc>
          <w:tcPr>
            <w:tcW w:w="1511" w:type="dxa"/>
            <w:tcBorders>
              <w:top w:val="nil"/>
              <w:left w:val="nil"/>
              <w:bottom w:val="nil"/>
              <w:right w:val="nil"/>
            </w:tcBorders>
            <w:shd w:val="clear" w:color="auto" w:fill="auto"/>
            <w:noWrap/>
            <w:vAlign w:val="bottom"/>
            <w:hideMark/>
          </w:tcPr>
          <w:p w14:paraId="18615A0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0.0539</w:t>
            </w:r>
          </w:p>
        </w:tc>
        <w:tc>
          <w:tcPr>
            <w:tcW w:w="1710" w:type="dxa"/>
            <w:tcBorders>
              <w:top w:val="nil"/>
              <w:left w:val="nil"/>
              <w:bottom w:val="nil"/>
              <w:right w:val="nil"/>
            </w:tcBorders>
            <w:shd w:val="clear" w:color="auto" w:fill="auto"/>
            <w:noWrap/>
            <w:vAlign w:val="bottom"/>
            <w:hideMark/>
          </w:tcPr>
          <w:p w14:paraId="69C7C80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0.0412</w:t>
            </w:r>
          </w:p>
        </w:tc>
        <w:tc>
          <w:tcPr>
            <w:tcW w:w="1609" w:type="dxa"/>
            <w:tcBorders>
              <w:top w:val="nil"/>
              <w:left w:val="nil"/>
              <w:bottom w:val="nil"/>
              <w:right w:val="nil"/>
            </w:tcBorders>
            <w:shd w:val="clear" w:color="000000" w:fill="FFFF00"/>
            <w:noWrap/>
            <w:vAlign w:val="bottom"/>
            <w:hideMark/>
          </w:tcPr>
          <w:p w14:paraId="3051E70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-0.203*</w:t>
            </w:r>
          </w:p>
        </w:tc>
        <w:tc>
          <w:tcPr>
            <w:tcW w:w="903" w:type="dxa"/>
            <w:tcBorders>
              <w:top w:val="nil"/>
              <w:left w:val="nil"/>
              <w:bottom w:val="nil"/>
              <w:right w:val="nil"/>
            </w:tcBorders>
            <w:shd w:val="clear" w:color="auto" w:fill="auto"/>
            <w:noWrap/>
            <w:vAlign w:val="bottom"/>
            <w:hideMark/>
          </w:tcPr>
          <w:p w14:paraId="51189E48"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-0.116</w:t>
            </w:r>
          </w:p>
        </w:tc>
        <w:tc>
          <w:tcPr>
            <w:tcW w:w="1088" w:type="dxa"/>
            <w:tcBorders>
              <w:top w:val="nil"/>
              <w:left w:val="nil"/>
              <w:bottom w:val="nil"/>
              <w:right w:val="nil"/>
            </w:tcBorders>
            <w:shd w:val="clear" w:color="auto" w:fill="auto"/>
            <w:noWrap/>
            <w:vAlign w:val="bottom"/>
            <w:hideMark/>
          </w:tcPr>
          <w:p w14:paraId="387D067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-0.110</w:t>
            </w:r>
          </w:p>
        </w:tc>
      </w:tr>
      <w:tr w:rsidR="00332ACD" w:rsidRPr="004F08D7" w14:paraId="69B1D733" w14:textId="77777777" w:rsidTr="00A041CF">
        <w:trPr>
          <w:trHeight w:val="255"/>
        </w:trPr>
        <w:tc>
          <w:tcPr>
            <w:tcW w:w="1787" w:type="dxa"/>
            <w:tcBorders>
              <w:top w:val="nil"/>
              <w:left w:val="nil"/>
              <w:bottom w:val="nil"/>
              <w:right w:val="nil"/>
            </w:tcBorders>
            <w:shd w:val="clear" w:color="auto" w:fill="auto"/>
            <w:noWrap/>
            <w:vAlign w:val="bottom"/>
            <w:hideMark/>
          </w:tcPr>
          <w:p w14:paraId="31B6383B" w14:textId="77777777" w:rsidR="00332ACD" w:rsidRPr="004F08D7" w:rsidRDefault="00332ACD" w:rsidP="00A041CF">
            <w:pPr>
              <w:spacing w:after="0" w:line="240" w:lineRule="auto"/>
              <w:jc w:val="center"/>
              <w:rPr>
                <w:rFonts w:ascii="Calibri" w:eastAsia="Times New Roman" w:hAnsi="Calibri" w:cs="Times New Roman"/>
                <w:sz w:val="18"/>
                <w:szCs w:val="18"/>
              </w:rPr>
            </w:pPr>
          </w:p>
        </w:tc>
        <w:tc>
          <w:tcPr>
            <w:tcW w:w="1088" w:type="dxa"/>
            <w:tcBorders>
              <w:top w:val="nil"/>
              <w:left w:val="nil"/>
              <w:bottom w:val="nil"/>
              <w:right w:val="nil"/>
            </w:tcBorders>
            <w:shd w:val="clear" w:color="auto" w:fill="auto"/>
            <w:noWrap/>
            <w:vAlign w:val="bottom"/>
            <w:hideMark/>
          </w:tcPr>
          <w:p w14:paraId="3697EC0D"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(0.0582)</w:t>
            </w:r>
          </w:p>
        </w:tc>
        <w:tc>
          <w:tcPr>
            <w:tcW w:w="1239" w:type="dxa"/>
            <w:tcBorders>
              <w:top w:val="nil"/>
              <w:left w:val="nil"/>
              <w:bottom w:val="nil"/>
              <w:right w:val="nil"/>
            </w:tcBorders>
            <w:shd w:val="clear" w:color="auto" w:fill="auto"/>
            <w:noWrap/>
            <w:vAlign w:val="bottom"/>
            <w:hideMark/>
          </w:tcPr>
          <w:p w14:paraId="7D47868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(0.0945)</w:t>
            </w:r>
          </w:p>
        </w:tc>
        <w:tc>
          <w:tcPr>
            <w:tcW w:w="2025" w:type="dxa"/>
            <w:tcBorders>
              <w:top w:val="nil"/>
              <w:left w:val="nil"/>
              <w:bottom w:val="nil"/>
              <w:right w:val="nil"/>
            </w:tcBorders>
            <w:shd w:val="clear" w:color="auto" w:fill="auto"/>
            <w:noWrap/>
            <w:vAlign w:val="bottom"/>
            <w:hideMark/>
          </w:tcPr>
          <w:p w14:paraId="3C01317A"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(0.0672)</w:t>
            </w:r>
          </w:p>
        </w:tc>
        <w:tc>
          <w:tcPr>
            <w:tcW w:w="1511" w:type="dxa"/>
            <w:tcBorders>
              <w:top w:val="nil"/>
              <w:left w:val="nil"/>
              <w:bottom w:val="nil"/>
              <w:right w:val="nil"/>
            </w:tcBorders>
            <w:shd w:val="clear" w:color="auto" w:fill="auto"/>
            <w:noWrap/>
            <w:vAlign w:val="bottom"/>
            <w:hideMark/>
          </w:tcPr>
          <w:p w14:paraId="14D3EAF7"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(0.0812)</w:t>
            </w:r>
          </w:p>
        </w:tc>
        <w:tc>
          <w:tcPr>
            <w:tcW w:w="1710" w:type="dxa"/>
            <w:tcBorders>
              <w:top w:val="nil"/>
              <w:left w:val="nil"/>
              <w:bottom w:val="nil"/>
              <w:right w:val="nil"/>
            </w:tcBorders>
            <w:shd w:val="clear" w:color="auto" w:fill="auto"/>
            <w:noWrap/>
            <w:vAlign w:val="bottom"/>
            <w:hideMark/>
          </w:tcPr>
          <w:p w14:paraId="20E9D0D0"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(0.0651)</w:t>
            </w:r>
          </w:p>
        </w:tc>
        <w:tc>
          <w:tcPr>
            <w:tcW w:w="1609" w:type="dxa"/>
            <w:tcBorders>
              <w:top w:val="nil"/>
              <w:left w:val="nil"/>
              <w:bottom w:val="nil"/>
              <w:right w:val="nil"/>
            </w:tcBorders>
            <w:shd w:val="clear" w:color="auto" w:fill="auto"/>
            <w:noWrap/>
            <w:vAlign w:val="bottom"/>
            <w:hideMark/>
          </w:tcPr>
          <w:p w14:paraId="44FC6F30"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(0.108)</w:t>
            </w:r>
          </w:p>
        </w:tc>
        <w:tc>
          <w:tcPr>
            <w:tcW w:w="903" w:type="dxa"/>
            <w:tcBorders>
              <w:top w:val="nil"/>
              <w:left w:val="nil"/>
              <w:bottom w:val="nil"/>
              <w:right w:val="nil"/>
            </w:tcBorders>
            <w:shd w:val="clear" w:color="auto" w:fill="auto"/>
            <w:noWrap/>
            <w:vAlign w:val="bottom"/>
            <w:hideMark/>
          </w:tcPr>
          <w:p w14:paraId="2342640C"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(0.105)</w:t>
            </w:r>
          </w:p>
        </w:tc>
        <w:tc>
          <w:tcPr>
            <w:tcW w:w="1088" w:type="dxa"/>
            <w:tcBorders>
              <w:top w:val="nil"/>
              <w:left w:val="nil"/>
              <w:bottom w:val="nil"/>
              <w:right w:val="nil"/>
            </w:tcBorders>
            <w:shd w:val="clear" w:color="auto" w:fill="auto"/>
            <w:noWrap/>
            <w:vAlign w:val="bottom"/>
            <w:hideMark/>
          </w:tcPr>
          <w:p w14:paraId="4504F182"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(0.116)</w:t>
            </w:r>
          </w:p>
        </w:tc>
      </w:tr>
      <w:tr w:rsidR="00332ACD" w:rsidRPr="004F08D7" w14:paraId="3D31BCEB" w14:textId="77777777" w:rsidTr="00A041CF">
        <w:trPr>
          <w:trHeight w:val="255"/>
        </w:trPr>
        <w:tc>
          <w:tcPr>
            <w:tcW w:w="1787" w:type="dxa"/>
            <w:tcBorders>
              <w:top w:val="nil"/>
              <w:left w:val="nil"/>
              <w:bottom w:val="nil"/>
              <w:right w:val="nil"/>
            </w:tcBorders>
            <w:shd w:val="clear" w:color="auto" w:fill="auto"/>
            <w:noWrap/>
            <w:vAlign w:val="bottom"/>
            <w:hideMark/>
          </w:tcPr>
          <w:p w14:paraId="6699AA99" w14:textId="77777777" w:rsidR="00332ACD" w:rsidRPr="004F08D7" w:rsidRDefault="00332ACD" w:rsidP="00A041CF">
            <w:pPr>
              <w:spacing w:after="0" w:line="240" w:lineRule="auto"/>
              <w:rPr>
                <w:rFonts w:ascii="Calibri" w:eastAsia="Times New Roman" w:hAnsi="Calibri" w:cs="Times New Roman"/>
                <w:sz w:val="18"/>
                <w:szCs w:val="18"/>
              </w:rPr>
            </w:pPr>
            <w:r w:rsidRPr="004F08D7">
              <w:rPr>
                <w:rFonts w:ascii="Calibri" w:eastAsia="Times New Roman" w:hAnsi="Calibri" w:cs="Times New Roman"/>
                <w:sz w:val="18"/>
                <w:szCs w:val="18"/>
              </w:rPr>
              <w:t>cycle3</w:t>
            </w:r>
          </w:p>
        </w:tc>
        <w:tc>
          <w:tcPr>
            <w:tcW w:w="1088" w:type="dxa"/>
            <w:tcBorders>
              <w:top w:val="nil"/>
              <w:left w:val="nil"/>
              <w:bottom w:val="nil"/>
              <w:right w:val="nil"/>
            </w:tcBorders>
            <w:shd w:val="clear" w:color="000000" w:fill="FFFF00"/>
            <w:noWrap/>
            <w:vAlign w:val="bottom"/>
            <w:hideMark/>
          </w:tcPr>
          <w:p w14:paraId="30329F1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-0.113*</w:t>
            </w:r>
          </w:p>
        </w:tc>
        <w:tc>
          <w:tcPr>
            <w:tcW w:w="1239" w:type="dxa"/>
            <w:tcBorders>
              <w:top w:val="nil"/>
              <w:left w:val="nil"/>
              <w:bottom w:val="nil"/>
              <w:right w:val="nil"/>
            </w:tcBorders>
            <w:shd w:val="clear" w:color="auto" w:fill="auto"/>
            <w:noWrap/>
            <w:vAlign w:val="bottom"/>
            <w:hideMark/>
          </w:tcPr>
          <w:p w14:paraId="210D808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-0.0242</w:t>
            </w:r>
          </w:p>
        </w:tc>
        <w:tc>
          <w:tcPr>
            <w:tcW w:w="2025" w:type="dxa"/>
            <w:tcBorders>
              <w:top w:val="nil"/>
              <w:left w:val="nil"/>
              <w:bottom w:val="nil"/>
              <w:right w:val="nil"/>
            </w:tcBorders>
            <w:shd w:val="clear" w:color="000000" w:fill="FFFF00"/>
            <w:noWrap/>
            <w:vAlign w:val="bottom"/>
            <w:hideMark/>
          </w:tcPr>
          <w:p w14:paraId="1E08B913"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-0.238***</w:t>
            </w:r>
          </w:p>
        </w:tc>
        <w:tc>
          <w:tcPr>
            <w:tcW w:w="1511" w:type="dxa"/>
            <w:tcBorders>
              <w:top w:val="nil"/>
              <w:left w:val="nil"/>
              <w:bottom w:val="nil"/>
              <w:right w:val="nil"/>
            </w:tcBorders>
            <w:shd w:val="clear" w:color="auto" w:fill="auto"/>
            <w:noWrap/>
            <w:vAlign w:val="bottom"/>
            <w:hideMark/>
          </w:tcPr>
          <w:p w14:paraId="4FB0D54F"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-0.0762</w:t>
            </w:r>
          </w:p>
        </w:tc>
        <w:tc>
          <w:tcPr>
            <w:tcW w:w="1710" w:type="dxa"/>
            <w:tcBorders>
              <w:top w:val="nil"/>
              <w:left w:val="nil"/>
              <w:bottom w:val="nil"/>
              <w:right w:val="nil"/>
            </w:tcBorders>
            <w:shd w:val="clear" w:color="auto" w:fill="auto"/>
            <w:noWrap/>
            <w:vAlign w:val="bottom"/>
            <w:hideMark/>
          </w:tcPr>
          <w:p w14:paraId="4DF41582"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-0.0632</w:t>
            </w:r>
          </w:p>
        </w:tc>
        <w:tc>
          <w:tcPr>
            <w:tcW w:w="1609" w:type="dxa"/>
            <w:tcBorders>
              <w:top w:val="nil"/>
              <w:left w:val="nil"/>
              <w:bottom w:val="nil"/>
              <w:right w:val="nil"/>
            </w:tcBorders>
            <w:shd w:val="clear" w:color="auto" w:fill="auto"/>
            <w:noWrap/>
            <w:vAlign w:val="bottom"/>
            <w:hideMark/>
          </w:tcPr>
          <w:p w14:paraId="27EA05F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-0.153</w:t>
            </w:r>
          </w:p>
        </w:tc>
        <w:tc>
          <w:tcPr>
            <w:tcW w:w="903" w:type="dxa"/>
            <w:tcBorders>
              <w:top w:val="nil"/>
              <w:left w:val="nil"/>
              <w:bottom w:val="nil"/>
              <w:right w:val="nil"/>
            </w:tcBorders>
            <w:shd w:val="clear" w:color="auto" w:fill="auto"/>
            <w:noWrap/>
            <w:vAlign w:val="bottom"/>
            <w:hideMark/>
          </w:tcPr>
          <w:p w14:paraId="57F3206E"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-0.0465</w:t>
            </w:r>
          </w:p>
        </w:tc>
        <w:tc>
          <w:tcPr>
            <w:tcW w:w="1088" w:type="dxa"/>
            <w:tcBorders>
              <w:top w:val="nil"/>
              <w:left w:val="nil"/>
              <w:bottom w:val="nil"/>
              <w:right w:val="nil"/>
            </w:tcBorders>
            <w:shd w:val="clear" w:color="auto" w:fill="auto"/>
            <w:noWrap/>
            <w:vAlign w:val="bottom"/>
            <w:hideMark/>
          </w:tcPr>
          <w:p w14:paraId="252FFE0B"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-0.153</w:t>
            </w:r>
          </w:p>
        </w:tc>
      </w:tr>
      <w:tr w:rsidR="00332ACD" w:rsidRPr="004F08D7" w14:paraId="6D0931E0" w14:textId="77777777" w:rsidTr="00A041CF">
        <w:trPr>
          <w:trHeight w:val="255"/>
        </w:trPr>
        <w:tc>
          <w:tcPr>
            <w:tcW w:w="1787" w:type="dxa"/>
            <w:tcBorders>
              <w:top w:val="nil"/>
              <w:left w:val="nil"/>
              <w:bottom w:val="nil"/>
              <w:right w:val="nil"/>
            </w:tcBorders>
            <w:shd w:val="clear" w:color="auto" w:fill="auto"/>
            <w:noWrap/>
            <w:vAlign w:val="bottom"/>
            <w:hideMark/>
          </w:tcPr>
          <w:p w14:paraId="382963CE" w14:textId="77777777" w:rsidR="00332ACD" w:rsidRPr="004F08D7" w:rsidRDefault="00332ACD" w:rsidP="00A041CF">
            <w:pPr>
              <w:spacing w:after="0" w:line="240" w:lineRule="auto"/>
              <w:jc w:val="center"/>
              <w:rPr>
                <w:rFonts w:ascii="Calibri" w:eastAsia="Times New Roman" w:hAnsi="Calibri" w:cs="Times New Roman"/>
                <w:sz w:val="18"/>
                <w:szCs w:val="18"/>
              </w:rPr>
            </w:pPr>
          </w:p>
        </w:tc>
        <w:tc>
          <w:tcPr>
            <w:tcW w:w="1088" w:type="dxa"/>
            <w:tcBorders>
              <w:top w:val="nil"/>
              <w:left w:val="nil"/>
              <w:bottom w:val="nil"/>
              <w:right w:val="nil"/>
            </w:tcBorders>
            <w:shd w:val="clear" w:color="auto" w:fill="auto"/>
            <w:noWrap/>
            <w:vAlign w:val="bottom"/>
            <w:hideMark/>
          </w:tcPr>
          <w:p w14:paraId="26E6A6E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(0.0589)</w:t>
            </w:r>
          </w:p>
        </w:tc>
        <w:tc>
          <w:tcPr>
            <w:tcW w:w="1239" w:type="dxa"/>
            <w:tcBorders>
              <w:top w:val="nil"/>
              <w:left w:val="nil"/>
              <w:bottom w:val="nil"/>
              <w:right w:val="nil"/>
            </w:tcBorders>
            <w:shd w:val="clear" w:color="auto" w:fill="auto"/>
            <w:noWrap/>
            <w:vAlign w:val="bottom"/>
            <w:hideMark/>
          </w:tcPr>
          <w:p w14:paraId="799E00A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(0.0956)</w:t>
            </w:r>
          </w:p>
        </w:tc>
        <w:tc>
          <w:tcPr>
            <w:tcW w:w="2025" w:type="dxa"/>
            <w:tcBorders>
              <w:top w:val="nil"/>
              <w:left w:val="nil"/>
              <w:bottom w:val="nil"/>
              <w:right w:val="nil"/>
            </w:tcBorders>
            <w:shd w:val="clear" w:color="auto" w:fill="auto"/>
            <w:noWrap/>
            <w:vAlign w:val="bottom"/>
            <w:hideMark/>
          </w:tcPr>
          <w:p w14:paraId="3D8BCF80"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(0.0813)</w:t>
            </w:r>
          </w:p>
        </w:tc>
        <w:tc>
          <w:tcPr>
            <w:tcW w:w="1511" w:type="dxa"/>
            <w:tcBorders>
              <w:top w:val="nil"/>
              <w:left w:val="nil"/>
              <w:bottom w:val="nil"/>
              <w:right w:val="nil"/>
            </w:tcBorders>
            <w:shd w:val="clear" w:color="auto" w:fill="auto"/>
            <w:noWrap/>
            <w:vAlign w:val="bottom"/>
            <w:hideMark/>
          </w:tcPr>
          <w:p w14:paraId="37A42A42"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(0.0983)</w:t>
            </w:r>
          </w:p>
        </w:tc>
        <w:tc>
          <w:tcPr>
            <w:tcW w:w="1710" w:type="dxa"/>
            <w:tcBorders>
              <w:top w:val="nil"/>
              <w:left w:val="nil"/>
              <w:bottom w:val="nil"/>
              <w:right w:val="nil"/>
            </w:tcBorders>
            <w:shd w:val="clear" w:color="auto" w:fill="auto"/>
            <w:noWrap/>
            <w:vAlign w:val="bottom"/>
            <w:hideMark/>
          </w:tcPr>
          <w:p w14:paraId="2FF5E7C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(0.0788)</w:t>
            </w:r>
          </w:p>
        </w:tc>
        <w:tc>
          <w:tcPr>
            <w:tcW w:w="1609" w:type="dxa"/>
            <w:tcBorders>
              <w:top w:val="nil"/>
              <w:left w:val="nil"/>
              <w:bottom w:val="nil"/>
              <w:right w:val="nil"/>
            </w:tcBorders>
            <w:shd w:val="clear" w:color="auto" w:fill="auto"/>
            <w:noWrap/>
            <w:vAlign w:val="bottom"/>
            <w:hideMark/>
          </w:tcPr>
          <w:p w14:paraId="07C9101D"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(0.131)</w:t>
            </w:r>
          </w:p>
        </w:tc>
        <w:tc>
          <w:tcPr>
            <w:tcW w:w="903" w:type="dxa"/>
            <w:tcBorders>
              <w:top w:val="nil"/>
              <w:left w:val="nil"/>
              <w:bottom w:val="nil"/>
              <w:right w:val="nil"/>
            </w:tcBorders>
            <w:shd w:val="clear" w:color="auto" w:fill="auto"/>
            <w:noWrap/>
            <w:vAlign w:val="bottom"/>
            <w:hideMark/>
          </w:tcPr>
          <w:p w14:paraId="477BEE12"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(0.127)</w:t>
            </w:r>
          </w:p>
        </w:tc>
        <w:tc>
          <w:tcPr>
            <w:tcW w:w="1088" w:type="dxa"/>
            <w:tcBorders>
              <w:top w:val="nil"/>
              <w:left w:val="nil"/>
              <w:bottom w:val="nil"/>
              <w:right w:val="nil"/>
            </w:tcBorders>
            <w:shd w:val="clear" w:color="auto" w:fill="auto"/>
            <w:noWrap/>
            <w:vAlign w:val="bottom"/>
            <w:hideMark/>
          </w:tcPr>
          <w:p w14:paraId="7868F197"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(0.154)</w:t>
            </w:r>
          </w:p>
        </w:tc>
      </w:tr>
      <w:tr w:rsidR="00332ACD" w:rsidRPr="004F08D7" w14:paraId="0D56A60E" w14:textId="77777777" w:rsidTr="00A041CF">
        <w:trPr>
          <w:trHeight w:val="255"/>
        </w:trPr>
        <w:tc>
          <w:tcPr>
            <w:tcW w:w="1787" w:type="dxa"/>
            <w:tcBorders>
              <w:top w:val="nil"/>
              <w:left w:val="nil"/>
              <w:bottom w:val="nil"/>
              <w:right w:val="nil"/>
            </w:tcBorders>
            <w:shd w:val="clear" w:color="auto" w:fill="auto"/>
            <w:noWrap/>
            <w:vAlign w:val="bottom"/>
            <w:hideMark/>
          </w:tcPr>
          <w:p w14:paraId="14CB60AE" w14:textId="77777777" w:rsidR="00332ACD" w:rsidRPr="004F08D7" w:rsidRDefault="00332ACD" w:rsidP="00A041CF">
            <w:pPr>
              <w:spacing w:after="0" w:line="240" w:lineRule="auto"/>
              <w:rPr>
                <w:rFonts w:ascii="Calibri" w:eastAsia="Times New Roman" w:hAnsi="Calibri" w:cs="Times New Roman"/>
                <w:sz w:val="18"/>
                <w:szCs w:val="18"/>
              </w:rPr>
            </w:pPr>
            <w:r w:rsidRPr="004F08D7">
              <w:rPr>
                <w:rFonts w:ascii="Calibri" w:eastAsia="Times New Roman" w:hAnsi="Calibri" w:cs="Times New Roman"/>
                <w:sz w:val="18"/>
                <w:szCs w:val="18"/>
              </w:rPr>
              <w:t>cycle4</w:t>
            </w:r>
          </w:p>
        </w:tc>
        <w:tc>
          <w:tcPr>
            <w:tcW w:w="1088" w:type="dxa"/>
            <w:tcBorders>
              <w:top w:val="nil"/>
              <w:left w:val="nil"/>
              <w:bottom w:val="nil"/>
              <w:right w:val="nil"/>
            </w:tcBorders>
            <w:shd w:val="clear" w:color="000000" w:fill="FFFF00"/>
            <w:noWrap/>
            <w:vAlign w:val="bottom"/>
            <w:hideMark/>
          </w:tcPr>
          <w:p w14:paraId="5948A1E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-0.122*</w:t>
            </w:r>
          </w:p>
        </w:tc>
        <w:tc>
          <w:tcPr>
            <w:tcW w:w="1239" w:type="dxa"/>
            <w:tcBorders>
              <w:top w:val="nil"/>
              <w:left w:val="nil"/>
              <w:bottom w:val="nil"/>
              <w:right w:val="nil"/>
            </w:tcBorders>
            <w:shd w:val="clear" w:color="auto" w:fill="auto"/>
            <w:noWrap/>
            <w:vAlign w:val="bottom"/>
            <w:hideMark/>
          </w:tcPr>
          <w:p w14:paraId="527787E3"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0.0674</w:t>
            </w:r>
          </w:p>
        </w:tc>
        <w:tc>
          <w:tcPr>
            <w:tcW w:w="2025" w:type="dxa"/>
            <w:tcBorders>
              <w:top w:val="nil"/>
              <w:left w:val="nil"/>
              <w:bottom w:val="nil"/>
              <w:right w:val="nil"/>
            </w:tcBorders>
            <w:shd w:val="clear" w:color="auto" w:fill="auto"/>
            <w:noWrap/>
            <w:vAlign w:val="bottom"/>
            <w:hideMark/>
          </w:tcPr>
          <w:p w14:paraId="4EA4E40F"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-0.174</w:t>
            </w:r>
          </w:p>
        </w:tc>
        <w:tc>
          <w:tcPr>
            <w:tcW w:w="1511" w:type="dxa"/>
            <w:tcBorders>
              <w:top w:val="nil"/>
              <w:left w:val="nil"/>
              <w:bottom w:val="nil"/>
              <w:right w:val="nil"/>
            </w:tcBorders>
            <w:shd w:val="clear" w:color="auto" w:fill="auto"/>
            <w:noWrap/>
            <w:vAlign w:val="bottom"/>
            <w:hideMark/>
          </w:tcPr>
          <w:p w14:paraId="26CDF010"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0.204</w:t>
            </w:r>
          </w:p>
        </w:tc>
        <w:tc>
          <w:tcPr>
            <w:tcW w:w="1710" w:type="dxa"/>
            <w:tcBorders>
              <w:top w:val="nil"/>
              <w:left w:val="nil"/>
              <w:bottom w:val="nil"/>
              <w:right w:val="nil"/>
            </w:tcBorders>
            <w:shd w:val="clear" w:color="auto" w:fill="auto"/>
            <w:noWrap/>
            <w:vAlign w:val="bottom"/>
            <w:hideMark/>
          </w:tcPr>
          <w:p w14:paraId="457F5CC5"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-0.170</w:t>
            </w:r>
          </w:p>
        </w:tc>
        <w:tc>
          <w:tcPr>
            <w:tcW w:w="1609" w:type="dxa"/>
            <w:tcBorders>
              <w:top w:val="nil"/>
              <w:left w:val="nil"/>
              <w:bottom w:val="nil"/>
              <w:right w:val="nil"/>
            </w:tcBorders>
            <w:shd w:val="clear" w:color="auto" w:fill="auto"/>
            <w:noWrap/>
            <w:vAlign w:val="bottom"/>
            <w:hideMark/>
          </w:tcPr>
          <w:p w14:paraId="4216CBEE"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-0.268</w:t>
            </w:r>
          </w:p>
        </w:tc>
        <w:tc>
          <w:tcPr>
            <w:tcW w:w="903" w:type="dxa"/>
            <w:tcBorders>
              <w:top w:val="nil"/>
              <w:left w:val="nil"/>
              <w:bottom w:val="nil"/>
              <w:right w:val="nil"/>
            </w:tcBorders>
            <w:shd w:val="clear" w:color="auto" w:fill="auto"/>
            <w:noWrap/>
            <w:vAlign w:val="bottom"/>
            <w:hideMark/>
          </w:tcPr>
          <w:p w14:paraId="7F9A458B"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-0.281</w:t>
            </w:r>
          </w:p>
        </w:tc>
        <w:tc>
          <w:tcPr>
            <w:tcW w:w="1088" w:type="dxa"/>
            <w:tcBorders>
              <w:top w:val="nil"/>
              <w:left w:val="nil"/>
              <w:bottom w:val="nil"/>
              <w:right w:val="nil"/>
            </w:tcBorders>
            <w:shd w:val="clear" w:color="000000" w:fill="FFFF00"/>
            <w:noWrap/>
            <w:vAlign w:val="bottom"/>
            <w:hideMark/>
          </w:tcPr>
          <w:p w14:paraId="5C6AEEC3"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-0.378**</w:t>
            </w:r>
          </w:p>
        </w:tc>
      </w:tr>
      <w:tr w:rsidR="00332ACD" w:rsidRPr="004F08D7" w14:paraId="08CECE9D" w14:textId="77777777" w:rsidTr="00A041CF">
        <w:trPr>
          <w:trHeight w:val="255"/>
        </w:trPr>
        <w:tc>
          <w:tcPr>
            <w:tcW w:w="1787" w:type="dxa"/>
            <w:tcBorders>
              <w:top w:val="nil"/>
              <w:left w:val="nil"/>
              <w:bottom w:val="nil"/>
              <w:right w:val="nil"/>
            </w:tcBorders>
            <w:shd w:val="clear" w:color="auto" w:fill="auto"/>
            <w:noWrap/>
            <w:vAlign w:val="bottom"/>
            <w:hideMark/>
          </w:tcPr>
          <w:p w14:paraId="502D1A30" w14:textId="77777777" w:rsidR="00332ACD" w:rsidRPr="004F08D7" w:rsidRDefault="00332ACD" w:rsidP="00A041CF">
            <w:pPr>
              <w:spacing w:after="0" w:line="240" w:lineRule="auto"/>
              <w:jc w:val="center"/>
              <w:rPr>
                <w:rFonts w:ascii="Calibri" w:eastAsia="Times New Roman" w:hAnsi="Calibri" w:cs="Times New Roman"/>
                <w:sz w:val="18"/>
                <w:szCs w:val="18"/>
              </w:rPr>
            </w:pPr>
          </w:p>
        </w:tc>
        <w:tc>
          <w:tcPr>
            <w:tcW w:w="1088" w:type="dxa"/>
            <w:tcBorders>
              <w:top w:val="nil"/>
              <w:left w:val="nil"/>
              <w:bottom w:val="nil"/>
              <w:right w:val="nil"/>
            </w:tcBorders>
            <w:shd w:val="clear" w:color="auto" w:fill="auto"/>
            <w:noWrap/>
            <w:vAlign w:val="bottom"/>
            <w:hideMark/>
          </w:tcPr>
          <w:p w14:paraId="6D5278A1"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(0.0693)</w:t>
            </w:r>
          </w:p>
        </w:tc>
        <w:tc>
          <w:tcPr>
            <w:tcW w:w="1239" w:type="dxa"/>
            <w:tcBorders>
              <w:top w:val="nil"/>
              <w:left w:val="nil"/>
              <w:bottom w:val="nil"/>
              <w:right w:val="nil"/>
            </w:tcBorders>
            <w:shd w:val="clear" w:color="auto" w:fill="auto"/>
            <w:noWrap/>
            <w:vAlign w:val="bottom"/>
            <w:hideMark/>
          </w:tcPr>
          <w:p w14:paraId="0FEAA67C"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(0.112)</w:t>
            </w:r>
          </w:p>
        </w:tc>
        <w:tc>
          <w:tcPr>
            <w:tcW w:w="2025" w:type="dxa"/>
            <w:tcBorders>
              <w:top w:val="nil"/>
              <w:left w:val="nil"/>
              <w:bottom w:val="nil"/>
              <w:right w:val="nil"/>
            </w:tcBorders>
            <w:shd w:val="clear" w:color="auto" w:fill="auto"/>
            <w:noWrap/>
            <w:vAlign w:val="bottom"/>
            <w:hideMark/>
          </w:tcPr>
          <w:p w14:paraId="3801AF6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(0.151)</w:t>
            </w:r>
          </w:p>
        </w:tc>
        <w:tc>
          <w:tcPr>
            <w:tcW w:w="1511" w:type="dxa"/>
            <w:tcBorders>
              <w:top w:val="nil"/>
              <w:left w:val="nil"/>
              <w:bottom w:val="nil"/>
              <w:right w:val="nil"/>
            </w:tcBorders>
            <w:shd w:val="clear" w:color="auto" w:fill="auto"/>
            <w:noWrap/>
            <w:vAlign w:val="bottom"/>
            <w:hideMark/>
          </w:tcPr>
          <w:p w14:paraId="33B2B96B"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(0.181)</w:t>
            </w:r>
          </w:p>
        </w:tc>
        <w:tc>
          <w:tcPr>
            <w:tcW w:w="1710" w:type="dxa"/>
            <w:tcBorders>
              <w:top w:val="nil"/>
              <w:left w:val="nil"/>
              <w:bottom w:val="nil"/>
              <w:right w:val="nil"/>
            </w:tcBorders>
            <w:shd w:val="clear" w:color="auto" w:fill="auto"/>
            <w:noWrap/>
            <w:vAlign w:val="bottom"/>
            <w:hideMark/>
          </w:tcPr>
          <w:p w14:paraId="6A7FFDC8"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(0.138)</w:t>
            </w:r>
          </w:p>
        </w:tc>
        <w:tc>
          <w:tcPr>
            <w:tcW w:w="1609" w:type="dxa"/>
            <w:tcBorders>
              <w:top w:val="nil"/>
              <w:left w:val="nil"/>
              <w:bottom w:val="nil"/>
              <w:right w:val="nil"/>
            </w:tcBorders>
            <w:shd w:val="clear" w:color="auto" w:fill="auto"/>
            <w:noWrap/>
            <w:vAlign w:val="bottom"/>
            <w:hideMark/>
          </w:tcPr>
          <w:p w14:paraId="4B37DF8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(0.247)</w:t>
            </w:r>
          </w:p>
        </w:tc>
        <w:tc>
          <w:tcPr>
            <w:tcW w:w="903" w:type="dxa"/>
            <w:tcBorders>
              <w:top w:val="nil"/>
              <w:left w:val="nil"/>
              <w:bottom w:val="nil"/>
              <w:right w:val="nil"/>
            </w:tcBorders>
            <w:shd w:val="clear" w:color="auto" w:fill="auto"/>
            <w:noWrap/>
            <w:vAlign w:val="bottom"/>
            <w:hideMark/>
          </w:tcPr>
          <w:p w14:paraId="39876A9B"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(0.239)</w:t>
            </w:r>
          </w:p>
        </w:tc>
        <w:tc>
          <w:tcPr>
            <w:tcW w:w="1088" w:type="dxa"/>
            <w:tcBorders>
              <w:top w:val="nil"/>
              <w:left w:val="nil"/>
              <w:bottom w:val="nil"/>
              <w:right w:val="nil"/>
            </w:tcBorders>
            <w:shd w:val="clear" w:color="auto" w:fill="auto"/>
            <w:noWrap/>
            <w:vAlign w:val="bottom"/>
            <w:hideMark/>
          </w:tcPr>
          <w:p w14:paraId="1B117C00"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(0.147)</w:t>
            </w:r>
          </w:p>
        </w:tc>
      </w:tr>
      <w:tr w:rsidR="00332ACD" w:rsidRPr="004F08D7" w14:paraId="460C1308" w14:textId="77777777" w:rsidTr="00A041CF">
        <w:trPr>
          <w:trHeight w:val="255"/>
        </w:trPr>
        <w:tc>
          <w:tcPr>
            <w:tcW w:w="1787" w:type="dxa"/>
            <w:tcBorders>
              <w:top w:val="nil"/>
              <w:left w:val="nil"/>
              <w:bottom w:val="nil"/>
              <w:right w:val="nil"/>
            </w:tcBorders>
            <w:shd w:val="clear" w:color="auto" w:fill="auto"/>
            <w:noWrap/>
            <w:vAlign w:val="bottom"/>
            <w:hideMark/>
          </w:tcPr>
          <w:p w14:paraId="00D922DF" w14:textId="77777777" w:rsidR="00332ACD" w:rsidRPr="004F08D7" w:rsidRDefault="00332ACD" w:rsidP="00A041CF">
            <w:pPr>
              <w:spacing w:after="0" w:line="240" w:lineRule="auto"/>
              <w:rPr>
                <w:rFonts w:ascii="Calibri" w:eastAsia="Times New Roman" w:hAnsi="Calibri" w:cs="Times New Roman"/>
                <w:sz w:val="18"/>
                <w:szCs w:val="18"/>
              </w:rPr>
            </w:pPr>
            <w:r w:rsidRPr="004F08D7">
              <w:rPr>
                <w:rFonts w:ascii="Calibri" w:eastAsia="Times New Roman" w:hAnsi="Calibri" w:cs="Times New Roman"/>
                <w:sz w:val="18"/>
                <w:szCs w:val="18"/>
              </w:rPr>
              <w:t>Constant</w:t>
            </w:r>
          </w:p>
        </w:tc>
        <w:tc>
          <w:tcPr>
            <w:tcW w:w="1088" w:type="dxa"/>
            <w:tcBorders>
              <w:top w:val="nil"/>
              <w:left w:val="nil"/>
              <w:bottom w:val="nil"/>
              <w:right w:val="nil"/>
            </w:tcBorders>
            <w:shd w:val="clear" w:color="auto" w:fill="auto"/>
            <w:noWrap/>
            <w:vAlign w:val="bottom"/>
            <w:hideMark/>
          </w:tcPr>
          <w:p w14:paraId="251B839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0.0865</w:t>
            </w:r>
          </w:p>
        </w:tc>
        <w:tc>
          <w:tcPr>
            <w:tcW w:w="1239" w:type="dxa"/>
            <w:tcBorders>
              <w:top w:val="nil"/>
              <w:left w:val="nil"/>
              <w:bottom w:val="nil"/>
              <w:right w:val="nil"/>
            </w:tcBorders>
            <w:shd w:val="clear" w:color="auto" w:fill="auto"/>
            <w:noWrap/>
            <w:vAlign w:val="bottom"/>
            <w:hideMark/>
          </w:tcPr>
          <w:p w14:paraId="2B9391F2"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0.486***</w:t>
            </w:r>
          </w:p>
        </w:tc>
        <w:tc>
          <w:tcPr>
            <w:tcW w:w="2025" w:type="dxa"/>
            <w:tcBorders>
              <w:top w:val="nil"/>
              <w:left w:val="nil"/>
              <w:bottom w:val="nil"/>
              <w:right w:val="nil"/>
            </w:tcBorders>
            <w:shd w:val="clear" w:color="auto" w:fill="auto"/>
            <w:noWrap/>
            <w:vAlign w:val="bottom"/>
            <w:hideMark/>
          </w:tcPr>
          <w:p w14:paraId="5752B35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0.0353</w:t>
            </w:r>
          </w:p>
        </w:tc>
        <w:tc>
          <w:tcPr>
            <w:tcW w:w="1511" w:type="dxa"/>
            <w:tcBorders>
              <w:top w:val="nil"/>
              <w:left w:val="nil"/>
              <w:bottom w:val="nil"/>
              <w:right w:val="nil"/>
            </w:tcBorders>
            <w:shd w:val="clear" w:color="auto" w:fill="auto"/>
            <w:noWrap/>
            <w:vAlign w:val="bottom"/>
            <w:hideMark/>
          </w:tcPr>
          <w:p w14:paraId="1AB6D83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0.541***</w:t>
            </w:r>
          </w:p>
        </w:tc>
        <w:tc>
          <w:tcPr>
            <w:tcW w:w="1710" w:type="dxa"/>
            <w:tcBorders>
              <w:top w:val="nil"/>
              <w:left w:val="nil"/>
              <w:bottom w:val="nil"/>
              <w:right w:val="nil"/>
            </w:tcBorders>
            <w:shd w:val="clear" w:color="auto" w:fill="auto"/>
            <w:noWrap/>
            <w:vAlign w:val="bottom"/>
            <w:hideMark/>
          </w:tcPr>
          <w:p w14:paraId="7390F88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0.276**</w:t>
            </w:r>
          </w:p>
        </w:tc>
        <w:tc>
          <w:tcPr>
            <w:tcW w:w="1609" w:type="dxa"/>
            <w:tcBorders>
              <w:top w:val="nil"/>
              <w:left w:val="nil"/>
              <w:bottom w:val="nil"/>
              <w:right w:val="nil"/>
            </w:tcBorders>
            <w:shd w:val="clear" w:color="auto" w:fill="auto"/>
            <w:noWrap/>
            <w:vAlign w:val="bottom"/>
            <w:hideMark/>
          </w:tcPr>
          <w:p w14:paraId="1B9BA213"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0.971***</w:t>
            </w:r>
          </w:p>
        </w:tc>
        <w:tc>
          <w:tcPr>
            <w:tcW w:w="903" w:type="dxa"/>
            <w:tcBorders>
              <w:top w:val="nil"/>
              <w:left w:val="nil"/>
              <w:bottom w:val="nil"/>
              <w:right w:val="nil"/>
            </w:tcBorders>
            <w:shd w:val="clear" w:color="auto" w:fill="auto"/>
            <w:noWrap/>
            <w:vAlign w:val="bottom"/>
            <w:hideMark/>
          </w:tcPr>
          <w:p w14:paraId="3CA56195"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0.707***</w:t>
            </w:r>
          </w:p>
        </w:tc>
        <w:tc>
          <w:tcPr>
            <w:tcW w:w="1088" w:type="dxa"/>
            <w:tcBorders>
              <w:top w:val="nil"/>
              <w:left w:val="nil"/>
              <w:bottom w:val="nil"/>
              <w:right w:val="nil"/>
            </w:tcBorders>
            <w:shd w:val="clear" w:color="auto" w:fill="auto"/>
            <w:noWrap/>
            <w:vAlign w:val="bottom"/>
            <w:hideMark/>
          </w:tcPr>
          <w:p w14:paraId="2F9D7130"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0.153</w:t>
            </w:r>
          </w:p>
        </w:tc>
      </w:tr>
      <w:tr w:rsidR="00332ACD" w:rsidRPr="004F08D7" w14:paraId="05C24E88" w14:textId="77777777" w:rsidTr="00A041CF">
        <w:trPr>
          <w:trHeight w:val="255"/>
        </w:trPr>
        <w:tc>
          <w:tcPr>
            <w:tcW w:w="1787" w:type="dxa"/>
            <w:tcBorders>
              <w:top w:val="nil"/>
              <w:left w:val="nil"/>
              <w:bottom w:val="nil"/>
              <w:right w:val="nil"/>
            </w:tcBorders>
            <w:shd w:val="clear" w:color="auto" w:fill="auto"/>
            <w:noWrap/>
            <w:vAlign w:val="bottom"/>
            <w:hideMark/>
          </w:tcPr>
          <w:p w14:paraId="5842F684" w14:textId="77777777" w:rsidR="00332ACD" w:rsidRPr="004F08D7" w:rsidRDefault="00332ACD" w:rsidP="00A041CF">
            <w:pPr>
              <w:spacing w:after="0" w:line="240" w:lineRule="auto"/>
              <w:jc w:val="center"/>
              <w:rPr>
                <w:rFonts w:ascii="Calibri" w:eastAsia="Times New Roman" w:hAnsi="Calibri" w:cs="Times New Roman"/>
                <w:sz w:val="18"/>
                <w:szCs w:val="18"/>
              </w:rPr>
            </w:pPr>
          </w:p>
        </w:tc>
        <w:tc>
          <w:tcPr>
            <w:tcW w:w="1088" w:type="dxa"/>
            <w:tcBorders>
              <w:top w:val="nil"/>
              <w:left w:val="nil"/>
              <w:bottom w:val="nil"/>
              <w:right w:val="nil"/>
            </w:tcBorders>
            <w:shd w:val="clear" w:color="auto" w:fill="auto"/>
            <w:noWrap/>
            <w:vAlign w:val="bottom"/>
            <w:hideMark/>
          </w:tcPr>
          <w:p w14:paraId="1BF81347"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(0.101)</w:t>
            </w:r>
          </w:p>
        </w:tc>
        <w:tc>
          <w:tcPr>
            <w:tcW w:w="1239" w:type="dxa"/>
            <w:tcBorders>
              <w:top w:val="nil"/>
              <w:left w:val="nil"/>
              <w:bottom w:val="nil"/>
              <w:right w:val="nil"/>
            </w:tcBorders>
            <w:shd w:val="clear" w:color="auto" w:fill="auto"/>
            <w:noWrap/>
            <w:vAlign w:val="bottom"/>
            <w:hideMark/>
          </w:tcPr>
          <w:p w14:paraId="17083ECC"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(0.163)</w:t>
            </w:r>
          </w:p>
        </w:tc>
        <w:tc>
          <w:tcPr>
            <w:tcW w:w="2025" w:type="dxa"/>
            <w:tcBorders>
              <w:top w:val="nil"/>
              <w:left w:val="nil"/>
              <w:bottom w:val="nil"/>
              <w:right w:val="nil"/>
            </w:tcBorders>
            <w:shd w:val="clear" w:color="auto" w:fill="auto"/>
            <w:noWrap/>
            <w:vAlign w:val="bottom"/>
            <w:hideMark/>
          </w:tcPr>
          <w:p w14:paraId="325DCDD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(0.128)</w:t>
            </w:r>
          </w:p>
        </w:tc>
        <w:tc>
          <w:tcPr>
            <w:tcW w:w="1511" w:type="dxa"/>
            <w:tcBorders>
              <w:top w:val="nil"/>
              <w:left w:val="nil"/>
              <w:bottom w:val="nil"/>
              <w:right w:val="nil"/>
            </w:tcBorders>
            <w:shd w:val="clear" w:color="auto" w:fill="auto"/>
            <w:noWrap/>
            <w:vAlign w:val="bottom"/>
            <w:hideMark/>
          </w:tcPr>
          <w:p w14:paraId="53AE474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(0.158)</w:t>
            </w:r>
          </w:p>
        </w:tc>
        <w:tc>
          <w:tcPr>
            <w:tcW w:w="1710" w:type="dxa"/>
            <w:tcBorders>
              <w:top w:val="nil"/>
              <w:left w:val="nil"/>
              <w:bottom w:val="nil"/>
              <w:right w:val="nil"/>
            </w:tcBorders>
            <w:shd w:val="clear" w:color="auto" w:fill="auto"/>
            <w:noWrap/>
            <w:vAlign w:val="bottom"/>
            <w:hideMark/>
          </w:tcPr>
          <w:p w14:paraId="5FF18C5E"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(0.139)</w:t>
            </w:r>
          </w:p>
        </w:tc>
        <w:tc>
          <w:tcPr>
            <w:tcW w:w="1609" w:type="dxa"/>
            <w:tcBorders>
              <w:top w:val="nil"/>
              <w:left w:val="nil"/>
              <w:bottom w:val="nil"/>
              <w:right w:val="nil"/>
            </w:tcBorders>
            <w:shd w:val="clear" w:color="auto" w:fill="auto"/>
            <w:noWrap/>
            <w:vAlign w:val="bottom"/>
            <w:hideMark/>
          </w:tcPr>
          <w:p w14:paraId="50A2CB9D"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(0.194)</w:t>
            </w:r>
          </w:p>
        </w:tc>
        <w:tc>
          <w:tcPr>
            <w:tcW w:w="903" w:type="dxa"/>
            <w:tcBorders>
              <w:top w:val="nil"/>
              <w:left w:val="nil"/>
              <w:bottom w:val="nil"/>
              <w:right w:val="nil"/>
            </w:tcBorders>
            <w:shd w:val="clear" w:color="auto" w:fill="auto"/>
            <w:noWrap/>
            <w:vAlign w:val="bottom"/>
            <w:hideMark/>
          </w:tcPr>
          <w:p w14:paraId="106A1B3B"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(0.190)</w:t>
            </w:r>
          </w:p>
        </w:tc>
        <w:tc>
          <w:tcPr>
            <w:tcW w:w="1088" w:type="dxa"/>
            <w:tcBorders>
              <w:top w:val="nil"/>
              <w:left w:val="nil"/>
              <w:bottom w:val="nil"/>
              <w:right w:val="nil"/>
            </w:tcBorders>
            <w:shd w:val="clear" w:color="auto" w:fill="auto"/>
            <w:noWrap/>
            <w:vAlign w:val="bottom"/>
            <w:hideMark/>
          </w:tcPr>
          <w:p w14:paraId="51A36E10"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(0.207)</w:t>
            </w:r>
          </w:p>
        </w:tc>
      </w:tr>
      <w:tr w:rsidR="00332ACD" w:rsidRPr="004F08D7" w14:paraId="1B18F6D5" w14:textId="77777777" w:rsidTr="00A041CF">
        <w:trPr>
          <w:trHeight w:val="255"/>
        </w:trPr>
        <w:tc>
          <w:tcPr>
            <w:tcW w:w="1787" w:type="dxa"/>
            <w:tcBorders>
              <w:top w:val="nil"/>
              <w:left w:val="nil"/>
              <w:bottom w:val="nil"/>
              <w:right w:val="nil"/>
            </w:tcBorders>
            <w:shd w:val="clear" w:color="auto" w:fill="auto"/>
            <w:noWrap/>
            <w:vAlign w:val="bottom"/>
            <w:hideMark/>
          </w:tcPr>
          <w:p w14:paraId="0A4B6E68" w14:textId="77777777" w:rsidR="00332ACD" w:rsidRPr="004F08D7" w:rsidRDefault="00332ACD" w:rsidP="00A041CF">
            <w:pPr>
              <w:spacing w:after="0" w:line="240" w:lineRule="auto"/>
              <w:jc w:val="center"/>
              <w:rPr>
                <w:rFonts w:ascii="Calibri" w:eastAsia="Times New Roman" w:hAnsi="Calibri" w:cs="Times New Roman"/>
                <w:sz w:val="18"/>
                <w:szCs w:val="18"/>
              </w:rPr>
            </w:pPr>
          </w:p>
        </w:tc>
        <w:tc>
          <w:tcPr>
            <w:tcW w:w="1088" w:type="dxa"/>
            <w:tcBorders>
              <w:top w:val="nil"/>
              <w:left w:val="nil"/>
              <w:bottom w:val="nil"/>
              <w:right w:val="nil"/>
            </w:tcBorders>
            <w:shd w:val="clear" w:color="auto" w:fill="auto"/>
            <w:noWrap/>
            <w:vAlign w:val="bottom"/>
            <w:hideMark/>
          </w:tcPr>
          <w:p w14:paraId="0AD74BB3" w14:textId="77777777" w:rsidR="00332ACD" w:rsidRPr="004F08D7" w:rsidRDefault="00332ACD" w:rsidP="00A041CF">
            <w:pPr>
              <w:spacing w:after="0" w:line="240" w:lineRule="auto"/>
              <w:rPr>
                <w:rFonts w:ascii="Times New Roman" w:eastAsia="Times New Roman" w:hAnsi="Times New Roman" w:cs="Times New Roman"/>
                <w:sz w:val="18"/>
                <w:szCs w:val="18"/>
              </w:rPr>
            </w:pPr>
          </w:p>
        </w:tc>
        <w:tc>
          <w:tcPr>
            <w:tcW w:w="1239" w:type="dxa"/>
            <w:tcBorders>
              <w:top w:val="nil"/>
              <w:left w:val="nil"/>
              <w:bottom w:val="nil"/>
              <w:right w:val="nil"/>
            </w:tcBorders>
            <w:shd w:val="clear" w:color="auto" w:fill="auto"/>
            <w:noWrap/>
            <w:vAlign w:val="bottom"/>
            <w:hideMark/>
          </w:tcPr>
          <w:p w14:paraId="007FC32F" w14:textId="77777777" w:rsidR="00332ACD" w:rsidRPr="004F08D7" w:rsidRDefault="00332ACD" w:rsidP="00A041CF">
            <w:pPr>
              <w:spacing w:after="0" w:line="240" w:lineRule="auto"/>
              <w:jc w:val="center"/>
              <w:rPr>
                <w:rFonts w:ascii="Times New Roman" w:eastAsia="Times New Roman" w:hAnsi="Times New Roman" w:cs="Times New Roman"/>
                <w:sz w:val="18"/>
                <w:szCs w:val="18"/>
              </w:rPr>
            </w:pPr>
          </w:p>
        </w:tc>
        <w:tc>
          <w:tcPr>
            <w:tcW w:w="2025" w:type="dxa"/>
            <w:tcBorders>
              <w:top w:val="nil"/>
              <w:left w:val="nil"/>
              <w:bottom w:val="nil"/>
              <w:right w:val="nil"/>
            </w:tcBorders>
            <w:shd w:val="clear" w:color="auto" w:fill="auto"/>
            <w:noWrap/>
            <w:vAlign w:val="bottom"/>
            <w:hideMark/>
          </w:tcPr>
          <w:p w14:paraId="406F9B8B" w14:textId="77777777" w:rsidR="00332ACD" w:rsidRPr="004F08D7" w:rsidRDefault="00332ACD" w:rsidP="00A041CF">
            <w:pPr>
              <w:spacing w:after="0" w:line="240" w:lineRule="auto"/>
              <w:jc w:val="center"/>
              <w:rPr>
                <w:rFonts w:ascii="Times New Roman" w:eastAsia="Times New Roman" w:hAnsi="Times New Roman" w:cs="Times New Roman"/>
                <w:sz w:val="18"/>
                <w:szCs w:val="18"/>
              </w:rPr>
            </w:pPr>
          </w:p>
        </w:tc>
        <w:tc>
          <w:tcPr>
            <w:tcW w:w="1511" w:type="dxa"/>
            <w:tcBorders>
              <w:top w:val="nil"/>
              <w:left w:val="nil"/>
              <w:bottom w:val="nil"/>
              <w:right w:val="nil"/>
            </w:tcBorders>
            <w:shd w:val="clear" w:color="auto" w:fill="auto"/>
            <w:noWrap/>
            <w:vAlign w:val="bottom"/>
            <w:hideMark/>
          </w:tcPr>
          <w:p w14:paraId="14AF098D" w14:textId="77777777" w:rsidR="00332ACD" w:rsidRPr="004F08D7" w:rsidRDefault="00332ACD" w:rsidP="00A041CF">
            <w:pPr>
              <w:spacing w:after="0" w:line="240" w:lineRule="auto"/>
              <w:jc w:val="center"/>
              <w:rPr>
                <w:rFonts w:ascii="Times New Roman" w:eastAsia="Times New Roman" w:hAnsi="Times New Roman" w:cs="Times New Roman"/>
                <w:sz w:val="18"/>
                <w:szCs w:val="18"/>
              </w:rPr>
            </w:pPr>
          </w:p>
        </w:tc>
        <w:tc>
          <w:tcPr>
            <w:tcW w:w="1710" w:type="dxa"/>
            <w:tcBorders>
              <w:top w:val="nil"/>
              <w:left w:val="nil"/>
              <w:bottom w:val="nil"/>
              <w:right w:val="nil"/>
            </w:tcBorders>
            <w:shd w:val="clear" w:color="auto" w:fill="auto"/>
            <w:noWrap/>
            <w:vAlign w:val="bottom"/>
            <w:hideMark/>
          </w:tcPr>
          <w:p w14:paraId="1A0E344D" w14:textId="77777777" w:rsidR="00332ACD" w:rsidRPr="004F08D7" w:rsidRDefault="00332ACD" w:rsidP="00A041CF">
            <w:pPr>
              <w:spacing w:after="0" w:line="240" w:lineRule="auto"/>
              <w:jc w:val="center"/>
              <w:rPr>
                <w:rFonts w:ascii="Times New Roman" w:eastAsia="Times New Roman" w:hAnsi="Times New Roman" w:cs="Times New Roman"/>
                <w:sz w:val="18"/>
                <w:szCs w:val="18"/>
              </w:rPr>
            </w:pPr>
          </w:p>
        </w:tc>
        <w:tc>
          <w:tcPr>
            <w:tcW w:w="1609" w:type="dxa"/>
            <w:tcBorders>
              <w:top w:val="nil"/>
              <w:left w:val="nil"/>
              <w:bottom w:val="nil"/>
              <w:right w:val="nil"/>
            </w:tcBorders>
            <w:shd w:val="clear" w:color="auto" w:fill="auto"/>
            <w:noWrap/>
            <w:vAlign w:val="bottom"/>
            <w:hideMark/>
          </w:tcPr>
          <w:p w14:paraId="2DF92BCA" w14:textId="77777777" w:rsidR="00332ACD" w:rsidRPr="004F08D7" w:rsidRDefault="00332ACD" w:rsidP="00A041CF">
            <w:pPr>
              <w:spacing w:after="0" w:line="240" w:lineRule="auto"/>
              <w:jc w:val="center"/>
              <w:rPr>
                <w:rFonts w:ascii="Times New Roman" w:eastAsia="Times New Roman" w:hAnsi="Times New Roman" w:cs="Times New Roman"/>
                <w:sz w:val="18"/>
                <w:szCs w:val="18"/>
              </w:rPr>
            </w:pPr>
          </w:p>
        </w:tc>
        <w:tc>
          <w:tcPr>
            <w:tcW w:w="903" w:type="dxa"/>
            <w:tcBorders>
              <w:top w:val="nil"/>
              <w:left w:val="nil"/>
              <w:bottom w:val="nil"/>
              <w:right w:val="nil"/>
            </w:tcBorders>
            <w:shd w:val="clear" w:color="auto" w:fill="auto"/>
            <w:noWrap/>
            <w:vAlign w:val="bottom"/>
            <w:hideMark/>
          </w:tcPr>
          <w:p w14:paraId="4B11B89A" w14:textId="77777777" w:rsidR="00332ACD" w:rsidRPr="004F08D7" w:rsidRDefault="00332ACD" w:rsidP="00A041CF">
            <w:pPr>
              <w:spacing w:after="0" w:line="240" w:lineRule="auto"/>
              <w:jc w:val="center"/>
              <w:rPr>
                <w:rFonts w:ascii="Times New Roman" w:eastAsia="Times New Roman" w:hAnsi="Times New Roman" w:cs="Times New Roman"/>
                <w:sz w:val="18"/>
                <w:szCs w:val="18"/>
              </w:rPr>
            </w:pPr>
          </w:p>
        </w:tc>
        <w:tc>
          <w:tcPr>
            <w:tcW w:w="1088" w:type="dxa"/>
            <w:tcBorders>
              <w:top w:val="nil"/>
              <w:left w:val="nil"/>
              <w:bottom w:val="nil"/>
              <w:right w:val="nil"/>
            </w:tcBorders>
            <w:shd w:val="clear" w:color="auto" w:fill="auto"/>
            <w:noWrap/>
            <w:vAlign w:val="bottom"/>
            <w:hideMark/>
          </w:tcPr>
          <w:p w14:paraId="01E3CC15" w14:textId="77777777" w:rsidR="00332ACD" w:rsidRPr="004F08D7" w:rsidRDefault="00332ACD" w:rsidP="00A041CF">
            <w:pPr>
              <w:spacing w:after="0" w:line="240" w:lineRule="auto"/>
              <w:jc w:val="center"/>
              <w:rPr>
                <w:rFonts w:ascii="Times New Roman" w:eastAsia="Times New Roman" w:hAnsi="Times New Roman" w:cs="Times New Roman"/>
                <w:sz w:val="18"/>
                <w:szCs w:val="18"/>
              </w:rPr>
            </w:pPr>
          </w:p>
        </w:tc>
      </w:tr>
      <w:tr w:rsidR="00332ACD" w:rsidRPr="004F08D7" w14:paraId="7341B3C8" w14:textId="77777777" w:rsidTr="00A041CF">
        <w:trPr>
          <w:trHeight w:val="255"/>
        </w:trPr>
        <w:tc>
          <w:tcPr>
            <w:tcW w:w="1787" w:type="dxa"/>
            <w:tcBorders>
              <w:top w:val="nil"/>
              <w:left w:val="nil"/>
              <w:bottom w:val="nil"/>
              <w:right w:val="nil"/>
            </w:tcBorders>
            <w:shd w:val="clear" w:color="auto" w:fill="auto"/>
            <w:noWrap/>
            <w:vAlign w:val="bottom"/>
            <w:hideMark/>
          </w:tcPr>
          <w:p w14:paraId="27C1FB83" w14:textId="77777777" w:rsidR="00332ACD" w:rsidRPr="004F08D7" w:rsidRDefault="00332ACD" w:rsidP="00A041CF">
            <w:pPr>
              <w:spacing w:after="0" w:line="240" w:lineRule="auto"/>
              <w:rPr>
                <w:rFonts w:ascii="Calibri" w:eastAsia="Times New Roman" w:hAnsi="Calibri" w:cs="Times New Roman"/>
                <w:sz w:val="18"/>
                <w:szCs w:val="18"/>
              </w:rPr>
            </w:pPr>
            <w:r w:rsidRPr="004F08D7">
              <w:rPr>
                <w:rFonts w:ascii="Calibri" w:eastAsia="Times New Roman" w:hAnsi="Calibri" w:cs="Times New Roman"/>
                <w:sz w:val="18"/>
                <w:szCs w:val="18"/>
              </w:rPr>
              <w:t>Observations</w:t>
            </w:r>
          </w:p>
        </w:tc>
        <w:tc>
          <w:tcPr>
            <w:tcW w:w="1088" w:type="dxa"/>
            <w:tcBorders>
              <w:top w:val="nil"/>
              <w:left w:val="nil"/>
              <w:bottom w:val="nil"/>
              <w:right w:val="nil"/>
            </w:tcBorders>
            <w:shd w:val="clear" w:color="auto" w:fill="auto"/>
            <w:noWrap/>
            <w:vAlign w:val="bottom"/>
            <w:hideMark/>
          </w:tcPr>
          <w:p w14:paraId="57DA888F"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62</w:t>
            </w:r>
          </w:p>
        </w:tc>
        <w:tc>
          <w:tcPr>
            <w:tcW w:w="1239" w:type="dxa"/>
            <w:tcBorders>
              <w:top w:val="nil"/>
              <w:left w:val="nil"/>
              <w:bottom w:val="nil"/>
              <w:right w:val="nil"/>
            </w:tcBorders>
            <w:shd w:val="clear" w:color="auto" w:fill="auto"/>
            <w:noWrap/>
            <w:vAlign w:val="bottom"/>
            <w:hideMark/>
          </w:tcPr>
          <w:p w14:paraId="75B5CA1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62</w:t>
            </w:r>
          </w:p>
        </w:tc>
        <w:tc>
          <w:tcPr>
            <w:tcW w:w="2025" w:type="dxa"/>
            <w:tcBorders>
              <w:top w:val="nil"/>
              <w:left w:val="nil"/>
              <w:bottom w:val="nil"/>
              <w:right w:val="nil"/>
            </w:tcBorders>
            <w:shd w:val="clear" w:color="auto" w:fill="auto"/>
            <w:noWrap/>
            <w:vAlign w:val="bottom"/>
            <w:hideMark/>
          </w:tcPr>
          <w:p w14:paraId="5A169CA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52</w:t>
            </w:r>
          </w:p>
        </w:tc>
        <w:tc>
          <w:tcPr>
            <w:tcW w:w="1511" w:type="dxa"/>
            <w:tcBorders>
              <w:top w:val="nil"/>
              <w:left w:val="nil"/>
              <w:bottom w:val="nil"/>
              <w:right w:val="nil"/>
            </w:tcBorders>
            <w:shd w:val="clear" w:color="auto" w:fill="auto"/>
            <w:noWrap/>
            <w:vAlign w:val="bottom"/>
            <w:hideMark/>
          </w:tcPr>
          <w:p w14:paraId="3084E42D"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52</w:t>
            </w:r>
          </w:p>
        </w:tc>
        <w:tc>
          <w:tcPr>
            <w:tcW w:w="1710" w:type="dxa"/>
            <w:tcBorders>
              <w:top w:val="nil"/>
              <w:left w:val="nil"/>
              <w:bottom w:val="nil"/>
              <w:right w:val="nil"/>
            </w:tcBorders>
            <w:shd w:val="clear" w:color="auto" w:fill="auto"/>
            <w:noWrap/>
            <w:vAlign w:val="bottom"/>
            <w:hideMark/>
          </w:tcPr>
          <w:p w14:paraId="7532519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52</w:t>
            </w:r>
          </w:p>
        </w:tc>
        <w:tc>
          <w:tcPr>
            <w:tcW w:w="1609" w:type="dxa"/>
            <w:tcBorders>
              <w:top w:val="nil"/>
              <w:left w:val="nil"/>
              <w:bottom w:val="nil"/>
              <w:right w:val="nil"/>
            </w:tcBorders>
            <w:shd w:val="clear" w:color="auto" w:fill="auto"/>
            <w:noWrap/>
            <w:vAlign w:val="bottom"/>
            <w:hideMark/>
          </w:tcPr>
          <w:p w14:paraId="2670CD06"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52</w:t>
            </w:r>
          </w:p>
        </w:tc>
        <w:tc>
          <w:tcPr>
            <w:tcW w:w="903" w:type="dxa"/>
            <w:tcBorders>
              <w:top w:val="nil"/>
              <w:left w:val="nil"/>
              <w:bottom w:val="nil"/>
              <w:right w:val="nil"/>
            </w:tcBorders>
            <w:shd w:val="clear" w:color="auto" w:fill="auto"/>
            <w:noWrap/>
            <w:vAlign w:val="bottom"/>
            <w:hideMark/>
          </w:tcPr>
          <w:p w14:paraId="50761773"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52</w:t>
            </w:r>
          </w:p>
        </w:tc>
        <w:tc>
          <w:tcPr>
            <w:tcW w:w="1088" w:type="dxa"/>
            <w:tcBorders>
              <w:top w:val="nil"/>
              <w:left w:val="nil"/>
              <w:bottom w:val="nil"/>
              <w:right w:val="nil"/>
            </w:tcBorders>
            <w:shd w:val="clear" w:color="auto" w:fill="auto"/>
            <w:noWrap/>
            <w:vAlign w:val="bottom"/>
            <w:hideMark/>
          </w:tcPr>
          <w:p w14:paraId="5D6E806D"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62</w:t>
            </w:r>
          </w:p>
        </w:tc>
      </w:tr>
      <w:tr w:rsidR="00332ACD" w:rsidRPr="004F08D7" w14:paraId="10DF40FB" w14:textId="77777777" w:rsidTr="00A041CF">
        <w:trPr>
          <w:trHeight w:val="255"/>
        </w:trPr>
        <w:tc>
          <w:tcPr>
            <w:tcW w:w="1787" w:type="dxa"/>
            <w:tcBorders>
              <w:top w:val="nil"/>
              <w:left w:val="nil"/>
              <w:bottom w:val="single" w:sz="4" w:space="0" w:color="auto"/>
              <w:right w:val="nil"/>
            </w:tcBorders>
            <w:shd w:val="clear" w:color="auto" w:fill="auto"/>
            <w:noWrap/>
            <w:vAlign w:val="bottom"/>
            <w:hideMark/>
          </w:tcPr>
          <w:p w14:paraId="3A9AE5DC" w14:textId="77777777" w:rsidR="00332ACD" w:rsidRPr="004F08D7" w:rsidRDefault="00332ACD" w:rsidP="00A041CF">
            <w:pPr>
              <w:spacing w:after="0" w:line="240" w:lineRule="auto"/>
              <w:rPr>
                <w:rFonts w:ascii="Calibri" w:eastAsia="Times New Roman" w:hAnsi="Calibri" w:cs="Times New Roman"/>
                <w:sz w:val="18"/>
                <w:szCs w:val="18"/>
              </w:rPr>
            </w:pPr>
            <w:r w:rsidRPr="004F08D7">
              <w:rPr>
                <w:rFonts w:ascii="Calibri" w:eastAsia="Times New Roman" w:hAnsi="Calibri" w:cs="Times New Roman"/>
                <w:sz w:val="18"/>
                <w:szCs w:val="18"/>
              </w:rPr>
              <w:t>Number of factoryid</w:t>
            </w:r>
          </w:p>
        </w:tc>
        <w:tc>
          <w:tcPr>
            <w:tcW w:w="1088" w:type="dxa"/>
            <w:tcBorders>
              <w:top w:val="nil"/>
              <w:left w:val="nil"/>
              <w:bottom w:val="single" w:sz="4" w:space="0" w:color="auto"/>
              <w:right w:val="nil"/>
            </w:tcBorders>
            <w:shd w:val="clear" w:color="auto" w:fill="auto"/>
            <w:noWrap/>
            <w:vAlign w:val="bottom"/>
            <w:hideMark/>
          </w:tcPr>
          <w:p w14:paraId="6370F978"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45</w:t>
            </w:r>
          </w:p>
        </w:tc>
        <w:tc>
          <w:tcPr>
            <w:tcW w:w="1239" w:type="dxa"/>
            <w:tcBorders>
              <w:top w:val="nil"/>
              <w:left w:val="nil"/>
              <w:bottom w:val="single" w:sz="4" w:space="0" w:color="auto"/>
              <w:right w:val="nil"/>
            </w:tcBorders>
            <w:shd w:val="clear" w:color="auto" w:fill="auto"/>
            <w:noWrap/>
            <w:vAlign w:val="bottom"/>
            <w:hideMark/>
          </w:tcPr>
          <w:p w14:paraId="001F548D"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45</w:t>
            </w:r>
          </w:p>
        </w:tc>
        <w:tc>
          <w:tcPr>
            <w:tcW w:w="2025" w:type="dxa"/>
            <w:tcBorders>
              <w:top w:val="nil"/>
              <w:left w:val="nil"/>
              <w:bottom w:val="single" w:sz="4" w:space="0" w:color="auto"/>
              <w:right w:val="nil"/>
            </w:tcBorders>
            <w:shd w:val="clear" w:color="auto" w:fill="auto"/>
            <w:noWrap/>
            <w:vAlign w:val="bottom"/>
            <w:hideMark/>
          </w:tcPr>
          <w:p w14:paraId="4CFB6489"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31</w:t>
            </w:r>
          </w:p>
        </w:tc>
        <w:tc>
          <w:tcPr>
            <w:tcW w:w="1511" w:type="dxa"/>
            <w:tcBorders>
              <w:top w:val="nil"/>
              <w:left w:val="nil"/>
              <w:bottom w:val="single" w:sz="4" w:space="0" w:color="auto"/>
              <w:right w:val="nil"/>
            </w:tcBorders>
            <w:shd w:val="clear" w:color="auto" w:fill="auto"/>
            <w:noWrap/>
            <w:vAlign w:val="bottom"/>
            <w:hideMark/>
          </w:tcPr>
          <w:p w14:paraId="634CC844"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31</w:t>
            </w:r>
          </w:p>
        </w:tc>
        <w:tc>
          <w:tcPr>
            <w:tcW w:w="1710" w:type="dxa"/>
            <w:tcBorders>
              <w:top w:val="nil"/>
              <w:left w:val="nil"/>
              <w:bottom w:val="single" w:sz="4" w:space="0" w:color="auto"/>
              <w:right w:val="nil"/>
            </w:tcBorders>
            <w:shd w:val="clear" w:color="auto" w:fill="auto"/>
            <w:noWrap/>
            <w:vAlign w:val="bottom"/>
            <w:hideMark/>
          </w:tcPr>
          <w:p w14:paraId="13ABC188"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31</w:t>
            </w:r>
          </w:p>
        </w:tc>
        <w:tc>
          <w:tcPr>
            <w:tcW w:w="1609" w:type="dxa"/>
            <w:tcBorders>
              <w:top w:val="nil"/>
              <w:left w:val="nil"/>
              <w:bottom w:val="single" w:sz="4" w:space="0" w:color="auto"/>
              <w:right w:val="nil"/>
            </w:tcBorders>
            <w:shd w:val="clear" w:color="auto" w:fill="auto"/>
            <w:noWrap/>
            <w:vAlign w:val="bottom"/>
            <w:hideMark/>
          </w:tcPr>
          <w:p w14:paraId="3F2C364E"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31</w:t>
            </w:r>
          </w:p>
        </w:tc>
        <w:tc>
          <w:tcPr>
            <w:tcW w:w="903" w:type="dxa"/>
            <w:tcBorders>
              <w:top w:val="nil"/>
              <w:left w:val="nil"/>
              <w:bottom w:val="single" w:sz="4" w:space="0" w:color="auto"/>
              <w:right w:val="nil"/>
            </w:tcBorders>
            <w:shd w:val="clear" w:color="auto" w:fill="auto"/>
            <w:noWrap/>
            <w:vAlign w:val="bottom"/>
            <w:hideMark/>
          </w:tcPr>
          <w:p w14:paraId="1E2C1525"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31</w:t>
            </w:r>
          </w:p>
        </w:tc>
        <w:tc>
          <w:tcPr>
            <w:tcW w:w="1088" w:type="dxa"/>
            <w:tcBorders>
              <w:top w:val="nil"/>
              <w:left w:val="nil"/>
              <w:bottom w:val="single" w:sz="4" w:space="0" w:color="auto"/>
              <w:right w:val="nil"/>
            </w:tcBorders>
            <w:shd w:val="clear" w:color="auto" w:fill="auto"/>
            <w:noWrap/>
            <w:vAlign w:val="bottom"/>
            <w:hideMark/>
          </w:tcPr>
          <w:p w14:paraId="1C33F8DF" w14:textId="77777777" w:rsidR="00332ACD" w:rsidRPr="004F08D7" w:rsidRDefault="00332ACD" w:rsidP="00A041CF">
            <w:pPr>
              <w:spacing w:after="0" w:line="240" w:lineRule="auto"/>
              <w:jc w:val="center"/>
              <w:rPr>
                <w:rFonts w:ascii="Calibri" w:eastAsia="Times New Roman" w:hAnsi="Calibri" w:cs="Times New Roman"/>
                <w:sz w:val="18"/>
                <w:szCs w:val="18"/>
              </w:rPr>
            </w:pPr>
            <w:r w:rsidRPr="004F08D7">
              <w:rPr>
                <w:rFonts w:ascii="Calibri" w:eastAsia="Times New Roman" w:hAnsi="Calibri" w:cs="Times New Roman"/>
                <w:sz w:val="18"/>
                <w:szCs w:val="18"/>
              </w:rPr>
              <w:t>45</w:t>
            </w:r>
          </w:p>
        </w:tc>
      </w:tr>
      <w:tr w:rsidR="00332ACD" w:rsidRPr="004F08D7" w14:paraId="1FDDD06E" w14:textId="77777777" w:rsidTr="00A041CF">
        <w:trPr>
          <w:trHeight w:val="255"/>
        </w:trPr>
        <w:tc>
          <w:tcPr>
            <w:tcW w:w="12960" w:type="dxa"/>
            <w:gridSpan w:val="9"/>
            <w:tcBorders>
              <w:top w:val="nil"/>
              <w:left w:val="nil"/>
              <w:bottom w:val="nil"/>
            </w:tcBorders>
            <w:shd w:val="clear" w:color="auto" w:fill="auto"/>
            <w:noWrap/>
            <w:vAlign w:val="bottom"/>
            <w:hideMark/>
          </w:tcPr>
          <w:p w14:paraId="5FCC98FA" w14:textId="77777777" w:rsidR="00332ACD" w:rsidRDefault="00332ACD" w:rsidP="00A041CF">
            <w:pPr>
              <w:spacing w:after="0" w:line="240" w:lineRule="auto"/>
              <w:rPr>
                <w:rFonts w:ascii="Calibri" w:eastAsia="Times New Roman" w:hAnsi="Calibri" w:cs="Times New Roman"/>
                <w:sz w:val="18"/>
                <w:szCs w:val="18"/>
              </w:rPr>
            </w:pPr>
            <w:r w:rsidRPr="00DB6DA3">
              <w:rPr>
                <w:rFonts w:ascii="Calibri" w:eastAsia="Times New Roman" w:hAnsi="Calibri" w:cs="Times New Roman"/>
                <w:sz w:val="20"/>
                <w:szCs w:val="20"/>
              </w:rPr>
              <w:t>Year Fixed Effects, Factory Demographic Controls</w:t>
            </w:r>
            <w:r w:rsidRPr="004F08D7">
              <w:rPr>
                <w:rFonts w:ascii="Calibri" w:eastAsia="Times New Roman" w:hAnsi="Calibri" w:cs="Times New Roman"/>
                <w:sz w:val="18"/>
                <w:szCs w:val="18"/>
              </w:rPr>
              <w:t xml:space="preserve"> </w:t>
            </w:r>
          </w:p>
          <w:p w14:paraId="471586B6" w14:textId="77777777" w:rsidR="00332ACD" w:rsidRPr="004F08D7" w:rsidRDefault="00332ACD" w:rsidP="00A041CF">
            <w:pPr>
              <w:spacing w:after="0" w:line="240" w:lineRule="auto"/>
              <w:rPr>
                <w:rFonts w:ascii="Times New Roman" w:eastAsia="Times New Roman" w:hAnsi="Times New Roman" w:cs="Times New Roman"/>
                <w:sz w:val="18"/>
                <w:szCs w:val="18"/>
              </w:rPr>
            </w:pPr>
            <w:r w:rsidRPr="004F08D7">
              <w:rPr>
                <w:rFonts w:ascii="Calibri" w:eastAsia="Times New Roman" w:hAnsi="Calibri" w:cs="Times New Roman"/>
                <w:sz w:val="18"/>
                <w:szCs w:val="18"/>
              </w:rPr>
              <w:t>Standard errors in parentheses</w:t>
            </w:r>
          </w:p>
        </w:tc>
      </w:tr>
      <w:tr w:rsidR="00332ACD" w:rsidRPr="004F08D7" w14:paraId="45E7C9A1" w14:textId="77777777" w:rsidTr="00A041CF">
        <w:trPr>
          <w:trHeight w:val="255"/>
        </w:trPr>
        <w:tc>
          <w:tcPr>
            <w:tcW w:w="12960" w:type="dxa"/>
            <w:gridSpan w:val="9"/>
            <w:tcBorders>
              <w:top w:val="nil"/>
              <w:left w:val="nil"/>
              <w:bottom w:val="nil"/>
            </w:tcBorders>
            <w:shd w:val="clear" w:color="auto" w:fill="auto"/>
            <w:noWrap/>
            <w:vAlign w:val="bottom"/>
            <w:hideMark/>
          </w:tcPr>
          <w:p w14:paraId="1B91DD69" w14:textId="77777777" w:rsidR="00332ACD" w:rsidRPr="004F08D7" w:rsidRDefault="00332ACD" w:rsidP="00A041CF">
            <w:pPr>
              <w:spacing w:after="0" w:line="240" w:lineRule="auto"/>
              <w:rPr>
                <w:rFonts w:ascii="Times New Roman" w:eastAsia="Times New Roman" w:hAnsi="Times New Roman" w:cs="Times New Roman"/>
                <w:sz w:val="18"/>
                <w:szCs w:val="18"/>
              </w:rPr>
            </w:pPr>
            <w:r w:rsidRPr="004F08D7">
              <w:rPr>
                <w:rFonts w:ascii="Calibri" w:eastAsia="Times New Roman" w:hAnsi="Calibri" w:cs="Times New Roman"/>
                <w:sz w:val="18"/>
                <w:szCs w:val="18"/>
              </w:rPr>
              <w:t>*** p&lt;0.01, ** p&lt;0.05, * p&lt;0.1</w:t>
            </w:r>
          </w:p>
        </w:tc>
      </w:tr>
    </w:tbl>
    <w:p w14:paraId="682F0013" w14:textId="77777777" w:rsidR="00332ACD" w:rsidRDefault="00332ACD" w:rsidP="00332ACD"/>
    <w:p w14:paraId="6E22C9E4" w14:textId="77777777" w:rsidR="00332ACD" w:rsidRDefault="00332ACD" w:rsidP="00332ACD">
      <w:r>
        <w:br w:type="page"/>
      </w:r>
    </w:p>
    <w:tbl>
      <w:tblPr>
        <w:tblW w:w="5000" w:type="pct"/>
        <w:tblLook w:val="04A0" w:firstRow="1" w:lastRow="0" w:firstColumn="1" w:lastColumn="0" w:noHBand="0" w:noVBand="1"/>
      </w:tblPr>
      <w:tblGrid>
        <w:gridCol w:w="2054"/>
        <w:gridCol w:w="1030"/>
        <w:gridCol w:w="1276"/>
        <w:gridCol w:w="1564"/>
        <w:gridCol w:w="885"/>
        <w:gridCol w:w="1463"/>
        <w:gridCol w:w="1162"/>
        <w:gridCol w:w="896"/>
        <w:gridCol w:w="918"/>
        <w:gridCol w:w="1712"/>
      </w:tblGrid>
      <w:tr w:rsidR="00332ACD" w:rsidRPr="00264062" w14:paraId="19C8FA59" w14:textId="77777777" w:rsidTr="00A041CF">
        <w:trPr>
          <w:trHeight w:val="255"/>
        </w:trPr>
        <w:tc>
          <w:tcPr>
            <w:tcW w:w="5000" w:type="pct"/>
            <w:gridSpan w:val="10"/>
            <w:tcBorders>
              <w:top w:val="nil"/>
              <w:left w:val="nil"/>
              <w:right w:val="nil"/>
            </w:tcBorders>
            <w:shd w:val="clear" w:color="auto" w:fill="auto"/>
            <w:noWrap/>
            <w:vAlign w:val="bottom"/>
            <w:hideMark/>
          </w:tcPr>
          <w:p w14:paraId="47A82CBC" w14:textId="77777777" w:rsidR="00332ACD" w:rsidRPr="001B3F5B" w:rsidRDefault="00332ACD" w:rsidP="00A041CF">
            <w:pPr>
              <w:spacing w:after="0" w:line="240" w:lineRule="auto"/>
              <w:rPr>
                <w:rFonts w:ascii="Times New Roman" w:eastAsia="Times New Roman" w:hAnsi="Times New Roman" w:cs="Times New Roman"/>
                <w:sz w:val="24"/>
                <w:szCs w:val="24"/>
              </w:rPr>
            </w:pPr>
            <w:r w:rsidRPr="001B3F5B">
              <w:rPr>
                <w:rFonts w:ascii="Times New Roman" w:eastAsia="Times New Roman" w:hAnsi="Times New Roman" w:cs="Times New Roman"/>
                <w:sz w:val="24"/>
                <w:szCs w:val="24"/>
              </w:rPr>
              <w:t>Table 6 Social Norm Important to Pay Workers Fairly and On-time</w:t>
            </w:r>
          </w:p>
        </w:tc>
      </w:tr>
      <w:tr w:rsidR="00332ACD" w:rsidRPr="00264062" w14:paraId="75BD0CB9" w14:textId="77777777" w:rsidTr="00A041CF">
        <w:trPr>
          <w:trHeight w:val="255"/>
        </w:trPr>
        <w:tc>
          <w:tcPr>
            <w:tcW w:w="5000" w:type="pct"/>
            <w:gridSpan w:val="10"/>
            <w:tcBorders>
              <w:left w:val="nil"/>
              <w:bottom w:val="single" w:sz="4" w:space="0" w:color="auto"/>
              <w:right w:val="nil"/>
            </w:tcBorders>
            <w:shd w:val="clear" w:color="auto" w:fill="auto"/>
            <w:noWrap/>
            <w:vAlign w:val="bottom"/>
          </w:tcPr>
          <w:p w14:paraId="4E38D7D6" w14:textId="77777777" w:rsidR="00332ACD" w:rsidRPr="001B3F5B" w:rsidRDefault="00332ACD" w:rsidP="00A041CF">
            <w:pPr>
              <w:spacing w:after="0" w:line="240" w:lineRule="auto"/>
              <w:rPr>
                <w:rFonts w:ascii="Times New Roman" w:eastAsia="Times New Roman" w:hAnsi="Times New Roman" w:cs="Times New Roman"/>
                <w:sz w:val="24"/>
                <w:szCs w:val="24"/>
              </w:rPr>
            </w:pPr>
          </w:p>
        </w:tc>
      </w:tr>
      <w:tr w:rsidR="00332ACD" w:rsidRPr="00F80B78" w14:paraId="1B81310A" w14:textId="77777777" w:rsidTr="00A041CF">
        <w:trPr>
          <w:trHeight w:val="255"/>
        </w:trPr>
        <w:tc>
          <w:tcPr>
            <w:tcW w:w="839" w:type="pct"/>
            <w:tcBorders>
              <w:top w:val="single" w:sz="4" w:space="0" w:color="auto"/>
              <w:left w:val="nil"/>
              <w:bottom w:val="single" w:sz="4" w:space="0" w:color="auto"/>
              <w:right w:val="nil"/>
            </w:tcBorders>
            <w:shd w:val="clear" w:color="auto" w:fill="auto"/>
            <w:noWrap/>
            <w:vAlign w:val="bottom"/>
            <w:hideMark/>
          </w:tcPr>
          <w:p w14:paraId="709E0932" w14:textId="77777777" w:rsidR="00332ACD" w:rsidRPr="00264062" w:rsidRDefault="00332ACD" w:rsidP="00A041CF">
            <w:pPr>
              <w:spacing w:after="0" w:line="240" w:lineRule="auto"/>
              <w:rPr>
                <w:rFonts w:ascii="Calibri" w:eastAsia="Times New Roman" w:hAnsi="Calibri" w:cs="Times New Roman"/>
                <w:sz w:val="18"/>
                <w:szCs w:val="18"/>
              </w:rPr>
            </w:pPr>
          </w:p>
        </w:tc>
        <w:tc>
          <w:tcPr>
            <w:tcW w:w="1843" w:type="pct"/>
            <w:gridSpan w:val="4"/>
            <w:tcBorders>
              <w:top w:val="single" w:sz="4" w:space="0" w:color="auto"/>
              <w:left w:val="nil"/>
              <w:bottom w:val="single" w:sz="4" w:space="0" w:color="auto"/>
              <w:right w:val="single" w:sz="4" w:space="0" w:color="auto"/>
            </w:tcBorders>
            <w:shd w:val="clear" w:color="auto" w:fill="auto"/>
            <w:noWrap/>
            <w:vAlign w:val="bottom"/>
            <w:hideMark/>
          </w:tcPr>
          <w:p w14:paraId="79D3A3E5"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Random Effects</w:t>
            </w:r>
          </w:p>
        </w:tc>
        <w:tc>
          <w:tcPr>
            <w:tcW w:w="131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7536" w14:textId="77777777" w:rsidR="00332ACD" w:rsidRPr="00264062"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RE with Baseline Manager characteristics</w:t>
            </w:r>
          </w:p>
        </w:tc>
        <w:tc>
          <w:tcPr>
            <w:tcW w:w="1001"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F47D8D"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Fixed Effects</w:t>
            </w:r>
          </w:p>
        </w:tc>
      </w:tr>
      <w:tr w:rsidR="00332ACD" w:rsidRPr="00F80B78" w14:paraId="02B2166C" w14:textId="77777777" w:rsidTr="00A041CF">
        <w:trPr>
          <w:trHeight w:val="255"/>
        </w:trPr>
        <w:tc>
          <w:tcPr>
            <w:tcW w:w="839" w:type="pct"/>
            <w:tcBorders>
              <w:top w:val="single" w:sz="4" w:space="0" w:color="auto"/>
              <w:left w:val="nil"/>
              <w:bottom w:val="nil"/>
              <w:right w:val="nil"/>
            </w:tcBorders>
            <w:shd w:val="clear" w:color="auto" w:fill="auto"/>
            <w:noWrap/>
            <w:vAlign w:val="bottom"/>
            <w:hideMark/>
          </w:tcPr>
          <w:p w14:paraId="4643038F"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VARIABLES</w:t>
            </w:r>
          </w:p>
        </w:tc>
        <w:tc>
          <w:tcPr>
            <w:tcW w:w="439" w:type="pct"/>
            <w:tcBorders>
              <w:top w:val="single" w:sz="4" w:space="0" w:color="auto"/>
              <w:left w:val="nil"/>
              <w:bottom w:val="nil"/>
              <w:right w:val="nil"/>
            </w:tcBorders>
            <w:shd w:val="clear" w:color="auto" w:fill="auto"/>
            <w:noWrap/>
            <w:vAlign w:val="bottom"/>
            <w:hideMark/>
          </w:tcPr>
          <w:p w14:paraId="13EC54E7" w14:textId="77777777" w:rsidR="00332ACD" w:rsidRPr="00F80B78"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Union</w:t>
            </w:r>
          </w:p>
          <w:p w14:paraId="6C81CE20"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O</w:t>
            </w:r>
            <w:r w:rsidRPr="00264062">
              <w:rPr>
                <w:rFonts w:ascii="Calibri" w:eastAsia="Times New Roman" w:hAnsi="Calibri" w:cs="Times New Roman"/>
                <w:sz w:val="18"/>
                <w:szCs w:val="18"/>
              </w:rPr>
              <w:t>perations</w:t>
            </w:r>
          </w:p>
        </w:tc>
        <w:tc>
          <w:tcPr>
            <w:tcW w:w="409" w:type="pct"/>
            <w:tcBorders>
              <w:top w:val="single" w:sz="4" w:space="0" w:color="auto"/>
              <w:left w:val="nil"/>
              <w:bottom w:val="nil"/>
              <w:right w:val="nil"/>
            </w:tcBorders>
            <w:shd w:val="clear" w:color="auto" w:fill="auto"/>
            <w:noWrap/>
            <w:vAlign w:val="bottom"/>
            <w:hideMark/>
          </w:tcPr>
          <w:p w14:paraId="4ACD81E8" w14:textId="77777777" w:rsidR="00332ACD" w:rsidRPr="00F80B78"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Discrimination</w:t>
            </w:r>
          </w:p>
          <w:p w14:paraId="48FD8AD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Gender</w:t>
            </w:r>
          </w:p>
        </w:tc>
        <w:tc>
          <w:tcPr>
            <w:tcW w:w="655" w:type="pct"/>
            <w:tcBorders>
              <w:top w:val="single" w:sz="4" w:space="0" w:color="auto"/>
              <w:left w:val="nil"/>
              <w:bottom w:val="nil"/>
              <w:right w:val="nil"/>
            </w:tcBorders>
            <w:shd w:val="clear" w:color="auto" w:fill="auto"/>
            <w:noWrap/>
            <w:vAlign w:val="bottom"/>
            <w:hideMark/>
          </w:tcPr>
          <w:p w14:paraId="41C4CAC6" w14:textId="77777777" w:rsidR="00332ACD" w:rsidRPr="00F80B78"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Social Security</w:t>
            </w:r>
          </w:p>
          <w:p w14:paraId="35A3F84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 xml:space="preserve"> and </w:t>
            </w:r>
            <w:r w:rsidRPr="00264062">
              <w:rPr>
                <w:rFonts w:ascii="Calibri" w:eastAsia="Times New Roman" w:hAnsi="Calibri" w:cs="Times New Roman"/>
                <w:sz w:val="18"/>
                <w:szCs w:val="18"/>
              </w:rPr>
              <w:t>Other</w:t>
            </w:r>
          </w:p>
        </w:tc>
        <w:tc>
          <w:tcPr>
            <w:tcW w:w="341" w:type="pct"/>
            <w:tcBorders>
              <w:top w:val="single" w:sz="4" w:space="0" w:color="auto"/>
              <w:left w:val="nil"/>
              <w:bottom w:val="nil"/>
              <w:right w:val="nil"/>
            </w:tcBorders>
            <w:shd w:val="clear" w:color="auto" w:fill="auto"/>
            <w:noWrap/>
            <w:vAlign w:val="bottom"/>
            <w:hideMark/>
          </w:tcPr>
          <w:p w14:paraId="6E77A5C9" w14:textId="77777777" w:rsidR="00332ACD" w:rsidRPr="00F80B78"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Premium</w:t>
            </w:r>
          </w:p>
          <w:p w14:paraId="7F1FF77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Pay</w:t>
            </w:r>
          </w:p>
        </w:tc>
        <w:tc>
          <w:tcPr>
            <w:tcW w:w="611" w:type="pct"/>
            <w:tcBorders>
              <w:top w:val="single" w:sz="4" w:space="0" w:color="auto"/>
              <w:left w:val="nil"/>
              <w:bottom w:val="nil"/>
              <w:right w:val="nil"/>
            </w:tcBorders>
            <w:shd w:val="clear" w:color="auto" w:fill="auto"/>
            <w:noWrap/>
            <w:vAlign w:val="bottom"/>
            <w:hideMark/>
          </w:tcPr>
          <w:p w14:paraId="08669723" w14:textId="77777777" w:rsidR="00332ACD" w:rsidRPr="00F80B78"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Worker</w:t>
            </w:r>
          </w:p>
          <w:p w14:paraId="62C0BEA7"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Accommodation</w:t>
            </w:r>
          </w:p>
        </w:tc>
        <w:tc>
          <w:tcPr>
            <w:tcW w:w="422" w:type="pct"/>
            <w:tcBorders>
              <w:top w:val="single" w:sz="4" w:space="0" w:color="auto"/>
              <w:left w:val="nil"/>
              <w:bottom w:val="nil"/>
              <w:right w:val="nil"/>
            </w:tcBorders>
            <w:shd w:val="clear" w:color="auto" w:fill="auto"/>
            <w:noWrap/>
            <w:vAlign w:val="bottom"/>
            <w:hideMark/>
          </w:tcPr>
          <w:p w14:paraId="175EFB91" w14:textId="77777777" w:rsidR="00332ACD" w:rsidRPr="00F80B78"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Working</w:t>
            </w:r>
          </w:p>
          <w:p w14:paraId="31E5968F"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Environ</w:t>
            </w:r>
            <w:r>
              <w:rPr>
                <w:rFonts w:ascii="Calibri" w:eastAsia="Times New Roman" w:hAnsi="Calibri" w:cs="Times New Roman"/>
                <w:sz w:val="18"/>
                <w:szCs w:val="18"/>
              </w:rPr>
              <w:t>ment</w:t>
            </w:r>
          </w:p>
        </w:tc>
        <w:tc>
          <w:tcPr>
            <w:tcW w:w="285" w:type="pct"/>
            <w:tcBorders>
              <w:top w:val="single" w:sz="4" w:space="0" w:color="auto"/>
              <w:left w:val="nil"/>
              <w:bottom w:val="nil"/>
              <w:right w:val="nil"/>
            </w:tcBorders>
            <w:shd w:val="clear" w:color="auto" w:fill="auto"/>
            <w:noWrap/>
            <w:vAlign w:val="bottom"/>
            <w:hideMark/>
          </w:tcPr>
          <w:p w14:paraId="4FCDBE38"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Leave</w:t>
            </w:r>
          </w:p>
        </w:tc>
        <w:tc>
          <w:tcPr>
            <w:tcW w:w="292" w:type="pct"/>
            <w:tcBorders>
              <w:top w:val="single" w:sz="4" w:space="0" w:color="auto"/>
              <w:left w:val="nil"/>
              <w:bottom w:val="nil"/>
              <w:right w:val="nil"/>
            </w:tcBorders>
            <w:shd w:val="clear" w:color="auto" w:fill="auto"/>
            <w:noWrap/>
            <w:vAlign w:val="bottom"/>
            <w:hideMark/>
          </w:tcPr>
          <w:p w14:paraId="2307551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Gender</w:t>
            </w:r>
          </w:p>
        </w:tc>
        <w:tc>
          <w:tcPr>
            <w:tcW w:w="709" w:type="pct"/>
            <w:tcBorders>
              <w:top w:val="single" w:sz="4" w:space="0" w:color="auto"/>
              <w:left w:val="nil"/>
              <w:bottom w:val="nil"/>
              <w:right w:val="nil"/>
            </w:tcBorders>
            <w:shd w:val="clear" w:color="auto" w:fill="auto"/>
            <w:noWrap/>
            <w:vAlign w:val="bottom"/>
            <w:hideMark/>
          </w:tcPr>
          <w:p w14:paraId="6B593384" w14:textId="77777777" w:rsidR="00332ACD" w:rsidRPr="00F80B78"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 xml:space="preserve">Social Security </w:t>
            </w:r>
          </w:p>
          <w:p w14:paraId="581A441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F80B78">
              <w:rPr>
                <w:rFonts w:ascii="Calibri" w:eastAsia="Times New Roman" w:hAnsi="Calibri" w:cs="Times New Roman"/>
                <w:sz w:val="18"/>
                <w:szCs w:val="18"/>
              </w:rPr>
              <w:t xml:space="preserve">and </w:t>
            </w:r>
            <w:r w:rsidRPr="00264062">
              <w:rPr>
                <w:rFonts w:ascii="Calibri" w:eastAsia="Times New Roman" w:hAnsi="Calibri" w:cs="Times New Roman"/>
                <w:sz w:val="18"/>
                <w:szCs w:val="18"/>
              </w:rPr>
              <w:t>Other</w:t>
            </w:r>
          </w:p>
        </w:tc>
      </w:tr>
      <w:tr w:rsidR="00332ACD" w:rsidRPr="00F80B78" w14:paraId="66F9790F" w14:textId="77777777" w:rsidTr="00A041CF">
        <w:trPr>
          <w:trHeight w:val="255"/>
        </w:trPr>
        <w:tc>
          <w:tcPr>
            <w:tcW w:w="839" w:type="pct"/>
            <w:tcBorders>
              <w:top w:val="single" w:sz="4" w:space="0" w:color="auto"/>
              <w:left w:val="nil"/>
              <w:bottom w:val="nil"/>
              <w:right w:val="nil"/>
            </w:tcBorders>
            <w:shd w:val="clear" w:color="auto" w:fill="auto"/>
            <w:noWrap/>
            <w:vAlign w:val="bottom"/>
            <w:hideMark/>
          </w:tcPr>
          <w:p w14:paraId="0512E356"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 </w:t>
            </w:r>
          </w:p>
        </w:tc>
        <w:tc>
          <w:tcPr>
            <w:tcW w:w="439" w:type="pct"/>
            <w:tcBorders>
              <w:top w:val="single" w:sz="4" w:space="0" w:color="auto"/>
              <w:left w:val="nil"/>
              <w:bottom w:val="nil"/>
              <w:right w:val="nil"/>
            </w:tcBorders>
            <w:shd w:val="clear" w:color="auto" w:fill="auto"/>
            <w:noWrap/>
            <w:vAlign w:val="bottom"/>
            <w:hideMark/>
          </w:tcPr>
          <w:p w14:paraId="40A81344"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 </w:t>
            </w:r>
          </w:p>
        </w:tc>
        <w:tc>
          <w:tcPr>
            <w:tcW w:w="409" w:type="pct"/>
            <w:tcBorders>
              <w:top w:val="single" w:sz="4" w:space="0" w:color="auto"/>
              <w:left w:val="nil"/>
              <w:bottom w:val="nil"/>
              <w:right w:val="nil"/>
            </w:tcBorders>
            <w:shd w:val="clear" w:color="auto" w:fill="auto"/>
            <w:noWrap/>
            <w:vAlign w:val="bottom"/>
            <w:hideMark/>
          </w:tcPr>
          <w:p w14:paraId="0AF7EAF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 </w:t>
            </w:r>
          </w:p>
        </w:tc>
        <w:tc>
          <w:tcPr>
            <w:tcW w:w="655" w:type="pct"/>
            <w:tcBorders>
              <w:top w:val="single" w:sz="4" w:space="0" w:color="auto"/>
              <w:left w:val="nil"/>
              <w:bottom w:val="nil"/>
              <w:right w:val="nil"/>
            </w:tcBorders>
            <w:shd w:val="clear" w:color="auto" w:fill="auto"/>
            <w:noWrap/>
            <w:vAlign w:val="bottom"/>
            <w:hideMark/>
          </w:tcPr>
          <w:p w14:paraId="63FCE289"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 </w:t>
            </w:r>
          </w:p>
        </w:tc>
        <w:tc>
          <w:tcPr>
            <w:tcW w:w="341" w:type="pct"/>
            <w:tcBorders>
              <w:top w:val="single" w:sz="4" w:space="0" w:color="auto"/>
              <w:left w:val="nil"/>
              <w:bottom w:val="nil"/>
              <w:right w:val="nil"/>
            </w:tcBorders>
            <w:shd w:val="clear" w:color="auto" w:fill="auto"/>
            <w:noWrap/>
            <w:vAlign w:val="bottom"/>
            <w:hideMark/>
          </w:tcPr>
          <w:p w14:paraId="778B8A7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 </w:t>
            </w:r>
          </w:p>
        </w:tc>
        <w:tc>
          <w:tcPr>
            <w:tcW w:w="611" w:type="pct"/>
            <w:tcBorders>
              <w:top w:val="single" w:sz="4" w:space="0" w:color="auto"/>
              <w:left w:val="nil"/>
              <w:bottom w:val="nil"/>
              <w:right w:val="nil"/>
            </w:tcBorders>
            <w:shd w:val="clear" w:color="auto" w:fill="auto"/>
            <w:noWrap/>
            <w:vAlign w:val="bottom"/>
            <w:hideMark/>
          </w:tcPr>
          <w:p w14:paraId="3F4B07BD"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 </w:t>
            </w:r>
          </w:p>
        </w:tc>
        <w:tc>
          <w:tcPr>
            <w:tcW w:w="422" w:type="pct"/>
            <w:tcBorders>
              <w:top w:val="single" w:sz="4" w:space="0" w:color="auto"/>
              <w:left w:val="nil"/>
              <w:bottom w:val="nil"/>
              <w:right w:val="nil"/>
            </w:tcBorders>
            <w:shd w:val="clear" w:color="auto" w:fill="auto"/>
            <w:noWrap/>
            <w:vAlign w:val="bottom"/>
            <w:hideMark/>
          </w:tcPr>
          <w:p w14:paraId="3C74ACB6"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 </w:t>
            </w:r>
          </w:p>
        </w:tc>
        <w:tc>
          <w:tcPr>
            <w:tcW w:w="285" w:type="pct"/>
            <w:tcBorders>
              <w:top w:val="single" w:sz="4" w:space="0" w:color="auto"/>
              <w:left w:val="nil"/>
              <w:bottom w:val="nil"/>
              <w:right w:val="nil"/>
            </w:tcBorders>
            <w:shd w:val="clear" w:color="auto" w:fill="auto"/>
            <w:noWrap/>
            <w:vAlign w:val="bottom"/>
            <w:hideMark/>
          </w:tcPr>
          <w:p w14:paraId="63128DC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 </w:t>
            </w:r>
          </w:p>
        </w:tc>
        <w:tc>
          <w:tcPr>
            <w:tcW w:w="292" w:type="pct"/>
            <w:tcBorders>
              <w:top w:val="single" w:sz="4" w:space="0" w:color="auto"/>
              <w:left w:val="nil"/>
              <w:bottom w:val="nil"/>
              <w:right w:val="nil"/>
            </w:tcBorders>
            <w:shd w:val="clear" w:color="auto" w:fill="auto"/>
            <w:noWrap/>
            <w:vAlign w:val="bottom"/>
            <w:hideMark/>
          </w:tcPr>
          <w:p w14:paraId="59D6901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 </w:t>
            </w:r>
          </w:p>
        </w:tc>
        <w:tc>
          <w:tcPr>
            <w:tcW w:w="709" w:type="pct"/>
            <w:tcBorders>
              <w:top w:val="single" w:sz="4" w:space="0" w:color="auto"/>
              <w:left w:val="nil"/>
              <w:bottom w:val="nil"/>
              <w:right w:val="nil"/>
            </w:tcBorders>
            <w:shd w:val="clear" w:color="auto" w:fill="auto"/>
            <w:noWrap/>
            <w:vAlign w:val="bottom"/>
            <w:hideMark/>
          </w:tcPr>
          <w:p w14:paraId="1763B3E8"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 </w:t>
            </w:r>
          </w:p>
        </w:tc>
      </w:tr>
      <w:tr w:rsidR="00332ACD" w:rsidRPr="00F80B78" w14:paraId="758511EA" w14:textId="77777777" w:rsidTr="00A041CF">
        <w:trPr>
          <w:trHeight w:val="255"/>
        </w:trPr>
        <w:tc>
          <w:tcPr>
            <w:tcW w:w="839" w:type="pct"/>
            <w:tcBorders>
              <w:top w:val="nil"/>
              <w:left w:val="nil"/>
              <w:bottom w:val="nil"/>
              <w:right w:val="nil"/>
            </w:tcBorders>
            <w:shd w:val="clear" w:color="auto" w:fill="auto"/>
            <w:noWrap/>
            <w:vAlign w:val="bottom"/>
            <w:hideMark/>
          </w:tcPr>
          <w:p w14:paraId="0BA633FB" w14:textId="77777777" w:rsidR="00332ACD"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HR Social Norm</w:t>
            </w:r>
          </w:p>
          <w:p w14:paraId="0224DD82" w14:textId="77777777" w:rsidR="00332ACD" w:rsidRPr="00264062"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Important Pay F</w:t>
            </w:r>
            <w:r w:rsidRPr="00264062">
              <w:rPr>
                <w:rFonts w:ascii="Calibri" w:eastAsia="Times New Roman" w:hAnsi="Calibri" w:cs="Times New Roman"/>
                <w:sz w:val="18"/>
                <w:szCs w:val="18"/>
              </w:rPr>
              <w:t>air</w:t>
            </w:r>
          </w:p>
        </w:tc>
        <w:tc>
          <w:tcPr>
            <w:tcW w:w="439" w:type="pct"/>
            <w:tcBorders>
              <w:top w:val="nil"/>
              <w:left w:val="nil"/>
              <w:bottom w:val="nil"/>
              <w:right w:val="nil"/>
            </w:tcBorders>
            <w:shd w:val="clear" w:color="000000" w:fill="FFFF00"/>
            <w:noWrap/>
            <w:vAlign w:val="bottom"/>
            <w:hideMark/>
          </w:tcPr>
          <w:p w14:paraId="5B5275FA"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0.0410*</w:t>
            </w:r>
          </w:p>
        </w:tc>
        <w:tc>
          <w:tcPr>
            <w:tcW w:w="409" w:type="pct"/>
            <w:tcBorders>
              <w:top w:val="nil"/>
              <w:left w:val="nil"/>
              <w:bottom w:val="nil"/>
              <w:right w:val="nil"/>
            </w:tcBorders>
            <w:shd w:val="clear" w:color="000000" w:fill="FFFF00"/>
            <w:noWrap/>
            <w:vAlign w:val="bottom"/>
            <w:hideMark/>
          </w:tcPr>
          <w:p w14:paraId="0584E90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-0.0101***</w:t>
            </w:r>
          </w:p>
        </w:tc>
        <w:tc>
          <w:tcPr>
            <w:tcW w:w="655" w:type="pct"/>
            <w:tcBorders>
              <w:top w:val="nil"/>
              <w:left w:val="nil"/>
              <w:bottom w:val="nil"/>
              <w:right w:val="nil"/>
            </w:tcBorders>
            <w:shd w:val="clear" w:color="000000" w:fill="FFFF00"/>
            <w:noWrap/>
            <w:vAlign w:val="bottom"/>
            <w:hideMark/>
          </w:tcPr>
          <w:p w14:paraId="56ED00B8"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-0.0455***</w:t>
            </w:r>
          </w:p>
        </w:tc>
        <w:tc>
          <w:tcPr>
            <w:tcW w:w="341" w:type="pct"/>
            <w:tcBorders>
              <w:top w:val="nil"/>
              <w:left w:val="nil"/>
              <w:bottom w:val="nil"/>
              <w:right w:val="nil"/>
            </w:tcBorders>
            <w:shd w:val="clear" w:color="000000" w:fill="FFFF00"/>
            <w:noWrap/>
            <w:vAlign w:val="bottom"/>
            <w:hideMark/>
          </w:tcPr>
          <w:p w14:paraId="5D4175BF"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-0.0559*</w:t>
            </w:r>
          </w:p>
        </w:tc>
        <w:tc>
          <w:tcPr>
            <w:tcW w:w="611" w:type="pct"/>
            <w:tcBorders>
              <w:top w:val="nil"/>
              <w:left w:val="nil"/>
              <w:bottom w:val="nil"/>
              <w:right w:val="nil"/>
            </w:tcBorders>
            <w:shd w:val="clear" w:color="000000" w:fill="FFFF00"/>
            <w:noWrap/>
            <w:vAlign w:val="bottom"/>
            <w:hideMark/>
          </w:tcPr>
          <w:p w14:paraId="334F1799"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-0.115*</w:t>
            </w:r>
          </w:p>
        </w:tc>
        <w:tc>
          <w:tcPr>
            <w:tcW w:w="422" w:type="pct"/>
            <w:tcBorders>
              <w:top w:val="nil"/>
              <w:left w:val="nil"/>
              <w:bottom w:val="nil"/>
              <w:right w:val="nil"/>
            </w:tcBorders>
            <w:shd w:val="clear" w:color="000000" w:fill="FFFF00"/>
            <w:noWrap/>
            <w:vAlign w:val="bottom"/>
            <w:hideMark/>
          </w:tcPr>
          <w:p w14:paraId="7C49220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0.149**</w:t>
            </w:r>
          </w:p>
        </w:tc>
        <w:tc>
          <w:tcPr>
            <w:tcW w:w="285" w:type="pct"/>
            <w:tcBorders>
              <w:top w:val="nil"/>
              <w:left w:val="nil"/>
              <w:bottom w:val="nil"/>
              <w:right w:val="nil"/>
            </w:tcBorders>
            <w:shd w:val="clear" w:color="000000" w:fill="FFFF00"/>
            <w:noWrap/>
            <w:vAlign w:val="bottom"/>
            <w:hideMark/>
          </w:tcPr>
          <w:p w14:paraId="1CABFB8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-0.0771*</w:t>
            </w:r>
          </w:p>
        </w:tc>
        <w:tc>
          <w:tcPr>
            <w:tcW w:w="292" w:type="pct"/>
            <w:tcBorders>
              <w:top w:val="nil"/>
              <w:left w:val="nil"/>
              <w:bottom w:val="nil"/>
              <w:right w:val="nil"/>
            </w:tcBorders>
            <w:shd w:val="clear" w:color="000000" w:fill="FFFF00"/>
            <w:noWrap/>
            <w:vAlign w:val="bottom"/>
            <w:hideMark/>
          </w:tcPr>
          <w:p w14:paraId="0CDE3E4C"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-0.0140*</w:t>
            </w:r>
          </w:p>
        </w:tc>
        <w:tc>
          <w:tcPr>
            <w:tcW w:w="709" w:type="pct"/>
            <w:tcBorders>
              <w:top w:val="nil"/>
              <w:left w:val="nil"/>
              <w:bottom w:val="nil"/>
              <w:right w:val="nil"/>
            </w:tcBorders>
            <w:shd w:val="clear" w:color="000000" w:fill="FFFF00"/>
            <w:noWrap/>
            <w:vAlign w:val="bottom"/>
            <w:hideMark/>
          </w:tcPr>
          <w:p w14:paraId="4508969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-0.0700***</w:t>
            </w:r>
          </w:p>
        </w:tc>
      </w:tr>
      <w:tr w:rsidR="00332ACD" w:rsidRPr="00F80B78" w14:paraId="5E95DAFF" w14:textId="77777777" w:rsidTr="00A041CF">
        <w:trPr>
          <w:trHeight w:val="255"/>
        </w:trPr>
        <w:tc>
          <w:tcPr>
            <w:tcW w:w="839" w:type="pct"/>
            <w:tcBorders>
              <w:top w:val="nil"/>
              <w:left w:val="nil"/>
              <w:bottom w:val="nil"/>
              <w:right w:val="nil"/>
            </w:tcBorders>
            <w:shd w:val="clear" w:color="auto" w:fill="auto"/>
            <w:noWrap/>
            <w:vAlign w:val="bottom"/>
            <w:hideMark/>
          </w:tcPr>
          <w:p w14:paraId="0D0D24AA" w14:textId="77777777" w:rsidR="00332ACD" w:rsidRPr="00264062"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4C443B8A"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(0.0237)</w:t>
            </w:r>
          </w:p>
        </w:tc>
        <w:tc>
          <w:tcPr>
            <w:tcW w:w="409" w:type="pct"/>
            <w:tcBorders>
              <w:top w:val="nil"/>
              <w:left w:val="nil"/>
              <w:bottom w:val="nil"/>
              <w:right w:val="nil"/>
            </w:tcBorders>
            <w:shd w:val="clear" w:color="auto" w:fill="auto"/>
            <w:noWrap/>
            <w:vAlign w:val="bottom"/>
            <w:hideMark/>
          </w:tcPr>
          <w:p w14:paraId="70ACF64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(0.00388)</w:t>
            </w:r>
          </w:p>
        </w:tc>
        <w:tc>
          <w:tcPr>
            <w:tcW w:w="655" w:type="pct"/>
            <w:tcBorders>
              <w:top w:val="nil"/>
              <w:left w:val="nil"/>
              <w:bottom w:val="nil"/>
              <w:right w:val="nil"/>
            </w:tcBorders>
            <w:shd w:val="clear" w:color="auto" w:fill="auto"/>
            <w:noWrap/>
            <w:vAlign w:val="bottom"/>
            <w:hideMark/>
          </w:tcPr>
          <w:p w14:paraId="3671A14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(0.0167)</w:t>
            </w:r>
          </w:p>
        </w:tc>
        <w:tc>
          <w:tcPr>
            <w:tcW w:w="341" w:type="pct"/>
            <w:tcBorders>
              <w:top w:val="nil"/>
              <w:left w:val="nil"/>
              <w:bottom w:val="nil"/>
              <w:right w:val="nil"/>
            </w:tcBorders>
            <w:shd w:val="clear" w:color="auto" w:fill="auto"/>
            <w:noWrap/>
            <w:vAlign w:val="bottom"/>
            <w:hideMark/>
          </w:tcPr>
          <w:p w14:paraId="40459270"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(0.0313)</w:t>
            </w:r>
          </w:p>
        </w:tc>
        <w:tc>
          <w:tcPr>
            <w:tcW w:w="611" w:type="pct"/>
            <w:tcBorders>
              <w:top w:val="nil"/>
              <w:left w:val="nil"/>
              <w:bottom w:val="nil"/>
              <w:right w:val="nil"/>
            </w:tcBorders>
            <w:shd w:val="clear" w:color="auto" w:fill="auto"/>
            <w:noWrap/>
            <w:vAlign w:val="bottom"/>
            <w:hideMark/>
          </w:tcPr>
          <w:p w14:paraId="480FA48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(0.0663)</w:t>
            </w:r>
          </w:p>
        </w:tc>
        <w:tc>
          <w:tcPr>
            <w:tcW w:w="422" w:type="pct"/>
            <w:tcBorders>
              <w:top w:val="nil"/>
              <w:left w:val="nil"/>
              <w:bottom w:val="nil"/>
              <w:right w:val="nil"/>
            </w:tcBorders>
            <w:shd w:val="clear" w:color="auto" w:fill="auto"/>
            <w:noWrap/>
            <w:vAlign w:val="bottom"/>
            <w:hideMark/>
          </w:tcPr>
          <w:p w14:paraId="1B26F68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(0.0623)</w:t>
            </w:r>
          </w:p>
        </w:tc>
        <w:tc>
          <w:tcPr>
            <w:tcW w:w="285" w:type="pct"/>
            <w:tcBorders>
              <w:top w:val="nil"/>
              <w:left w:val="nil"/>
              <w:bottom w:val="nil"/>
              <w:right w:val="nil"/>
            </w:tcBorders>
            <w:shd w:val="clear" w:color="auto" w:fill="auto"/>
            <w:noWrap/>
            <w:vAlign w:val="bottom"/>
            <w:hideMark/>
          </w:tcPr>
          <w:p w14:paraId="40CD6B9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(0.0454)</w:t>
            </w:r>
          </w:p>
        </w:tc>
        <w:tc>
          <w:tcPr>
            <w:tcW w:w="292" w:type="pct"/>
            <w:tcBorders>
              <w:top w:val="nil"/>
              <w:left w:val="nil"/>
              <w:bottom w:val="nil"/>
              <w:right w:val="nil"/>
            </w:tcBorders>
            <w:shd w:val="clear" w:color="auto" w:fill="auto"/>
            <w:noWrap/>
            <w:vAlign w:val="bottom"/>
            <w:hideMark/>
          </w:tcPr>
          <w:p w14:paraId="23A48C8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(0.00767)</w:t>
            </w:r>
          </w:p>
        </w:tc>
        <w:tc>
          <w:tcPr>
            <w:tcW w:w="709" w:type="pct"/>
            <w:tcBorders>
              <w:top w:val="nil"/>
              <w:left w:val="nil"/>
              <w:bottom w:val="nil"/>
              <w:right w:val="nil"/>
            </w:tcBorders>
            <w:shd w:val="clear" w:color="auto" w:fill="auto"/>
            <w:noWrap/>
            <w:vAlign w:val="bottom"/>
            <w:hideMark/>
          </w:tcPr>
          <w:p w14:paraId="7AB0756D"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(0.0195)</w:t>
            </w:r>
          </w:p>
        </w:tc>
      </w:tr>
      <w:tr w:rsidR="00332ACD" w:rsidRPr="00F80B78" w14:paraId="6CDF489F" w14:textId="77777777" w:rsidTr="00A041CF">
        <w:trPr>
          <w:trHeight w:val="255"/>
        </w:trPr>
        <w:tc>
          <w:tcPr>
            <w:tcW w:w="839" w:type="pct"/>
            <w:tcBorders>
              <w:top w:val="nil"/>
              <w:left w:val="nil"/>
              <w:bottom w:val="nil"/>
              <w:right w:val="nil"/>
            </w:tcBorders>
            <w:shd w:val="clear" w:color="auto" w:fill="auto"/>
            <w:noWrap/>
            <w:vAlign w:val="bottom"/>
            <w:hideMark/>
          </w:tcPr>
          <w:p w14:paraId="35FF40FA"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cycle2</w:t>
            </w:r>
          </w:p>
        </w:tc>
        <w:tc>
          <w:tcPr>
            <w:tcW w:w="439" w:type="pct"/>
            <w:tcBorders>
              <w:top w:val="nil"/>
              <w:left w:val="nil"/>
              <w:bottom w:val="nil"/>
              <w:right w:val="nil"/>
            </w:tcBorders>
            <w:shd w:val="clear" w:color="auto" w:fill="auto"/>
            <w:noWrap/>
            <w:vAlign w:val="bottom"/>
            <w:hideMark/>
          </w:tcPr>
          <w:p w14:paraId="1C6C9695"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0.0149</w:t>
            </w:r>
          </w:p>
        </w:tc>
        <w:tc>
          <w:tcPr>
            <w:tcW w:w="409" w:type="pct"/>
            <w:tcBorders>
              <w:top w:val="nil"/>
              <w:left w:val="nil"/>
              <w:bottom w:val="nil"/>
              <w:right w:val="nil"/>
            </w:tcBorders>
            <w:shd w:val="clear" w:color="auto" w:fill="auto"/>
            <w:noWrap/>
            <w:vAlign w:val="bottom"/>
            <w:hideMark/>
          </w:tcPr>
          <w:p w14:paraId="0CD98ADA"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0.00181</w:t>
            </w:r>
          </w:p>
        </w:tc>
        <w:tc>
          <w:tcPr>
            <w:tcW w:w="655" w:type="pct"/>
            <w:tcBorders>
              <w:top w:val="nil"/>
              <w:left w:val="nil"/>
              <w:bottom w:val="nil"/>
              <w:right w:val="nil"/>
            </w:tcBorders>
            <w:shd w:val="clear" w:color="auto" w:fill="auto"/>
            <w:noWrap/>
            <w:vAlign w:val="bottom"/>
            <w:hideMark/>
          </w:tcPr>
          <w:p w14:paraId="10B093E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-0.00971</w:t>
            </w:r>
          </w:p>
        </w:tc>
        <w:tc>
          <w:tcPr>
            <w:tcW w:w="341" w:type="pct"/>
            <w:tcBorders>
              <w:top w:val="nil"/>
              <w:left w:val="nil"/>
              <w:bottom w:val="nil"/>
              <w:right w:val="nil"/>
            </w:tcBorders>
            <w:shd w:val="clear" w:color="auto" w:fill="auto"/>
            <w:noWrap/>
            <w:vAlign w:val="bottom"/>
            <w:hideMark/>
          </w:tcPr>
          <w:p w14:paraId="6127D6E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0.0379</w:t>
            </w:r>
          </w:p>
        </w:tc>
        <w:tc>
          <w:tcPr>
            <w:tcW w:w="611" w:type="pct"/>
            <w:tcBorders>
              <w:top w:val="nil"/>
              <w:left w:val="nil"/>
              <w:bottom w:val="nil"/>
              <w:right w:val="nil"/>
            </w:tcBorders>
            <w:shd w:val="clear" w:color="auto" w:fill="auto"/>
            <w:noWrap/>
            <w:vAlign w:val="bottom"/>
            <w:hideMark/>
          </w:tcPr>
          <w:p w14:paraId="506CDDD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0.0265</w:t>
            </w:r>
          </w:p>
        </w:tc>
        <w:tc>
          <w:tcPr>
            <w:tcW w:w="422" w:type="pct"/>
            <w:tcBorders>
              <w:top w:val="nil"/>
              <w:left w:val="nil"/>
              <w:bottom w:val="nil"/>
              <w:right w:val="nil"/>
            </w:tcBorders>
            <w:shd w:val="clear" w:color="000000" w:fill="FFFF00"/>
            <w:noWrap/>
            <w:vAlign w:val="bottom"/>
            <w:hideMark/>
          </w:tcPr>
          <w:p w14:paraId="7B86A31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-0.191**</w:t>
            </w:r>
          </w:p>
        </w:tc>
        <w:tc>
          <w:tcPr>
            <w:tcW w:w="285" w:type="pct"/>
            <w:tcBorders>
              <w:top w:val="nil"/>
              <w:left w:val="nil"/>
              <w:bottom w:val="nil"/>
              <w:right w:val="nil"/>
            </w:tcBorders>
            <w:shd w:val="clear" w:color="auto" w:fill="auto"/>
            <w:noWrap/>
            <w:vAlign w:val="bottom"/>
            <w:hideMark/>
          </w:tcPr>
          <w:p w14:paraId="772AC4F3"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0.0228</w:t>
            </w:r>
          </w:p>
        </w:tc>
        <w:tc>
          <w:tcPr>
            <w:tcW w:w="292" w:type="pct"/>
            <w:tcBorders>
              <w:top w:val="nil"/>
              <w:left w:val="nil"/>
              <w:bottom w:val="nil"/>
              <w:right w:val="nil"/>
            </w:tcBorders>
            <w:shd w:val="clear" w:color="auto" w:fill="auto"/>
            <w:noWrap/>
            <w:vAlign w:val="bottom"/>
            <w:hideMark/>
          </w:tcPr>
          <w:p w14:paraId="3ED28F3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-0.00150</w:t>
            </w:r>
          </w:p>
        </w:tc>
        <w:tc>
          <w:tcPr>
            <w:tcW w:w="709" w:type="pct"/>
            <w:tcBorders>
              <w:top w:val="nil"/>
              <w:left w:val="nil"/>
              <w:bottom w:val="nil"/>
              <w:right w:val="nil"/>
            </w:tcBorders>
            <w:shd w:val="clear" w:color="000000" w:fill="FFFF00"/>
            <w:noWrap/>
            <w:vAlign w:val="bottom"/>
            <w:hideMark/>
          </w:tcPr>
          <w:p w14:paraId="2ECC40D0"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-0.158**</w:t>
            </w:r>
          </w:p>
        </w:tc>
      </w:tr>
      <w:tr w:rsidR="00332ACD" w:rsidRPr="00F80B78" w14:paraId="25BC486B" w14:textId="77777777" w:rsidTr="00A041CF">
        <w:trPr>
          <w:trHeight w:val="255"/>
        </w:trPr>
        <w:tc>
          <w:tcPr>
            <w:tcW w:w="839" w:type="pct"/>
            <w:tcBorders>
              <w:top w:val="nil"/>
              <w:left w:val="nil"/>
              <w:bottom w:val="nil"/>
              <w:right w:val="nil"/>
            </w:tcBorders>
            <w:shd w:val="clear" w:color="auto" w:fill="auto"/>
            <w:noWrap/>
            <w:vAlign w:val="bottom"/>
            <w:hideMark/>
          </w:tcPr>
          <w:p w14:paraId="4CF1EC87" w14:textId="77777777" w:rsidR="00332ACD" w:rsidRPr="00264062"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780BDF1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(0.0541)</w:t>
            </w:r>
          </w:p>
        </w:tc>
        <w:tc>
          <w:tcPr>
            <w:tcW w:w="409" w:type="pct"/>
            <w:tcBorders>
              <w:top w:val="nil"/>
              <w:left w:val="nil"/>
              <w:bottom w:val="nil"/>
              <w:right w:val="nil"/>
            </w:tcBorders>
            <w:shd w:val="clear" w:color="auto" w:fill="auto"/>
            <w:noWrap/>
            <w:vAlign w:val="bottom"/>
            <w:hideMark/>
          </w:tcPr>
          <w:p w14:paraId="7A7B6733"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(0.00839)</w:t>
            </w:r>
          </w:p>
        </w:tc>
        <w:tc>
          <w:tcPr>
            <w:tcW w:w="655" w:type="pct"/>
            <w:tcBorders>
              <w:top w:val="nil"/>
              <w:left w:val="nil"/>
              <w:bottom w:val="nil"/>
              <w:right w:val="nil"/>
            </w:tcBorders>
            <w:shd w:val="clear" w:color="auto" w:fill="auto"/>
            <w:noWrap/>
            <w:vAlign w:val="bottom"/>
            <w:hideMark/>
          </w:tcPr>
          <w:p w14:paraId="6B32FF8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(0.0417)</w:t>
            </w:r>
          </w:p>
        </w:tc>
        <w:tc>
          <w:tcPr>
            <w:tcW w:w="341" w:type="pct"/>
            <w:tcBorders>
              <w:top w:val="nil"/>
              <w:left w:val="nil"/>
              <w:bottom w:val="nil"/>
              <w:right w:val="nil"/>
            </w:tcBorders>
            <w:shd w:val="clear" w:color="auto" w:fill="auto"/>
            <w:noWrap/>
            <w:vAlign w:val="bottom"/>
            <w:hideMark/>
          </w:tcPr>
          <w:p w14:paraId="1E82669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(0.0683)</w:t>
            </w:r>
          </w:p>
        </w:tc>
        <w:tc>
          <w:tcPr>
            <w:tcW w:w="611" w:type="pct"/>
            <w:tcBorders>
              <w:top w:val="nil"/>
              <w:left w:val="nil"/>
              <w:bottom w:val="nil"/>
              <w:right w:val="nil"/>
            </w:tcBorders>
            <w:shd w:val="clear" w:color="auto" w:fill="auto"/>
            <w:noWrap/>
            <w:vAlign w:val="bottom"/>
            <w:hideMark/>
          </w:tcPr>
          <w:p w14:paraId="0BA77D44"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(0.0915)</w:t>
            </w:r>
          </w:p>
        </w:tc>
        <w:tc>
          <w:tcPr>
            <w:tcW w:w="422" w:type="pct"/>
            <w:tcBorders>
              <w:top w:val="nil"/>
              <w:left w:val="nil"/>
              <w:bottom w:val="nil"/>
              <w:right w:val="nil"/>
            </w:tcBorders>
            <w:shd w:val="clear" w:color="auto" w:fill="auto"/>
            <w:noWrap/>
            <w:vAlign w:val="bottom"/>
            <w:hideMark/>
          </w:tcPr>
          <w:p w14:paraId="337D4038"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(0.0878)</w:t>
            </w:r>
          </w:p>
        </w:tc>
        <w:tc>
          <w:tcPr>
            <w:tcW w:w="285" w:type="pct"/>
            <w:tcBorders>
              <w:top w:val="nil"/>
              <w:left w:val="nil"/>
              <w:bottom w:val="nil"/>
              <w:right w:val="nil"/>
            </w:tcBorders>
            <w:shd w:val="clear" w:color="auto" w:fill="auto"/>
            <w:noWrap/>
            <w:vAlign w:val="bottom"/>
            <w:hideMark/>
          </w:tcPr>
          <w:p w14:paraId="671565C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(0.0713)</w:t>
            </w:r>
          </w:p>
        </w:tc>
        <w:tc>
          <w:tcPr>
            <w:tcW w:w="292" w:type="pct"/>
            <w:tcBorders>
              <w:top w:val="nil"/>
              <w:left w:val="nil"/>
              <w:bottom w:val="nil"/>
              <w:right w:val="nil"/>
            </w:tcBorders>
            <w:shd w:val="clear" w:color="auto" w:fill="auto"/>
            <w:noWrap/>
            <w:vAlign w:val="bottom"/>
            <w:hideMark/>
          </w:tcPr>
          <w:p w14:paraId="3AED8CE8"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(0.0283)</w:t>
            </w:r>
          </w:p>
        </w:tc>
        <w:tc>
          <w:tcPr>
            <w:tcW w:w="709" w:type="pct"/>
            <w:tcBorders>
              <w:top w:val="nil"/>
              <w:left w:val="nil"/>
              <w:bottom w:val="nil"/>
              <w:right w:val="nil"/>
            </w:tcBorders>
            <w:shd w:val="clear" w:color="auto" w:fill="auto"/>
            <w:noWrap/>
            <w:vAlign w:val="bottom"/>
            <w:hideMark/>
          </w:tcPr>
          <w:p w14:paraId="46437A6C"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(0.0720)</w:t>
            </w:r>
          </w:p>
        </w:tc>
      </w:tr>
      <w:tr w:rsidR="00332ACD" w:rsidRPr="00F80B78" w14:paraId="016144E7" w14:textId="77777777" w:rsidTr="00A041CF">
        <w:trPr>
          <w:trHeight w:val="255"/>
        </w:trPr>
        <w:tc>
          <w:tcPr>
            <w:tcW w:w="839" w:type="pct"/>
            <w:tcBorders>
              <w:top w:val="nil"/>
              <w:left w:val="nil"/>
              <w:bottom w:val="nil"/>
              <w:right w:val="nil"/>
            </w:tcBorders>
            <w:shd w:val="clear" w:color="auto" w:fill="auto"/>
            <w:noWrap/>
            <w:vAlign w:val="bottom"/>
            <w:hideMark/>
          </w:tcPr>
          <w:p w14:paraId="4332F9C7"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cycle3</w:t>
            </w:r>
          </w:p>
        </w:tc>
        <w:tc>
          <w:tcPr>
            <w:tcW w:w="439" w:type="pct"/>
            <w:tcBorders>
              <w:top w:val="nil"/>
              <w:left w:val="nil"/>
              <w:bottom w:val="nil"/>
              <w:right w:val="nil"/>
            </w:tcBorders>
            <w:shd w:val="clear" w:color="auto" w:fill="auto"/>
            <w:noWrap/>
            <w:vAlign w:val="bottom"/>
            <w:hideMark/>
          </w:tcPr>
          <w:p w14:paraId="15A51705"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-0.0680</w:t>
            </w:r>
          </w:p>
        </w:tc>
        <w:tc>
          <w:tcPr>
            <w:tcW w:w="409" w:type="pct"/>
            <w:tcBorders>
              <w:top w:val="nil"/>
              <w:left w:val="nil"/>
              <w:bottom w:val="nil"/>
              <w:right w:val="nil"/>
            </w:tcBorders>
            <w:shd w:val="clear" w:color="000000" w:fill="FFFF00"/>
            <w:noWrap/>
            <w:vAlign w:val="bottom"/>
            <w:hideMark/>
          </w:tcPr>
          <w:p w14:paraId="7970D87B"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-0.0235**</w:t>
            </w:r>
          </w:p>
        </w:tc>
        <w:tc>
          <w:tcPr>
            <w:tcW w:w="655" w:type="pct"/>
            <w:tcBorders>
              <w:top w:val="nil"/>
              <w:left w:val="nil"/>
              <w:bottom w:val="nil"/>
              <w:right w:val="nil"/>
            </w:tcBorders>
            <w:shd w:val="clear" w:color="auto" w:fill="auto"/>
            <w:noWrap/>
            <w:vAlign w:val="bottom"/>
            <w:hideMark/>
          </w:tcPr>
          <w:p w14:paraId="792DD354"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-0.0697</w:t>
            </w:r>
          </w:p>
        </w:tc>
        <w:tc>
          <w:tcPr>
            <w:tcW w:w="341" w:type="pct"/>
            <w:tcBorders>
              <w:top w:val="nil"/>
              <w:left w:val="nil"/>
              <w:bottom w:val="nil"/>
              <w:right w:val="nil"/>
            </w:tcBorders>
            <w:shd w:val="clear" w:color="auto" w:fill="auto"/>
            <w:noWrap/>
            <w:vAlign w:val="bottom"/>
            <w:hideMark/>
          </w:tcPr>
          <w:p w14:paraId="6E11260A"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-0.116</w:t>
            </w:r>
          </w:p>
        </w:tc>
        <w:tc>
          <w:tcPr>
            <w:tcW w:w="611" w:type="pct"/>
            <w:tcBorders>
              <w:top w:val="nil"/>
              <w:left w:val="nil"/>
              <w:bottom w:val="nil"/>
              <w:right w:val="nil"/>
            </w:tcBorders>
            <w:shd w:val="clear" w:color="auto" w:fill="auto"/>
            <w:noWrap/>
            <w:vAlign w:val="bottom"/>
            <w:hideMark/>
          </w:tcPr>
          <w:p w14:paraId="22ED3676"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0.0867</w:t>
            </w:r>
          </w:p>
        </w:tc>
        <w:tc>
          <w:tcPr>
            <w:tcW w:w="422" w:type="pct"/>
            <w:tcBorders>
              <w:top w:val="nil"/>
              <w:left w:val="nil"/>
              <w:bottom w:val="nil"/>
              <w:right w:val="nil"/>
            </w:tcBorders>
            <w:shd w:val="clear" w:color="000000" w:fill="FFFF00"/>
            <w:noWrap/>
            <w:vAlign w:val="bottom"/>
            <w:hideMark/>
          </w:tcPr>
          <w:p w14:paraId="014F04D8"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-0.316***</w:t>
            </w:r>
          </w:p>
        </w:tc>
        <w:tc>
          <w:tcPr>
            <w:tcW w:w="285" w:type="pct"/>
            <w:tcBorders>
              <w:top w:val="nil"/>
              <w:left w:val="nil"/>
              <w:bottom w:val="nil"/>
              <w:right w:val="nil"/>
            </w:tcBorders>
            <w:shd w:val="clear" w:color="auto" w:fill="auto"/>
            <w:noWrap/>
            <w:vAlign w:val="bottom"/>
            <w:hideMark/>
          </w:tcPr>
          <w:p w14:paraId="4F7979E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-0.117</w:t>
            </w:r>
          </w:p>
        </w:tc>
        <w:tc>
          <w:tcPr>
            <w:tcW w:w="292" w:type="pct"/>
            <w:tcBorders>
              <w:top w:val="nil"/>
              <w:left w:val="nil"/>
              <w:bottom w:val="nil"/>
              <w:right w:val="nil"/>
            </w:tcBorders>
            <w:shd w:val="clear" w:color="auto" w:fill="auto"/>
            <w:noWrap/>
            <w:vAlign w:val="bottom"/>
            <w:hideMark/>
          </w:tcPr>
          <w:p w14:paraId="02459B6A"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-0.0292</w:t>
            </w:r>
          </w:p>
        </w:tc>
        <w:tc>
          <w:tcPr>
            <w:tcW w:w="709" w:type="pct"/>
            <w:tcBorders>
              <w:top w:val="nil"/>
              <w:left w:val="nil"/>
              <w:bottom w:val="nil"/>
              <w:right w:val="nil"/>
            </w:tcBorders>
            <w:shd w:val="clear" w:color="000000" w:fill="FFFF00"/>
            <w:noWrap/>
            <w:vAlign w:val="bottom"/>
            <w:hideMark/>
          </w:tcPr>
          <w:p w14:paraId="4367D4F3"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-0.238**</w:t>
            </w:r>
          </w:p>
        </w:tc>
      </w:tr>
      <w:tr w:rsidR="00332ACD" w:rsidRPr="00F80B78" w14:paraId="31D9180D" w14:textId="77777777" w:rsidTr="00A041CF">
        <w:trPr>
          <w:trHeight w:val="255"/>
        </w:trPr>
        <w:tc>
          <w:tcPr>
            <w:tcW w:w="839" w:type="pct"/>
            <w:tcBorders>
              <w:top w:val="nil"/>
              <w:left w:val="nil"/>
              <w:bottom w:val="nil"/>
              <w:right w:val="nil"/>
            </w:tcBorders>
            <w:shd w:val="clear" w:color="auto" w:fill="auto"/>
            <w:noWrap/>
            <w:vAlign w:val="bottom"/>
            <w:hideMark/>
          </w:tcPr>
          <w:p w14:paraId="0B9CF523" w14:textId="77777777" w:rsidR="00332ACD" w:rsidRPr="00264062"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1F75016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(0.0644)</w:t>
            </w:r>
          </w:p>
        </w:tc>
        <w:tc>
          <w:tcPr>
            <w:tcW w:w="409" w:type="pct"/>
            <w:tcBorders>
              <w:top w:val="nil"/>
              <w:left w:val="nil"/>
              <w:bottom w:val="nil"/>
              <w:right w:val="nil"/>
            </w:tcBorders>
            <w:shd w:val="clear" w:color="auto" w:fill="auto"/>
            <w:noWrap/>
            <w:vAlign w:val="bottom"/>
            <w:hideMark/>
          </w:tcPr>
          <w:p w14:paraId="66C4A366"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(0.0101)</w:t>
            </w:r>
          </w:p>
        </w:tc>
        <w:tc>
          <w:tcPr>
            <w:tcW w:w="655" w:type="pct"/>
            <w:tcBorders>
              <w:top w:val="nil"/>
              <w:left w:val="nil"/>
              <w:bottom w:val="nil"/>
              <w:right w:val="nil"/>
            </w:tcBorders>
            <w:shd w:val="clear" w:color="auto" w:fill="auto"/>
            <w:noWrap/>
            <w:vAlign w:val="bottom"/>
            <w:hideMark/>
          </w:tcPr>
          <w:p w14:paraId="20BD7EB9"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(0.0487)</w:t>
            </w:r>
          </w:p>
        </w:tc>
        <w:tc>
          <w:tcPr>
            <w:tcW w:w="341" w:type="pct"/>
            <w:tcBorders>
              <w:top w:val="nil"/>
              <w:left w:val="nil"/>
              <w:bottom w:val="nil"/>
              <w:right w:val="nil"/>
            </w:tcBorders>
            <w:shd w:val="clear" w:color="auto" w:fill="auto"/>
            <w:noWrap/>
            <w:vAlign w:val="bottom"/>
            <w:hideMark/>
          </w:tcPr>
          <w:p w14:paraId="20B34857"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(0.0820)</w:t>
            </w:r>
          </w:p>
        </w:tc>
        <w:tc>
          <w:tcPr>
            <w:tcW w:w="611" w:type="pct"/>
            <w:tcBorders>
              <w:top w:val="nil"/>
              <w:left w:val="nil"/>
              <w:bottom w:val="nil"/>
              <w:right w:val="nil"/>
            </w:tcBorders>
            <w:shd w:val="clear" w:color="auto" w:fill="auto"/>
            <w:noWrap/>
            <w:vAlign w:val="bottom"/>
            <w:hideMark/>
          </w:tcPr>
          <w:p w14:paraId="18EAEFE0"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(0.109)</w:t>
            </w:r>
          </w:p>
        </w:tc>
        <w:tc>
          <w:tcPr>
            <w:tcW w:w="422" w:type="pct"/>
            <w:tcBorders>
              <w:top w:val="nil"/>
              <w:left w:val="nil"/>
              <w:bottom w:val="nil"/>
              <w:right w:val="nil"/>
            </w:tcBorders>
            <w:shd w:val="clear" w:color="auto" w:fill="auto"/>
            <w:noWrap/>
            <w:vAlign w:val="bottom"/>
            <w:hideMark/>
          </w:tcPr>
          <w:p w14:paraId="080115A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(0.106)</w:t>
            </w:r>
          </w:p>
        </w:tc>
        <w:tc>
          <w:tcPr>
            <w:tcW w:w="285" w:type="pct"/>
            <w:tcBorders>
              <w:top w:val="nil"/>
              <w:left w:val="nil"/>
              <w:bottom w:val="nil"/>
              <w:right w:val="nil"/>
            </w:tcBorders>
            <w:shd w:val="clear" w:color="auto" w:fill="auto"/>
            <w:noWrap/>
            <w:vAlign w:val="bottom"/>
            <w:hideMark/>
          </w:tcPr>
          <w:p w14:paraId="2CA97B9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(0.0879)</w:t>
            </w:r>
          </w:p>
        </w:tc>
        <w:tc>
          <w:tcPr>
            <w:tcW w:w="292" w:type="pct"/>
            <w:tcBorders>
              <w:top w:val="nil"/>
              <w:left w:val="nil"/>
              <w:bottom w:val="nil"/>
              <w:right w:val="nil"/>
            </w:tcBorders>
            <w:shd w:val="clear" w:color="auto" w:fill="auto"/>
            <w:noWrap/>
            <w:vAlign w:val="bottom"/>
            <w:hideMark/>
          </w:tcPr>
          <w:p w14:paraId="7CF83A35"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(0.0322)</w:t>
            </w:r>
          </w:p>
        </w:tc>
        <w:tc>
          <w:tcPr>
            <w:tcW w:w="709" w:type="pct"/>
            <w:tcBorders>
              <w:top w:val="nil"/>
              <w:left w:val="nil"/>
              <w:bottom w:val="nil"/>
              <w:right w:val="nil"/>
            </w:tcBorders>
            <w:shd w:val="clear" w:color="auto" w:fill="auto"/>
            <w:noWrap/>
            <w:vAlign w:val="bottom"/>
            <w:hideMark/>
          </w:tcPr>
          <w:p w14:paraId="59DDECFA"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(0.0817)</w:t>
            </w:r>
          </w:p>
        </w:tc>
      </w:tr>
      <w:tr w:rsidR="00332ACD" w:rsidRPr="00F80B78" w14:paraId="57C2E79D" w14:textId="77777777" w:rsidTr="00A041CF">
        <w:trPr>
          <w:trHeight w:val="255"/>
        </w:trPr>
        <w:tc>
          <w:tcPr>
            <w:tcW w:w="839" w:type="pct"/>
            <w:tcBorders>
              <w:top w:val="nil"/>
              <w:left w:val="nil"/>
              <w:bottom w:val="nil"/>
              <w:right w:val="nil"/>
            </w:tcBorders>
            <w:shd w:val="clear" w:color="auto" w:fill="auto"/>
            <w:noWrap/>
            <w:vAlign w:val="bottom"/>
            <w:hideMark/>
          </w:tcPr>
          <w:p w14:paraId="707C6D68"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cycle4</w:t>
            </w:r>
          </w:p>
        </w:tc>
        <w:tc>
          <w:tcPr>
            <w:tcW w:w="439" w:type="pct"/>
            <w:tcBorders>
              <w:top w:val="nil"/>
              <w:left w:val="nil"/>
              <w:bottom w:val="nil"/>
              <w:right w:val="nil"/>
            </w:tcBorders>
            <w:shd w:val="clear" w:color="auto" w:fill="auto"/>
            <w:noWrap/>
            <w:vAlign w:val="bottom"/>
            <w:hideMark/>
          </w:tcPr>
          <w:p w14:paraId="707E21F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0.0383</w:t>
            </w:r>
          </w:p>
        </w:tc>
        <w:tc>
          <w:tcPr>
            <w:tcW w:w="409" w:type="pct"/>
            <w:tcBorders>
              <w:top w:val="nil"/>
              <w:left w:val="nil"/>
              <w:bottom w:val="nil"/>
              <w:right w:val="nil"/>
            </w:tcBorders>
            <w:shd w:val="clear" w:color="auto" w:fill="auto"/>
            <w:noWrap/>
            <w:vAlign w:val="bottom"/>
            <w:hideMark/>
          </w:tcPr>
          <w:p w14:paraId="31E921CC"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-0.00347</w:t>
            </w:r>
          </w:p>
        </w:tc>
        <w:tc>
          <w:tcPr>
            <w:tcW w:w="655" w:type="pct"/>
            <w:tcBorders>
              <w:top w:val="nil"/>
              <w:left w:val="nil"/>
              <w:bottom w:val="nil"/>
              <w:right w:val="nil"/>
            </w:tcBorders>
            <w:shd w:val="clear" w:color="auto" w:fill="auto"/>
            <w:noWrap/>
            <w:vAlign w:val="bottom"/>
            <w:hideMark/>
          </w:tcPr>
          <w:p w14:paraId="57C263B4"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0.0554</w:t>
            </w:r>
          </w:p>
        </w:tc>
        <w:tc>
          <w:tcPr>
            <w:tcW w:w="341" w:type="pct"/>
            <w:tcBorders>
              <w:top w:val="nil"/>
              <w:left w:val="nil"/>
              <w:bottom w:val="nil"/>
              <w:right w:val="nil"/>
            </w:tcBorders>
            <w:shd w:val="clear" w:color="auto" w:fill="auto"/>
            <w:noWrap/>
            <w:vAlign w:val="bottom"/>
            <w:hideMark/>
          </w:tcPr>
          <w:p w14:paraId="5777CD00"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-0.0379</w:t>
            </w:r>
          </w:p>
        </w:tc>
        <w:tc>
          <w:tcPr>
            <w:tcW w:w="611" w:type="pct"/>
            <w:tcBorders>
              <w:top w:val="nil"/>
              <w:left w:val="nil"/>
              <w:bottom w:val="nil"/>
              <w:right w:val="nil"/>
            </w:tcBorders>
            <w:shd w:val="clear" w:color="auto" w:fill="auto"/>
            <w:noWrap/>
            <w:vAlign w:val="bottom"/>
            <w:hideMark/>
          </w:tcPr>
          <w:p w14:paraId="2A00665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-0.273</w:t>
            </w:r>
          </w:p>
        </w:tc>
        <w:tc>
          <w:tcPr>
            <w:tcW w:w="422" w:type="pct"/>
            <w:tcBorders>
              <w:top w:val="nil"/>
              <w:left w:val="nil"/>
              <w:bottom w:val="nil"/>
              <w:right w:val="nil"/>
            </w:tcBorders>
            <w:shd w:val="clear" w:color="000000" w:fill="FFFF00"/>
            <w:noWrap/>
            <w:vAlign w:val="bottom"/>
            <w:hideMark/>
          </w:tcPr>
          <w:p w14:paraId="6C623226"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-0.777***</w:t>
            </w:r>
          </w:p>
        </w:tc>
        <w:tc>
          <w:tcPr>
            <w:tcW w:w="285" w:type="pct"/>
            <w:tcBorders>
              <w:top w:val="nil"/>
              <w:left w:val="nil"/>
              <w:bottom w:val="nil"/>
              <w:right w:val="nil"/>
            </w:tcBorders>
            <w:shd w:val="clear" w:color="auto" w:fill="auto"/>
            <w:noWrap/>
            <w:vAlign w:val="bottom"/>
            <w:hideMark/>
          </w:tcPr>
          <w:p w14:paraId="0E2ADE4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0.0511</w:t>
            </w:r>
          </w:p>
        </w:tc>
        <w:tc>
          <w:tcPr>
            <w:tcW w:w="292" w:type="pct"/>
            <w:tcBorders>
              <w:top w:val="nil"/>
              <w:left w:val="nil"/>
              <w:bottom w:val="nil"/>
              <w:right w:val="nil"/>
            </w:tcBorders>
            <w:shd w:val="clear" w:color="auto" w:fill="auto"/>
            <w:noWrap/>
            <w:vAlign w:val="bottom"/>
            <w:hideMark/>
          </w:tcPr>
          <w:p w14:paraId="1D9D4699"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-0.0132</w:t>
            </w:r>
          </w:p>
        </w:tc>
        <w:tc>
          <w:tcPr>
            <w:tcW w:w="709" w:type="pct"/>
            <w:tcBorders>
              <w:top w:val="nil"/>
              <w:left w:val="nil"/>
              <w:bottom w:val="nil"/>
              <w:right w:val="nil"/>
            </w:tcBorders>
            <w:shd w:val="clear" w:color="auto" w:fill="auto"/>
            <w:noWrap/>
            <w:vAlign w:val="bottom"/>
            <w:hideMark/>
          </w:tcPr>
          <w:p w14:paraId="35AA0D09"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-0.158</w:t>
            </w:r>
          </w:p>
        </w:tc>
      </w:tr>
      <w:tr w:rsidR="00332ACD" w:rsidRPr="00F80B78" w14:paraId="34494DBC" w14:textId="77777777" w:rsidTr="00A041CF">
        <w:trPr>
          <w:trHeight w:val="255"/>
        </w:trPr>
        <w:tc>
          <w:tcPr>
            <w:tcW w:w="839" w:type="pct"/>
            <w:tcBorders>
              <w:top w:val="nil"/>
              <w:left w:val="nil"/>
              <w:bottom w:val="nil"/>
              <w:right w:val="nil"/>
            </w:tcBorders>
            <w:shd w:val="clear" w:color="auto" w:fill="auto"/>
            <w:noWrap/>
            <w:vAlign w:val="bottom"/>
            <w:hideMark/>
          </w:tcPr>
          <w:p w14:paraId="6B3C479A" w14:textId="77777777" w:rsidR="00332ACD" w:rsidRPr="00264062"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0293C96C"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(0.0776)</w:t>
            </w:r>
          </w:p>
        </w:tc>
        <w:tc>
          <w:tcPr>
            <w:tcW w:w="409" w:type="pct"/>
            <w:tcBorders>
              <w:top w:val="nil"/>
              <w:left w:val="nil"/>
              <w:bottom w:val="nil"/>
              <w:right w:val="nil"/>
            </w:tcBorders>
            <w:shd w:val="clear" w:color="auto" w:fill="auto"/>
            <w:noWrap/>
            <w:vAlign w:val="bottom"/>
            <w:hideMark/>
          </w:tcPr>
          <w:p w14:paraId="7AA2EC0D"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(0.0120)</w:t>
            </w:r>
          </w:p>
        </w:tc>
        <w:tc>
          <w:tcPr>
            <w:tcW w:w="655" w:type="pct"/>
            <w:tcBorders>
              <w:top w:val="nil"/>
              <w:left w:val="nil"/>
              <w:bottom w:val="nil"/>
              <w:right w:val="nil"/>
            </w:tcBorders>
            <w:shd w:val="clear" w:color="auto" w:fill="auto"/>
            <w:noWrap/>
            <w:vAlign w:val="bottom"/>
            <w:hideMark/>
          </w:tcPr>
          <w:p w14:paraId="5746BB4A"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(0.0592)</w:t>
            </w:r>
          </w:p>
        </w:tc>
        <w:tc>
          <w:tcPr>
            <w:tcW w:w="341" w:type="pct"/>
            <w:tcBorders>
              <w:top w:val="nil"/>
              <w:left w:val="nil"/>
              <w:bottom w:val="nil"/>
              <w:right w:val="nil"/>
            </w:tcBorders>
            <w:shd w:val="clear" w:color="auto" w:fill="auto"/>
            <w:noWrap/>
            <w:vAlign w:val="bottom"/>
            <w:hideMark/>
          </w:tcPr>
          <w:p w14:paraId="4F8BED8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(0.0976)</w:t>
            </w:r>
          </w:p>
        </w:tc>
        <w:tc>
          <w:tcPr>
            <w:tcW w:w="611" w:type="pct"/>
            <w:tcBorders>
              <w:top w:val="nil"/>
              <w:left w:val="nil"/>
              <w:bottom w:val="nil"/>
              <w:right w:val="nil"/>
            </w:tcBorders>
            <w:shd w:val="clear" w:color="auto" w:fill="auto"/>
            <w:noWrap/>
            <w:vAlign w:val="bottom"/>
            <w:hideMark/>
          </w:tcPr>
          <w:p w14:paraId="46237615"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(0.244)</w:t>
            </w:r>
          </w:p>
        </w:tc>
        <w:tc>
          <w:tcPr>
            <w:tcW w:w="422" w:type="pct"/>
            <w:tcBorders>
              <w:top w:val="nil"/>
              <w:left w:val="nil"/>
              <w:bottom w:val="nil"/>
              <w:right w:val="nil"/>
            </w:tcBorders>
            <w:shd w:val="clear" w:color="auto" w:fill="auto"/>
            <w:noWrap/>
            <w:vAlign w:val="bottom"/>
            <w:hideMark/>
          </w:tcPr>
          <w:p w14:paraId="5975E60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(0.240)</w:t>
            </w:r>
          </w:p>
        </w:tc>
        <w:tc>
          <w:tcPr>
            <w:tcW w:w="285" w:type="pct"/>
            <w:tcBorders>
              <w:top w:val="nil"/>
              <w:left w:val="nil"/>
              <w:bottom w:val="nil"/>
              <w:right w:val="nil"/>
            </w:tcBorders>
            <w:shd w:val="clear" w:color="auto" w:fill="auto"/>
            <w:noWrap/>
            <w:vAlign w:val="bottom"/>
            <w:hideMark/>
          </w:tcPr>
          <w:p w14:paraId="1B05C786"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(0.210)</w:t>
            </w:r>
          </w:p>
        </w:tc>
        <w:tc>
          <w:tcPr>
            <w:tcW w:w="292" w:type="pct"/>
            <w:tcBorders>
              <w:top w:val="nil"/>
              <w:left w:val="nil"/>
              <w:bottom w:val="nil"/>
              <w:right w:val="nil"/>
            </w:tcBorders>
            <w:shd w:val="clear" w:color="auto" w:fill="auto"/>
            <w:noWrap/>
            <w:vAlign w:val="bottom"/>
            <w:hideMark/>
          </w:tcPr>
          <w:p w14:paraId="47C42FA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(0.0360)</w:t>
            </w:r>
          </w:p>
        </w:tc>
        <w:tc>
          <w:tcPr>
            <w:tcW w:w="709" w:type="pct"/>
            <w:tcBorders>
              <w:top w:val="nil"/>
              <w:left w:val="nil"/>
              <w:bottom w:val="nil"/>
              <w:right w:val="nil"/>
            </w:tcBorders>
            <w:shd w:val="clear" w:color="auto" w:fill="auto"/>
            <w:noWrap/>
            <w:vAlign w:val="bottom"/>
            <w:hideMark/>
          </w:tcPr>
          <w:p w14:paraId="4C64060F"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(0.0915)</w:t>
            </w:r>
          </w:p>
        </w:tc>
      </w:tr>
      <w:tr w:rsidR="00332ACD" w:rsidRPr="00F80B78" w14:paraId="38513670" w14:textId="77777777" w:rsidTr="00A041CF">
        <w:trPr>
          <w:trHeight w:val="255"/>
        </w:trPr>
        <w:tc>
          <w:tcPr>
            <w:tcW w:w="839" w:type="pct"/>
            <w:tcBorders>
              <w:top w:val="nil"/>
              <w:left w:val="nil"/>
              <w:bottom w:val="nil"/>
              <w:right w:val="nil"/>
            </w:tcBorders>
            <w:shd w:val="clear" w:color="auto" w:fill="auto"/>
            <w:noWrap/>
            <w:vAlign w:val="bottom"/>
            <w:hideMark/>
          </w:tcPr>
          <w:p w14:paraId="7B37E86E"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Constant</w:t>
            </w:r>
          </w:p>
        </w:tc>
        <w:tc>
          <w:tcPr>
            <w:tcW w:w="439" w:type="pct"/>
            <w:tcBorders>
              <w:top w:val="nil"/>
              <w:left w:val="nil"/>
              <w:bottom w:val="nil"/>
              <w:right w:val="nil"/>
            </w:tcBorders>
            <w:shd w:val="clear" w:color="auto" w:fill="auto"/>
            <w:noWrap/>
            <w:vAlign w:val="bottom"/>
            <w:hideMark/>
          </w:tcPr>
          <w:p w14:paraId="2ADCBA93"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-0.117</w:t>
            </w:r>
          </w:p>
        </w:tc>
        <w:tc>
          <w:tcPr>
            <w:tcW w:w="409" w:type="pct"/>
            <w:tcBorders>
              <w:top w:val="nil"/>
              <w:left w:val="nil"/>
              <w:bottom w:val="nil"/>
              <w:right w:val="nil"/>
            </w:tcBorders>
            <w:shd w:val="clear" w:color="auto" w:fill="auto"/>
            <w:noWrap/>
            <w:vAlign w:val="bottom"/>
            <w:hideMark/>
          </w:tcPr>
          <w:p w14:paraId="70EE618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0.0415</w:t>
            </w:r>
          </w:p>
        </w:tc>
        <w:tc>
          <w:tcPr>
            <w:tcW w:w="655" w:type="pct"/>
            <w:tcBorders>
              <w:top w:val="nil"/>
              <w:left w:val="nil"/>
              <w:bottom w:val="nil"/>
              <w:right w:val="nil"/>
            </w:tcBorders>
            <w:shd w:val="clear" w:color="auto" w:fill="auto"/>
            <w:noWrap/>
            <w:vAlign w:val="bottom"/>
            <w:hideMark/>
          </w:tcPr>
          <w:p w14:paraId="042181B8"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0.220**</w:t>
            </w:r>
          </w:p>
        </w:tc>
        <w:tc>
          <w:tcPr>
            <w:tcW w:w="341" w:type="pct"/>
            <w:tcBorders>
              <w:top w:val="nil"/>
              <w:left w:val="nil"/>
              <w:bottom w:val="nil"/>
              <w:right w:val="nil"/>
            </w:tcBorders>
            <w:shd w:val="clear" w:color="auto" w:fill="auto"/>
            <w:noWrap/>
            <w:vAlign w:val="bottom"/>
            <w:hideMark/>
          </w:tcPr>
          <w:p w14:paraId="147A3083"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0.242</w:t>
            </w:r>
          </w:p>
        </w:tc>
        <w:tc>
          <w:tcPr>
            <w:tcW w:w="611" w:type="pct"/>
            <w:tcBorders>
              <w:top w:val="nil"/>
              <w:left w:val="nil"/>
              <w:bottom w:val="nil"/>
              <w:right w:val="nil"/>
            </w:tcBorders>
            <w:shd w:val="clear" w:color="auto" w:fill="auto"/>
            <w:noWrap/>
            <w:vAlign w:val="bottom"/>
            <w:hideMark/>
          </w:tcPr>
          <w:p w14:paraId="2EA3BBB3"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0.466</w:t>
            </w:r>
          </w:p>
        </w:tc>
        <w:tc>
          <w:tcPr>
            <w:tcW w:w="422" w:type="pct"/>
            <w:tcBorders>
              <w:top w:val="nil"/>
              <w:left w:val="nil"/>
              <w:bottom w:val="nil"/>
              <w:right w:val="nil"/>
            </w:tcBorders>
            <w:shd w:val="clear" w:color="auto" w:fill="auto"/>
            <w:noWrap/>
            <w:vAlign w:val="bottom"/>
            <w:hideMark/>
          </w:tcPr>
          <w:p w14:paraId="5A649F03"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0.0892</w:t>
            </w:r>
          </w:p>
        </w:tc>
        <w:tc>
          <w:tcPr>
            <w:tcW w:w="285" w:type="pct"/>
            <w:tcBorders>
              <w:top w:val="nil"/>
              <w:left w:val="nil"/>
              <w:bottom w:val="nil"/>
              <w:right w:val="nil"/>
            </w:tcBorders>
            <w:shd w:val="clear" w:color="auto" w:fill="auto"/>
            <w:noWrap/>
            <w:vAlign w:val="bottom"/>
            <w:hideMark/>
          </w:tcPr>
          <w:p w14:paraId="61351FE3"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0.722***</w:t>
            </w:r>
          </w:p>
        </w:tc>
        <w:tc>
          <w:tcPr>
            <w:tcW w:w="292" w:type="pct"/>
            <w:tcBorders>
              <w:top w:val="nil"/>
              <w:left w:val="nil"/>
              <w:bottom w:val="nil"/>
              <w:right w:val="nil"/>
            </w:tcBorders>
            <w:shd w:val="clear" w:color="auto" w:fill="auto"/>
            <w:noWrap/>
            <w:vAlign w:val="bottom"/>
            <w:hideMark/>
          </w:tcPr>
          <w:p w14:paraId="4E153396"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0.0709</w:t>
            </w:r>
          </w:p>
        </w:tc>
        <w:tc>
          <w:tcPr>
            <w:tcW w:w="709" w:type="pct"/>
            <w:tcBorders>
              <w:top w:val="nil"/>
              <w:left w:val="nil"/>
              <w:bottom w:val="nil"/>
              <w:right w:val="nil"/>
            </w:tcBorders>
            <w:shd w:val="clear" w:color="auto" w:fill="auto"/>
            <w:noWrap/>
            <w:vAlign w:val="bottom"/>
            <w:hideMark/>
          </w:tcPr>
          <w:p w14:paraId="1E68DF74"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0.324**</w:t>
            </w:r>
          </w:p>
        </w:tc>
      </w:tr>
      <w:tr w:rsidR="00332ACD" w:rsidRPr="00F80B78" w14:paraId="0F71FFD5" w14:textId="77777777" w:rsidTr="00A041CF">
        <w:trPr>
          <w:trHeight w:val="255"/>
        </w:trPr>
        <w:tc>
          <w:tcPr>
            <w:tcW w:w="839" w:type="pct"/>
            <w:tcBorders>
              <w:top w:val="nil"/>
              <w:left w:val="nil"/>
              <w:bottom w:val="nil"/>
              <w:right w:val="nil"/>
            </w:tcBorders>
            <w:shd w:val="clear" w:color="auto" w:fill="auto"/>
            <w:noWrap/>
            <w:vAlign w:val="bottom"/>
            <w:hideMark/>
          </w:tcPr>
          <w:p w14:paraId="1EA2439A" w14:textId="77777777" w:rsidR="00332ACD" w:rsidRPr="00264062"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52082769"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(0.157)</w:t>
            </w:r>
          </w:p>
        </w:tc>
        <w:tc>
          <w:tcPr>
            <w:tcW w:w="409" w:type="pct"/>
            <w:tcBorders>
              <w:top w:val="nil"/>
              <w:left w:val="nil"/>
              <w:bottom w:val="nil"/>
              <w:right w:val="nil"/>
            </w:tcBorders>
            <w:shd w:val="clear" w:color="auto" w:fill="auto"/>
            <w:noWrap/>
            <w:vAlign w:val="bottom"/>
            <w:hideMark/>
          </w:tcPr>
          <w:p w14:paraId="1DDCD764"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(0.0263)</w:t>
            </w:r>
          </w:p>
        </w:tc>
        <w:tc>
          <w:tcPr>
            <w:tcW w:w="655" w:type="pct"/>
            <w:tcBorders>
              <w:top w:val="nil"/>
              <w:left w:val="nil"/>
              <w:bottom w:val="nil"/>
              <w:right w:val="nil"/>
            </w:tcBorders>
            <w:shd w:val="clear" w:color="auto" w:fill="auto"/>
            <w:noWrap/>
            <w:vAlign w:val="bottom"/>
            <w:hideMark/>
          </w:tcPr>
          <w:p w14:paraId="3C3FCE8D"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(0.108)</w:t>
            </w:r>
          </w:p>
        </w:tc>
        <w:tc>
          <w:tcPr>
            <w:tcW w:w="341" w:type="pct"/>
            <w:tcBorders>
              <w:top w:val="nil"/>
              <w:left w:val="nil"/>
              <w:bottom w:val="nil"/>
              <w:right w:val="nil"/>
            </w:tcBorders>
            <w:shd w:val="clear" w:color="auto" w:fill="auto"/>
            <w:noWrap/>
            <w:vAlign w:val="bottom"/>
            <w:hideMark/>
          </w:tcPr>
          <w:p w14:paraId="76E3CC0A"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(0.211)</w:t>
            </w:r>
          </w:p>
        </w:tc>
        <w:tc>
          <w:tcPr>
            <w:tcW w:w="611" w:type="pct"/>
            <w:tcBorders>
              <w:top w:val="nil"/>
              <w:left w:val="nil"/>
              <w:bottom w:val="nil"/>
              <w:right w:val="nil"/>
            </w:tcBorders>
            <w:shd w:val="clear" w:color="auto" w:fill="auto"/>
            <w:noWrap/>
            <w:vAlign w:val="bottom"/>
            <w:hideMark/>
          </w:tcPr>
          <w:p w14:paraId="1C178D27"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(0.334)</w:t>
            </w:r>
          </w:p>
        </w:tc>
        <w:tc>
          <w:tcPr>
            <w:tcW w:w="422" w:type="pct"/>
            <w:tcBorders>
              <w:top w:val="nil"/>
              <w:left w:val="nil"/>
              <w:bottom w:val="nil"/>
              <w:right w:val="nil"/>
            </w:tcBorders>
            <w:shd w:val="clear" w:color="auto" w:fill="auto"/>
            <w:noWrap/>
            <w:vAlign w:val="bottom"/>
            <w:hideMark/>
          </w:tcPr>
          <w:p w14:paraId="4E8ECBD6"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(0.319)</w:t>
            </w:r>
          </w:p>
        </w:tc>
        <w:tc>
          <w:tcPr>
            <w:tcW w:w="285" w:type="pct"/>
            <w:tcBorders>
              <w:top w:val="nil"/>
              <w:left w:val="nil"/>
              <w:bottom w:val="nil"/>
              <w:right w:val="nil"/>
            </w:tcBorders>
            <w:shd w:val="clear" w:color="auto" w:fill="auto"/>
            <w:noWrap/>
            <w:vAlign w:val="bottom"/>
            <w:hideMark/>
          </w:tcPr>
          <w:p w14:paraId="572EB33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(0.251)</w:t>
            </w:r>
          </w:p>
        </w:tc>
        <w:tc>
          <w:tcPr>
            <w:tcW w:w="292" w:type="pct"/>
            <w:tcBorders>
              <w:top w:val="nil"/>
              <w:left w:val="nil"/>
              <w:bottom w:val="nil"/>
              <w:right w:val="nil"/>
            </w:tcBorders>
            <w:shd w:val="clear" w:color="auto" w:fill="auto"/>
            <w:noWrap/>
            <w:vAlign w:val="bottom"/>
            <w:hideMark/>
          </w:tcPr>
          <w:p w14:paraId="359D78E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(0.0494)</w:t>
            </w:r>
          </w:p>
        </w:tc>
        <w:tc>
          <w:tcPr>
            <w:tcW w:w="709" w:type="pct"/>
            <w:tcBorders>
              <w:top w:val="nil"/>
              <w:left w:val="nil"/>
              <w:bottom w:val="nil"/>
              <w:right w:val="nil"/>
            </w:tcBorders>
            <w:shd w:val="clear" w:color="auto" w:fill="auto"/>
            <w:noWrap/>
            <w:vAlign w:val="bottom"/>
            <w:hideMark/>
          </w:tcPr>
          <w:p w14:paraId="75350E49"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(0.126)</w:t>
            </w:r>
          </w:p>
        </w:tc>
      </w:tr>
      <w:tr w:rsidR="00332ACD" w:rsidRPr="00F80B78" w14:paraId="4880C5A5" w14:textId="77777777" w:rsidTr="00A041CF">
        <w:trPr>
          <w:trHeight w:val="255"/>
        </w:trPr>
        <w:tc>
          <w:tcPr>
            <w:tcW w:w="839" w:type="pct"/>
            <w:tcBorders>
              <w:top w:val="nil"/>
              <w:left w:val="nil"/>
              <w:bottom w:val="nil"/>
              <w:right w:val="nil"/>
            </w:tcBorders>
            <w:shd w:val="clear" w:color="auto" w:fill="auto"/>
            <w:noWrap/>
            <w:vAlign w:val="bottom"/>
            <w:hideMark/>
          </w:tcPr>
          <w:p w14:paraId="237044DB" w14:textId="77777777" w:rsidR="00332ACD" w:rsidRPr="00264062"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250E3B0F" w14:textId="77777777" w:rsidR="00332ACD" w:rsidRPr="00264062" w:rsidRDefault="00332ACD" w:rsidP="00A041CF">
            <w:pPr>
              <w:spacing w:after="0" w:line="240" w:lineRule="auto"/>
              <w:rPr>
                <w:rFonts w:ascii="Times New Roman" w:eastAsia="Times New Roman" w:hAnsi="Times New Roman" w:cs="Times New Roman"/>
                <w:sz w:val="18"/>
                <w:szCs w:val="18"/>
              </w:rPr>
            </w:pPr>
          </w:p>
        </w:tc>
        <w:tc>
          <w:tcPr>
            <w:tcW w:w="409" w:type="pct"/>
            <w:tcBorders>
              <w:top w:val="nil"/>
              <w:left w:val="nil"/>
              <w:bottom w:val="nil"/>
              <w:right w:val="nil"/>
            </w:tcBorders>
            <w:shd w:val="clear" w:color="auto" w:fill="auto"/>
            <w:noWrap/>
            <w:vAlign w:val="bottom"/>
            <w:hideMark/>
          </w:tcPr>
          <w:p w14:paraId="2DFC7C73"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shd w:val="clear" w:color="auto" w:fill="auto"/>
            <w:noWrap/>
            <w:vAlign w:val="bottom"/>
            <w:hideMark/>
          </w:tcPr>
          <w:p w14:paraId="4A3F24FD"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341" w:type="pct"/>
            <w:tcBorders>
              <w:top w:val="nil"/>
              <w:left w:val="nil"/>
              <w:bottom w:val="nil"/>
              <w:right w:val="nil"/>
            </w:tcBorders>
            <w:shd w:val="clear" w:color="auto" w:fill="auto"/>
            <w:noWrap/>
            <w:vAlign w:val="bottom"/>
            <w:hideMark/>
          </w:tcPr>
          <w:p w14:paraId="737AD63F"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611" w:type="pct"/>
            <w:tcBorders>
              <w:top w:val="nil"/>
              <w:left w:val="nil"/>
              <w:bottom w:val="nil"/>
              <w:right w:val="nil"/>
            </w:tcBorders>
            <w:shd w:val="clear" w:color="auto" w:fill="auto"/>
            <w:noWrap/>
            <w:vAlign w:val="bottom"/>
            <w:hideMark/>
          </w:tcPr>
          <w:p w14:paraId="4A7A3502"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422" w:type="pct"/>
            <w:tcBorders>
              <w:top w:val="nil"/>
              <w:left w:val="nil"/>
              <w:bottom w:val="nil"/>
              <w:right w:val="nil"/>
            </w:tcBorders>
            <w:shd w:val="clear" w:color="auto" w:fill="auto"/>
            <w:noWrap/>
            <w:vAlign w:val="bottom"/>
            <w:hideMark/>
          </w:tcPr>
          <w:p w14:paraId="4D506CF6"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285" w:type="pct"/>
            <w:tcBorders>
              <w:top w:val="nil"/>
              <w:left w:val="nil"/>
              <w:bottom w:val="nil"/>
              <w:right w:val="nil"/>
            </w:tcBorders>
            <w:shd w:val="clear" w:color="auto" w:fill="auto"/>
            <w:noWrap/>
            <w:vAlign w:val="bottom"/>
            <w:hideMark/>
          </w:tcPr>
          <w:p w14:paraId="2170EE0A"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292" w:type="pct"/>
            <w:tcBorders>
              <w:top w:val="nil"/>
              <w:left w:val="nil"/>
              <w:bottom w:val="nil"/>
              <w:right w:val="nil"/>
            </w:tcBorders>
            <w:shd w:val="clear" w:color="auto" w:fill="auto"/>
            <w:noWrap/>
            <w:vAlign w:val="bottom"/>
            <w:hideMark/>
          </w:tcPr>
          <w:p w14:paraId="0468B2DA"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709" w:type="pct"/>
            <w:tcBorders>
              <w:top w:val="nil"/>
              <w:left w:val="nil"/>
              <w:bottom w:val="nil"/>
              <w:right w:val="nil"/>
            </w:tcBorders>
            <w:shd w:val="clear" w:color="auto" w:fill="auto"/>
            <w:noWrap/>
            <w:vAlign w:val="bottom"/>
            <w:hideMark/>
          </w:tcPr>
          <w:p w14:paraId="3FA21808"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r>
      <w:tr w:rsidR="00332ACD" w:rsidRPr="00F80B78" w14:paraId="3D964FC4" w14:textId="77777777" w:rsidTr="00A041CF">
        <w:trPr>
          <w:trHeight w:val="255"/>
        </w:trPr>
        <w:tc>
          <w:tcPr>
            <w:tcW w:w="839" w:type="pct"/>
            <w:tcBorders>
              <w:top w:val="nil"/>
              <w:left w:val="nil"/>
              <w:bottom w:val="nil"/>
              <w:right w:val="nil"/>
            </w:tcBorders>
            <w:shd w:val="clear" w:color="auto" w:fill="auto"/>
            <w:noWrap/>
            <w:vAlign w:val="bottom"/>
            <w:hideMark/>
          </w:tcPr>
          <w:p w14:paraId="0F2B2383"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Observations</w:t>
            </w:r>
          </w:p>
        </w:tc>
        <w:tc>
          <w:tcPr>
            <w:tcW w:w="439" w:type="pct"/>
            <w:tcBorders>
              <w:top w:val="nil"/>
              <w:left w:val="nil"/>
              <w:bottom w:val="nil"/>
              <w:right w:val="nil"/>
            </w:tcBorders>
            <w:shd w:val="clear" w:color="auto" w:fill="auto"/>
            <w:noWrap/>
            <w:vAlign w:val="bottom"/>
            <w:hideMark/>
          </w:tcPr>
          <w:p w14:paraId="04FE0088"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66</w:t>
            </w:r>
          </w:p>
        </w:tc>
        <w:tc>
          <w:tcPr>
            <w:tcW w:w="409" w:type="pct"/>
            <w:tcBorders>
              <w:top w:val="nil"/>
              <w:left w:val="nil"/>
              <w:bottom w:val="nil"/>
              <w:right w:val="nil"/>
            </w:tcBorders>
            <w:shd w:val="clear" w:color="auto" w:fill="auto"/>
            <w:noWrap/>
            <w:vAlign w:val="bottom"/>
            <w:hideMark/>
          </w:tcPr>
          <w:p w14:paraId="1F670DC4"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66</w:t>
            </w:r>
          </w:p>
        </w:tc>
        <w:tc>
          <w:tcPr>
            <w:tcW w:w="655" w:type="pct"/>
            <w:tcBorders>
              <w:top w:val="nil"/>
              <w:left w:val="nil"/>
              <w:bottom w:val="nil"/>
              <w:right w:val="nil"/>
            </w:tcBorders>
            <w:shd w:val="clear" w:color="auto" w:fill="auto"/>
            <w:noWrap/>
            <w:vAlign w:val="bottom"/>
            <w:hideMark/>
          </w:tcPr>
          <w:p w14:paraId="4F87E00F"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66</w:t>
            </w:r>
          </w:p>
        </w:tc>
        <w:tc>
          <w:tcPr>
            <w:tcW w:w="341" w:type="pct"/>
            <w:tcBorders>
              <w:top w:val="nil"/>
              <w:left w:val="nil"/>
              <w:bottom w:val="nil"/>
              <w:right w:val="nil"/>
            </w:tcBorders>
            <w:shd w:val="clear" w:color="auto" w:fill="auto"/>
            <w:noWrap/>
            <w:vAlign w:val="bottom"/>
            <w:hideMark/>
          </w:tcPr>
          <w:p w14:paraId="2AAB80B5"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66</w:t>
            </w:r>
          </w:p>
        </w:tc>
        <w:tc>
          <w:tcPr>
            <w:tcW w:w="611" w:type="pct"/>
            <w:tcBorders>
              <w:top w:val="nil"/>
              <w:left w:val="nil"/>
              <w:bottom w:val="nil"/>
              <w:right w:val="nil"/>
            </w:tcBorders>
            <w:shd w:val="clear" w:color="auto" w:fill="auto"/>
            <w:noWrap/>
            <w:vAlign w:val="bottom"/>
            <w:hideMark/>
          </w:tcPr>
          <w:p w14:paraId="107570C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58</w:t>
            </w:r>
          </w:p>
        </w:tc>
        <w:tc>
          <w:tcPr>
            <w:tcW w:w="422" w:type="pct"/>
            <w:tcBorders>
              <w:top w:val="nil"/>
              <w:left w:val="nil"/>
              <w:bottom w:val="nil"/>
              <w:right w:val="nil"/>
            </w:tcBorders>
            <w:shd w:val="clear" w:color="auto" w:fill="auto"/>
            <w:noWrap/>
            <w:vAlign w:val="bottom"/>
            <w:hideMark/>
          </w:tcPr>
          <w:p w14:paraId="04735D28"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58</w:t>
            </w:r>
          </w:p>
        </w:tc>
        <w:tc>
          <w:tcPr>
            <w:tcW w:w="285" w:type="pct"/>
            <w:tcBorders>
              <w:top w:val="nil"/>
              <w:left w:val="nil"/>
              <w:bottom w:val="nil"/>
              <w:right w:val="nil"/>
            </w:tcBorders>
            <w:shd w:val="clear" w:color="auto" w:fill="auto"/>
            <w:noWrap/>
            <w:vAlign w:val="bottom"/>
            <w:hideMark/>
          </w:tcPr>
          <w:p w14:paraId="58C96E1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58</w:t>
            </w:r>
          </w:p>
        </w:tc>
        <w:tc>
          <w:tcPr>
            <w:tcW w:w="292" w:type="pct"/>
            <w:tcBorders>
              <w:top w:val="nil"/>
              <w:left w:val="nil"/>
              <w:bottom w:val="nil"/>
              <w:right w:val="nil"/>
            </w:tcBorders>
            <w:shd w:val="clear" w:color="auto" w:fill="auto"/>
            <w:noWrap/>
            <w:vAlign w:val="bottom"/>
            <w:hideMark/>
          </w:tcPr>
          <w:p w14:paraId="429263A5"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66</w:t>
            </w:r>
          </w:p>
        </w:tc>
        <w:tc>
          <w:tcPr>
            <w:tcW w:w="709" w:type="pct"/>
            <w:tcBorders>
              <w:top w:val="nil"/>
              <w:left w:val="nil"/>
              <w:bottom w:val="nil"/>
              <w:right w:val="nil"/>
            </w:tcBorders>
            <w:shd w:val="clear" w:color="auto" w:fill="auto"/>
            <w:noWrap/>
            <w:vAlign w:val="bottom"/>
            <w:hideMark/>
          </w:tcPr>
          <w:p w14:paraId="0505764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66</w:t>
            </w:r>
          </w:p>
        </w:tc>
      </w:tr>
      <w:tr w:rsidR="00332ACD" w:rsidRPr="00F80B78" w14:paraId="6691EFDB" w14:textId="77777777" w:rsidTr="00A041CF">
        <w:trPr>
          <w:trHeight w:val="255"/>
        </w:trPr>
        <w:tc>
          <w:tcPr>
            <w:tcW w:w="839" w:type="pct"/>
            <w:tcBorders>
              <w:top w:val="nil"/>
              <w:left w:val="nil"/>
              <w:bottom w:val="nil"/>
              <w:right w:val="nil"/>
            </w:tcBorders>
            <w:shd w:val="clear" w:color="auto" w:fill="auto"/>
            <w:noWrap/>
            <w:vAlign w:val="bottom"/>
            <w:hideMark/>
          </w:tcPr>
          <w:p w14:paraId="4A7ED5DD"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R-squared</w:t>
            </w:r>
          </w:p>
        </w:tc>
        <w:tc>
          <w:tcPr>
            <w:tcW w:w="439" w:type="pct"/>
            <w:tcBorders>
              <w:top w:val="nil"/>
              <w:left w:val="nil"/>
              <w:bottom w:val="nil"/>
              <w:right w:val="nil"/>
            </w:tcBorders>
            <w:shd w:val="clear" w:color="auto" w:fill="auto"/>
            <w:noWrap/>
            <w:vAlign w:val="bottom"/>
            <w:hideMark/>
          </w:tcPr>
          <w:p w14:paraId="7EDF59F2" w14:textId="77777777" w:rsidR="00332ACD" w:rsidRPr="00264062" w:rsidRDefault="00332ACD" w:rsidP="00A041CF">
            <w:pPr>
              <w:spacing w:after="0" w:line="240" w:lineRule="auto"/>
              <w:rPr>
                <w:rFonts w:ascii="Calibri" w:eastAsia="Times New Roman" w:hAnsi="Calibri" w:cs="Times New Roman"/>
                <w:sz w:val="18"/>
                <w:szCs w:val="18"/>
              </w:rPr>
            </w:pPr>
          </w:p>
        </w:tc>
        <w:tc>
          <w:tcPr>
            <w:tcW w:w="409" w:type="pct"/>
            <w:tcBorders>
              <w:top w:val="nil"/>
              <w:left w:val="nil"/>
              <w:bottom w:val="nil"/>
              <w:right w:val="nil"/>
            </w:tcBorders>
            <w:shd w:val="clear" w:color="auto" w:fill="auto"/>
            <w:noWrap/>
            <w:vAlign w:val="bottom"/>
            <w:hideMark/>
          </w:tcPr>
          <w:p w14:paraId="598A90DF"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655" w:type="pct"/>
            <w:tcBorders>
              <w:top w:val="nil"/>
              <w:left w:val="nil"/>
              <w:bottom w:val="nil"/>
              <w:right w:val="nil"/>
            </w:tcBorders>
            <w:shd w:val="clear" w:color="auto" w:fill="auto"/>
            <w:noWrap/>
            <w:vAlign w:val="bottom"/>
            <w:hideMark/>
          </w:tcPr>
          <w:p w14:paraId="33E4B3DF"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341" w:type="pct"/>
            <w:tcBorders>
              <w:top w:val="nil"/>
              <w:left w:val="nil"/>
              <w:bottom w:val="nil"/>
              <w:right w:val="nil"/>
            </w:tcBorders>
            <w:shd w:val="clear" w:color="auto" w:fill="auto"/>
            <w:noWrap/>
            <w:vAlign w:val="bottom"/>
            <w:hideMark/>
          </w:tcPr>
          <w:p w14:paraId="67D54B53"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611" w:type="pct"/>
            <w:tcBorders>
              <w:top w:val="nil"/>
              <w:left w:val="nil"/>
              <w:bottom w:val="nil"/>
              <w:right w:val="nil"/>
            </w:tcBorders>
            <w:shd w:val="clear" w:color="auto" w:fill="auto"/>
            <w:noWrap/>
            <w:vAlign w:val="bottom"/>
            <w:hideMark/>
          </w:tcPr>
          <w:p w14:paraId="7CB79CC5"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422" w:type="pct"/>
            <w:tcBorders>
              <w:top w:val="nil"/>
              <w:left w:val="nil"/>
              <w:bottom w:val="nil"/>
              <w:right w:val="nil"/>
            </w:tcBorders>
            <w:shd w:val="clear" w:color="auto" w:fill="auto"/>
            <w:noWrap/>
            <w:vAlign w:val="bottom"/>
            <w:hideMark/>
          </w:tcPr>
          <w:p w14:paraId="2B0627CE"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285" w:type="pct"/>
            <w:tcBorders>
              <w:top w:val="nil"/>
              <w:left w:val="nil"/>
              <w:bottom w:val="nil"/>
              <w:right w:val="nil"/>
            </w:tcBorders>
            <w:shd w:val="clear" w:color="auto" w:fill="auto"/>
            <w:noWrap/>
            <w:vAlign w:val="bottom"/>
            <w:hideMark/>
          </w:tcPr>
          <w:p w14:paraId="2631D597" w14:textId="77777777" w:rsidR="00332ACD" w:rsidRPr="00264062" w:rsidRDefault="00332ACD" w:rsidP="00A041CF">
            <w:pPr>
              <w:spacing w:after="0" w:line="240" w:lineRule="auto"/>
              <w:jc w:val="center"/>
              <w:rPr>
                <w:rFonts w:ascii="Times New Roman" w:eastAsia="Times New Roman" w:hAnsi="Times New Roman" w:cs="Times New Roman"/>
                <w:sz w:val="18"/>
                <w:szCs w:val="18"/>
              </w:rPr>
            </w:pPr>
          </w:p>
        </w:tc>
        <w:tc>
          <w:tcPr>
            <w:tcW w:w="292" w:type="pct"/>
            <w:tcBorders>
              <w:top w:val="nil"/>
              <w:left w:val="nil"/>
              <w:bottom w:val="nil"/>
              <w:right w:val="nil"/>
            </w:tcBorders>
            <w:shd w:val="clear" w:color="auto" w:fill="auto"/>
            <w:noWrap/>
            <w:vAlign w:val="bottom"/>
            <w:hideMark/>
          </w:tcPr>
          <w:p w14:paraId="60DBCDD5"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0.245</w:t>
            </w:r>
          </w:p>
        </w:tc>
        <w:tc>
          <w:tcPr>
            <w:tcW w:w="709" w:type="pct"/>
            <w:tcBorders>
              <w:top w:val="nil"/>
              <w:left w:val="nil"/>
              <w:bottom w:val="nil"/>
              <w:right w:val="nil"/>
            </w:tcBorders>
            <w:shd w:val="clear" w:color="auto" w:fill="auto"/>
            <w:noWrap/>
            <w:vAlign w:val="bottom"/>
            <w:hideMark/>
          </w:tcPr>
          <w:p w14:paraId="6B74454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0.643</w:t>
            </w:r>
          </w:p>
        </w:tc>
      </w:tr>
      <w:tr w:rsidR="00332ACD" w:rsidRPr="00F80B78" w14:paraId="14FB7F7A" w14:textId="77777777" w:rsidTr="00A041CF">
        <w:trPr>
          <w:trHeight w:val="255"/>
        </w:trPr>
        <w:tc>
          <w:tcPr>
            <w:tcW w:w="839" w:type="pct"/>
            <w:tcBorders>
              <w:top w:val="nil"/>
              <w:left w:val="nil"/>
              <w:bottom w:val="single" w:sz="4" w:space="0" w:color="auto"/>
              <w:right w:val="nil"/>
            </w:tcBorders>
            <w:shd w:val="clear" w:color="auto" w:fill="auto"/>
            <w:noWrap/>
            <w:vAlign w:val="bottom"/>
            <w:hideMark/>
          </w:tcPr>
          <w:p w14:paraId="07ABA092"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Number of factoryid</w:t>
            </w:r>
          </w:p>
        </w:tc>
        <w:tc>
          <w:tcPr>
            <w:tcW w:w="439" w:type="pct"/>
            <w:tcBorders>
              <w:top w:val="nil"/>
              <w:left w:val="nil"/>
              <w:bottom w:val="single" w:sz="4" w:space="0" w:color="auto"/>
              <w:right w:val="nil"/>
            </w:tcBorders>
            <w:shd w:val="clear" w:color="auto" w:fill="auto"/>
            <w:noWrap/>
            <w:vAlign w:val="bottom"/>
            <w:hideMark/>
          </w:tcPr>
          <w:p w14:paraId="5E3BA5C1"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45</w:t>
            </w:r>
          </w:p>
        </w:tc>
        <w:tc>
          <w:tcPr>
            <w:tcW w:w="409" w:type="pct"/>
            <w:tcBorders>
              <w:top w:val="nil"/>
              <w:left w:val="nil"/>
              <w:bottom w:val="single" w:sz="4" w:space="0" w:color="auto"/>
              <w:right w:val="nil"/>
            </w:tcBorders>
            <w:shd w:val="clear" w:color="auto" w:fill="auto"/>
            <w:noWrap/>
            <w:vAlign w:val="bottom"/>
            <w:hideMark/>
          </w:tcPr>
          <w:p w14:paraId="3152B71A"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45</w:t>
            </w:r>
          </w:p>
        </w:tc>
        <w:tc>
          <w:tcPr>
            <w:tcW w:w="655" w:type="pct"/>
            <w:tcBorders>
              <w:top w:val="nil"/>
              <w:left w:val="nil"/>
              <w:bottom w:val="single" w:sz="4" w:space="0" w:color="auto"/>
              <w:right w:val="nil"/>
            </w:tcBorders>
            <w:shd w:val="clear" w:color="auto" w:fill="auto"/>
            <w:noWrap/>
            <w:vAlign w:val="bottom"/>
            <w:hideMark/>
          </w:tcPr>
          <w:p w14:paraId="4D47400E"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45</w:t>
            </w:r>
          </w:p>
        </w:tc>
        <w:tc>
          <w:tcPr>
            <w:tcW w:w="341" w:type="pct"/>
            <w:tcBorders>
              <w:top w:val="nil"/>
              <w:left w:val="nil"/>
              <w:bottom w:val="single" w:sz="4" w:space="0" w:color="auto"/>
              <w:right w:val="nil"/>
            </w:tcBorders>
            <w:shd w:val="clear" w:color="auto" w:fill="auto"/>
            <w:noWrap/>
            <w:vAlign w:val="bottom"/>
            <w:hideMark/>
          </w:tcPr>
          <w:p w14:paraId="41712A3C"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45</w:t>
            </w:r>
          </w:p>
        </w:tc>
        <w:tc>
          <w:tcPr>
            <w:tcW w:w="611" w:type="pct"/>
            <w:tcBorders>
              <w:top w:val="nil"/>
              <w:left w:val="nil"/>
              <w:bottom w:val="single" w:sz="4" w:space="0" w:color="auto"/>
              <w:right w:val="nil"/>
            </w:tcBorders>
            <w:shd w:val="clear" w:color="auto" w:fill="auto"/>
            <w:noWrap/>
            <w:vAlign w:val="bottom"/>
            <w:hideMark/>
          </w:tcPr>
          <w:p w14:paraId="2D6E0EC6"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34</w:t>
            </w:r>
          </w:p>
        </w:tc>
        <w:tc>
          <w:tcPr>
            <w:tcW w:w="422" w:type="pct"/>
            <w:tcBorders>
              <w:top w:val="nil"/>
              <w:left w:val="nil"/>
              <w:bottom w:val="single" w:sz="4" w:space="0" w:color="auto"/>
              <w:right w:val="nil"/>
            </w:tcBorders>
            <w:shd w:val="clear" w:color="auto" w:fill="auto"/>
            <w:noWrap/>
            <w:vAlign w:val="bottom"/>
            <w:hideMark/>
          </w:tcPr>
          <w:p w14:paraId="723986A3"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34</w:t>
            </w:r>
          </w:p>
        </w:tc>
        <w:tc>
          <w:tcPr>
            <w:tcW w:w="285" w:type="pct"/>
            <w:tcBorders>
              <w:top w:val="nil"/>
              <w:left w:val="nil"/>
              <w:bottom w:val="single" w:sz="4" w:space="0" w:color="auto"/>
              <w:right w:val="nil"/>
            </w:tcBorders>
            <w:shd w:val="clear" w:color="auto" w:fill="auto"/>
            <w:noWrap/>
            <w:vAlign w:val="bottom"/>
            <w:hideMark/>
          </w:tcPr>
          <w:p w14:paraId="23EF0AB6"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34</w:t>
            </w:r>
          </w:p>
        </w:tc>
        <w:tc>
          <w:tcPr>
            <w:tcW w:w="292" w:type="pct"/>
            <w:tcBorders>
              <w:top w:val="nil"/>
              <w:left w:val="nil"/>
              <w:bottom w:val="single" w:sz="4" w:space="0" w:color="auto"/>
              <w:right w:val="nil"/>
            </w:tcBorders>
            <w:shd w:val="clear" w:color="auto" w:fill="auto"/>
            <w:noWrap/>
            <w:vAlign w:val="bottom"/>
            <w:hideMark/>
          </w:tcPr>
          <w:p w14:paraId="247AA662"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45</w:t>
            </w:r>
          </w:p>
        </w:tc>
        <w:tc>
          <w:tcPr>
            <w:tcW w:w="709" w:type="pct"/>
            <w:tcBorders>
              <w:top w:val="nil"/>
              <w:left w:val="nil"/>
              <w:bottom w:val="single" w:sz="4" w:space="0" w:color="auto"/>
              <w:right w:val="nil"/>
            </w:tcBorders>
            <w:shd w:val="clear" w:color="auto" w:fill="auto"/>
            <w:noWrap/>
            <w:vAlign w:val="bottom"/>
            <w:hideMark/>
          </w:tcPr>
          <w:p w14:paraId="104DD545" w14:textId="77777777" w:rsidR="00332ACD" w:rsidRPr="00264062" w:rsidRDefault="00332ACD" w:rsidP="00A041CF">
            <w:pPr>
              <w:spacing w:after="0" w:line="240" w:lineRule="auto"/>
              <w:jc w:val="center"/>
              <w:rPr>
                <w:rFonts w:ascii="Calibri" w:eastAsia="Times New Roman" w:hAnsi="Calibri" w:cs="Times New Roman"/>
                <w:sz w:val="18"/>
                <w:szCs w:val="18"/>
              </w:rPr>
            </w:pPr>
            <w:r w:rsidRPr="00264062">
              <w:rPr>
                <w:rFonts w:ascii="Calibri" w:eastAsia="Times New Roman" w:hAnsi="Calibri" w:cs="Times New Roman"/>
                <w:sz w:val="18"/>
                <w:szCs w:val="18"/>
              </w:rPr>
              <w:t>45</w:t>
            </w:r>
          </w:p>
        </w:tc>
      </w:tr>
      <w:tr w:rsidR="00332ACD" w:rsidRPr="00264062" w14:paraId="3FF74340" w14:textId="77777777" w:rsidTr="00A041CF">
        <w:trPr>
          <w:trHeight w:val="255"/>
        </w:trPr>
        <w:tc>
          <w:tcPr>
            <w:tcW w:w="5000" w:type="pct"/>
            <w:gridSpan w:val="10"/>
            <w:tcBorders>
              <w:top w:val="single" w:sz="4" w:space="0" w:color="auto"/>
              <w:left w:val="nil"/>
              <w:bottom w:val="nil"/>
              <w:right w:val="nil"/>
            </w:tcBorders>
            <w:shd w:val="clear" w:color="auto" w:fill="auto"/>
            <w:noWrap/>
            <w:vAlign w:val="bottom"/>
            <w:hideMark/>
          </w:tcPr>
          <w:p w14:paraId="0F5622C5" w14:textId="77777777" w:rsidR="00332ACD" w:rsidRPr="00F80B78" w:rsidRDefault="00332ACD" w:rsidP="00A041CF">
            <w:pPr>
              <w:spacing w:after="0" w:line="240" w:lineRule="auto"/>
              <w:rPr>
                <w:rFonts w:ascii="Calibri" w:eastAsia="Times New Roman" w:hAnsi="Calibri" w:cs="Times New Roman"/>
                <w:sz w:val="18"/>
                <w:szCs w:val="18"/>
              </w:rPr>
            </w:pPr>
            <w:r w:rsidRPr="00F80B78">
              <w:rPr>
                <w:rFonts w:ascii="Calibri" w:eastAsia="Times New Roman" w:hAnsi="Calibri" w:cs="Times New Roman"/>
                <w:sz w:val="18"/>
                <w:szCs w:val="18"/>
              </w:rPr>
              <w:t xml:space="preserve">Year Fixed Effects, Factory Demographic Controls </w:t>
            </w:r>
          </w:p>
          <w:p w14:paraId="7680A2ED"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Standard errors in parentheses</w:t>
            </w:r>
          </w:p>
        </w:tc>
      </w:tr>
      <w:tr w:rsidR="00332ACD" w:rsidRPr="00264062" w14:paraId="0AD9DD8C" w14:textId="77777777" w:rsidTr="00A041CF">
        <w:trPr>
          <w:trHeight w:val="255"/>
        </w:trPr>
        <w:tc>
          <w:tcPr>
            <w:tcW w:w="5000" w:type="pct"/>
            <w:gridSpan w:val="10"/>
            <w:tcBorders>
              <w:top w:val="nil"/>
              <w:left w:val="nil"/>
              <w:bottom w:val="nil"/>
              <w:right w:val="nil"/>
            </w:tcBorders>
            <w:shd w:val="clear" w:color="auto" w:fill="auto"/>
            <w:noWrap/>
            <w:vAlign w:val="bottom"/>
            <w:hideMark/>
          </w:tcPr>
          <w:p w14:paraId="0BDBD07C" w14:textId="77777777" w:rsidR="00332ACD" w:rsidRPr="00264062" w:rsidRDefault="00332ACD" w:rsidP="00A041CF">
            <w:pPr>
              <w:spacing w:after="0" w:line="240" w:lineRule="auto"/>
              <w:rPr>
                <w:rFonts w:ascii="Calibri" w:eastAsia="Times New Roman" w:hAnsi="Calibri" w:cs="Times New Roman"/>
                <w:sz w:val="18"/>
                <w:szCs w:val="18"/>
              </w:rPr>
            </w:pPr>
            <w:r w:rsidRPr="00264062">
              <w:rPr>
                <w:rFonts w:ascii="Calibri" w:eastAsia="Times New Roman" w:hAnsi="Calibri" w:cs="Times New Roman"/>
                <w:sz w:val="18"/>
                <w:szCs w:val="18"/>
              </w:rPr>
              <w:t>*** p&lt;0.01, ** p&lt;0.05, * p&lt;0.1</w:t>
            </w:r>
          </w:p>
        </w:tc>
      </w:tr>
    </w:tbl>
    <w:p w14:paraId="6314F5AF" w14:textId="77777777" w:rsidR="00332ACD" w:rsidRDefault="00332ACD" w:rsidP="00332ACD"/>
    <w:p w14:paraId="362232C3" w14:textId="77777777" w:rsidR="00332ACD" w:rsidRDefault="00332ACD" w:rsidP="00332ACD">
      <w:r>
        <w:br w:type="page"/>
      </w:r>
    </w:p>
    <w:tbl>
      <w:tblPr>
        <w:tblW w:w="4688" w:type="pct"/>
        <w:tblLayout w:type="fixed"/>
        <w:tblLook w:val="04A0" w:firstRow="1" w:lastRow="0" w:firstColumn="1" w:lastColumn="0" w:noHBand="0" w:noVBand="1"/>
      </w:tblPr>
      <w:tblGrid>
        <w:gridCol w:w="1082"/>
        <w:gridCol w:w="1261"/>
        <w:gridCol w:w="1526"/>
        <w:gridCol w:w="1264"/>
        <w:gridCol w:w="1441"/>
        <w:gridCol w:w="1079"/>
        <w:gridCol w:w="1171"/>
        <w:gridCol w:w="1169"/>
        <w:gridCol w:w="989"/>
        <w:gridCol w:w="1169"/>
      </w:tblGrid>
      <w:tr w:rsidR="00332ACD" w:rsidRPr="009A3E6D" w14:paraId="42245BD2" w14:textId="77777777" w:rsidTr="00A041CF">
        <w:trPr>
          <w:trHeight w:val="255"/>
        </w:trPr>
        <w:tc>
          <w:tcPr>
            <w:tcW w:w="5000" w:type="pct"/>
            <w:gridSpan w:val="10"/>
            <w:tcBorders>
              <w:top w:val="nil"/>
              <w:left w:val="nil"/>
              <w:bottom w:val="nil"/>
              <w:right w:val="nil"/>
            </w:tcBorders>
            <w:shd w:val="clear" w:color="auto" w:fill="auto"/>
            <w:noWrap/>
            <w:vAlign w:val="bottom"/>
            <w:hideMark/>
          </w:tcPr>
          <w:p w14:paraId="590223CD" w14:textId="77777777" w:rsidR="00332ACD" w:rsidRPr="001B3F5B" w:rsidRDefault="00332ACD" w:rsidP="00A041CF">
            <w:pPr>
              <w:spacing w:after="0" w:line="240" w:lineRule="auto"/>
              <w:rPr>
                <w:rFonts w:ascii="Times New Roman" w:eastAsia="Times New Roman" w:hAnsi="Times New Roman" w:cs="Times New Roman"/>
                <w:sz w:val="24"/>
                <w:szCs w:val="24"/>
              </w:rPr>
            </w:pPr>
            <w:r w:rsidRPr="001B3F5B">
              <w:rPr>
                <w:rFonts w:ascii="Times New Roman" w:eastAsia="Times New Roman" w:hAnsi="Times New Roman" w:cs="Times New Roman"/>
                <w:sz w:val="24"/>
                <w:szCs w:val="24"/>
              </w:rPr>
              <w:t>Table 7 HR Social Norm Important to have Safe and Comfortable Working Conditions</w:t>
            </w:r>
          </w:p>
        </w:tc>
      </w:tr>
      <w:tr w:rsidR="00332ACD" w:rsidRPr="009A3E6D" w14:paraId="371257AE" w14:textId="77777777" w:rsidTr="00A041CF">
        <w:trPr>
          <w:trHeight w:val="255"/>
        </w:trPr>
        <w:tc>
          <w:tcPr>
            <w:tcW w:w="5000" w:type="pct"/>
            <w:gridSpan w:val="10"/>
            <w:tcBorders>
              <w:top w:val="nil"/>
              <w:left w:val="nil"/>
              <w:bottom w:val="nil"/>
              <w:right w:val="nil"/>
            </w:tcBorders>
            <w:shd w:val="clear" w:color="auto" w:fill="auto"/>
            <w:noWrap/>
            <w:vAlign w:val="bottom"/>
          </w:tcPr>
          <w:p w14:paraId="07E353CB" w14:textId="77777777" w:rsidR="00332ACD" w:rsidRPr="001B3F5B" w:rsidRDefault="00332ACD" w:rsidP="00A041CF">
            <w:pPr>
              <w:spacing w:after="0" w:line="240" w:lineRule="auto"/>
              <w:rPr>
                <w:rFonts w:ascii="Times New Roman" w:eastAsia="Times New Roman" w:hAnsi="Times New Roman" w:cs="Times New Roman"/>
                <w:sz w:val="24"/>
                <w:szCs w:val="24"/>
              </w:rPr>
            </w:pPr>
          </w:p>
        </w:tc>
      </w:tr>
      <w:tr w:rsidR="00332ACD" w:rsidRPr="009A3E6D" w14:paraId="417081B1" w14:textId="77777777" w:rsidTr="00A041CF">
        <w:trPr>
          <w:trHeight w:val="255"/>
        </w:trPr>
        <w:tc>
          <w:tcPr>
            <w:tcW w:w="445" w:type="pct"/>
            <w:tcBorders>
              <w:top w:val="single" w:sz="4" w:space="0" w:color="auto"/>
              <w:left w:val="nil"/>
              <w:bottom w:val="single" w:sz="4" w:space="0" w:color="auto"/>
              <w:right w:val="nil"/>
            </w:tcBorders>
            <w:shd w:val="clear" w:color="auto" w:fill="auto"/>
            <w:noWrap/>
            <w:vAlign w:val="bottom"/>
            <w:hideMark/>
          </w:tcPr>
          <w:p w14:paraId="55BA8C3F" w14:textId="77777777" w:rsidR="00332ACD" w:rsidRPr="009A3E6D" w:rsidRDefault="00332ACD" w:rsidP="00A041CF">
            <w:pPr>
              <w:spacing w:after="0" w:line="240" w:lineRule="auto"/>
              <w:rPr>
                <w:rFonts w:ascii="Calibri" w:eastAsia="Times New Roman" w:hAnsi="Calibri" w:cs="Times New Roman"/>
                <w:sz w:val="18"/>
                <w:szCs w:val="18"/>
              </w:rPr>
            </w:pPr>
          </w:p>
        </w:tc>
        <w:tc>
          <w:tcPr>
            <w:tcW w:w="3186" w:type="pct"/>
            <w:gridSpan w:val="6"/>
            <w:tcBorders>
              <w:top w:val="single" w:sz="4" w:space="0" w:color="auto"/>
              <w:left w:val="nil"/>
              <w:bottom w:val="single" w:sz="4" w:space="0" w:color="auto"/>
              <w:right w:val="nil"/>
            </w:tcBorders>
            <w:shd w:val="clear" w:color="auto" w:fill="auto"/>
            <w:noWrap/>
            <w:vAlign w:val="bottom"/>
            <w:hideMark/>
          </w:tcPr>
          <w:p w14:paraId="70A3252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Random Effects</w:t>
            </w:r>
          </w:p>
        </w:tc>
        <w:tc>
          <w:tcPr>
            <w:tcW w:w="481" w:type="pct"/>
            <w:tcBorders>
              <w:top w:val="nil"/>
              <w:left w:val="nil"/>
              <w:bottom w:val="nil"/>
              <w:right w:val="nil"/>
            </w:tcBorders>
            <w:shd w:val="clear" w:color="auto" w:fill="auto"/>
            <w:noWrap/>
            <w:vAlign w:val="bottom"/>
            <w:hideMark/>
          </w:tcPr>
          <w:p w14:paraId="3DD521F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34849749"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5DAC98D8"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734D9DBD" w14:textId="77777777" w:rsidTr="00A041CF">
        <w:trPr>
          <w:trHeight w:val="255"/>
        </w:trPr>
        <w:tc>
          <w:tcPr>
            <w:tcW w:w="445" w:type="pct"/>
            <w:tcBorders>
              <w:top w:val="single" w:sz="4" w:space="0" w:color="auto"/>
              <w:left w:val="nil"/>
              <w:bottom w:val="nil"/>
              <w:right w:val="nil"/>
            </w:tcBorders>
            <w:shd w:val="clear" w:color="auto" w:fill="auto"/>
            <w:noWrap/>
            <w:vAlign w:val="bottom"/>
            <w:hideMark/>
          </w:tcPr>
          <w:p w14:paraId="142C3A5F"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VARIABLES</w:t>
            </w:r>
          </w:p>
        </w:tc>
        <w:tc>
          <w:tcPr>
            <w:tcW w:w="519" w:type="pct"/>
            <w:tcBorders>
              <w:top w:val="single" w:sz="4" w:space="0" w:color="auto"/>
              <w:left w:val="nil"/>
              <w:bottom w:val="nil"/>
              <w:right w:val="nil"/>
            </w:tcBorders>
            <w:shd w:val="clear" w:color="auto" w:fill="auto"/>
            <w:noWrap/>
            <w:vAlign w:val="bottom"/>
            <w:hideMark/>
          </w:tcPr>
          <w:p w14:paraId="7FC8048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Coercion</w:t>
            </w:r>
          </w:p>
        </w:tc>
        <w:tc>
          <w:tcPr>
            <w:tcW w:w="628" w:type="pct"/>
            <w:tcBorders>
              <w:top w:val="single" w:sz="4" w:space="0" w:color="auto"/>
              <w:left w:val="nil"/>
              <w:bottom w:val="nil"/>
              <w:right w:val="nil"/>
            </w:tcBorders>
            <w:shd w:val="clear" w:color="auto" w:fill="auto"/>
            <w:noWrap/>
            <w:vAlign w:val="bottom"/>
            <w:hideMark/>
          </w:tcPr>
          <w:p w14:paraId="3762D43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Termination</w:t>
            </w:r>
          </w:p>
        </w:tc>
        <w:tc>
          <w:tcPr>
            <w:tcW w:w="520" w:type="pct"/>
            <w:tcBorders>
              <w:top w:val="single" w:sz="4" w:space="0" w:color="auto"/>
              <w:left w:val="nil"/>
              <w:bottom w:val="nil"/>
              <w:right w:val="nil"/>
            </w:tcBorders>
            <w:shd w:val="clear" w:color="auto" w:fill="auto"/>
            <w:noWrap/>
            <w:vAlign w:val="bottom"/>
            <w:hideMark/>
          </w:tcPr>
          <w:p w14:paraId="6572F5C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OSH Management</w:t>
            </w:r>
          </w:p>
          <w:p w14:paraId="064C947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Systems</w:t>
            </w:r>
          </w:p>
        </w:tc>
        <w:tc>
          <w:tcPr>
            <w:tcW w:w="593" w:type="pct"/>
            <w:tcBorders>
              <w:top w:val="single" w:sz="4" w:space="0" w:color="auto"/>
              <w:left w:val="nil"/>
              <w:bottom w:val="nil"/>
              <w:right w:val="nil"/>
            </w:tcBorders>
            <w:shd w:val="clear" w:color="auto" w:fill="auto"/>
            <w:noWrap/>
            <w:vAlign w:val="bottom"/>
            <w:hideMark/>
          </w:tcPr>
          <w:p w14:paraId="42E753CB"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Worker</w:t>
            </w:r>
          </w:p>
          <w:p w14:paraId="3F867B0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Accommodation</w:t>
            </w:r>
          </w:p>
        </w:tc>
        <w:tc>
          <w:tcPr>
            <w:tcW w:w="444" w:type="pct"/>
            <w:tcBorders>
              <w:top w:val="single" w:sz="4" w:space="0" w:color="auto"/>
              <w:left w:val="nil"/>
              <w:bottom w:val="nil"/>
              <w:right w:val="nil"/>
            </w:tcBorders>
            <w:shd w:val="clear" w:color="auto" w:fill="auto"/>
            <w:noWrap/>
            <w:vAlign w:val="bottom"/>
            <w:hideMark/>
          </w:tcPr>
          <w:p w14:paraId="252B4F3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Gender</w:t>
            </w:r>
          </w:p>
        </w:tc>
        <w:tc>
          <w:tcPr>
            <w:tcW w:w="482" w:type="pct"/>
            <w:tcBorders>
              <w:top w:val="single" w:sz="4" w:space="0" w:color="auto"/>
              <w:left w:val="nil"/>
              <w:bottom w:val="nil"/>
              <w:right w:val="nil"/>
            </w:tcBorders>
            <w:shd w:val="clear" w:color="auto" w:fill="auto"/>
            <w:noWrap/>
            <w:vAlign w:val="bottom"/>
            <w:hideMark/>
          </w:tcPr>
          <w:p w14:paraId="098A618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Premium</w:t>
            </w:r>
          </w:p>
          <w:p w14:paraId="1CCD01AB"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Pay</w:t>
            </w:r>
          </w:p>
        </w:tc>
        <w:tc>
          <w:tcPr>
            <w:tcW w:w="481" w:type="pct"/>
            <w:tcBorders>
              <w:top w:val="nil"/>
              <w:left w:val="nil"/>
              <w:bottom w:val="nil"/>
              <w:right w:val="nil"/>
            </w:tcBorders>
            <w:shd w:val="clear" w:color="auto" w:fill="auto"/>
            <w:noWrap/>
            <w:vAlign w:val="bottom"/>
            <w:hideMark/>
          </w:tcPr>
          <w:p w14:paraId="7FC5AD5F"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5D9914D0"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54C060C7"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5F7F1656" w14:textId="77777777" w:rsidTr="00A041CF">
        <w:trPr>
          <w:trHeight w:val="765"/>
        </w:trPr>
        <w:tc>
          <w:tcPr>
            <w:tcW w:w="445" w:type="pct"/>
            <w:tcBorders>
              <w:top w:val="nil"/>
              <w:left w:val="nil"/>
              <w:bottom w:val="nil"/>
              <w:right w:val="nil"/>
            </w:tcBorders>
            <w:shd w:val="clear" w:color="auto" w:fill="auto"/>
            <w:vAlign w:val="bottom"/>
            <w:hideMark/>
          </w:tcPr>
          <w:p w14:paraId="03A947A3"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 xml:space="preserve">HR Social Norm Safe Comfort </w:t>
            </w:r>
          </w:p>
        </w:tc>
        <w:tc>
          <w:tcPr>
            <w:tcW w:w="519" w:type="pct"/>
            <w:tcBorders>
              <w:top w:val="nil"/>
              <w:left w:val="nil"/>
              <w:bottom w:val="nil"/>
              <w:right w:val="nil"/>
            </w:tcBorders>
            <w:shd w:val="clear" w:color="000000" w:fill="FFFF00"/>
            <w:noWrap/>
            <w:vAlign w:val="bottom"/>
            <w:hideMark/>
          </w:tcPr>
          <w:p w14:paraId="102DE1F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-0.00719**</w:t>
            </w:r>
          </w:p>
        </w:tc>
        <w:tc>
          <w:tcPr>
            <w:tcW w:w="628" w:type="pct"/>
            <w:tcBorders>
              <w:top w:val="nil"/>
              <w:left w:val="nil"/>
              <w:bottom w:val="nil"/>
              <w:right w:val="nil"/>
            </w:tcBorders>
            <w:shd w:val="clear" w:color="000000" w:fill="FFFF00"/>
            <w:noWrap/>
            <w:vAlign w:val="bottom"/>
            <w:hideMark/>
          </w:tcPr>
          <w:p w14:paraId="4B4207C9"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-0.0849**</w:t>
            </w:r>
          </w:p>
        </w:tc>
        <w:tc>
          <w:tcPr>
            <w:tcW w:w="520" w:type="pct"/>
            <w:tcBorders>
              <w:top w:val="nil"/>
              <w:left w:val="nil"/>
              <w:bottom w:val="nil"/>
              <w:right w:val="nil"/>
            </w:tcBorders>
            <w:shd w:val="clear" w:color="000000" w:fill="FFFF00"/>
            <w:noWrap/>
            <w:vAlign w:val="bottom"/>
            <w:hideMark/>
          </w:tcPr>
          <w:p w14:paraId="3F31821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-0.0802*</w:t>
            </w:r>
          </w:p>
        </w:tc>
        <w:tc>
          <w:tcPr>
            <w:tcW w:w="593" w:type="pct"/>
            <w:tcBorders>
              <w:top w:val="nil"/>
              <w:left w:val="nil"/>
              <w:bottom w:val="nil"/>
              <w:right w:val="nil"/>
            </w:tcBorders>
            <w:shd w:val="clear" w:color="000000" w:fill="FFFF00"/>
            <w:noWrap/>
            <w:vAlign w:val="bottom"/>
            <w:hideMark/>
          </w:tcPr>
          <w:p w14:paraId="695763B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-0.0900**</w:t>
            </w:r>
          </w:p>
        </w:tc>
        <w:tc>
          <w:tcPr>
            <w:tcW w:w="444" w:type="pct"/>
            <w:tcBorders>
              <w:top w:val="nil"/>
              <w:left w:val="nil"/>
              <w:bottom w:val="nil"/>
              <w:right w:val="nil"/>
            </w:tcBorders>
            <w:shd w:val="clear" w:color="000000" w:fill="FFFF00"/>
            <w:noWrap/>
            <w:vAlign w:val="bottom"/>
            <w:hideMark/>
          </w:tcPr>
          <w:p w14:paraId="5898933B"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-0.0120*</w:t>
            </w:r>
          </w:p>
        </w:tc>
        <w:tc>
          <w:tcPr>
            <w:tcW w:w="482" w:type="pct"/>
            <w:tcBorders>
              <w:top w:val="nil"/>
              <w:left w:val="nil"/>
              <w:bottom w:val="nil"/>
              <w:right w:val="nil"/>
            </w:tcBorders>
            <w:shd w:val="clear" w:color="000000" w:fill="FFFF00"/>
            <w:noWrap/>
            <w:vAlign w:val="bottom"/>
            <w:hideMark/>
          </w:tcPr>
          <w:p w14:paraId="70552A0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-0.0901**</w:t>
            </w:r>
          </w:p>
        </w:tc>
        <w:tc>
          <w:tcPr>
            <w:tcW w:w="481" w:type="pct"/>
            <w:tcBorders>
              <w:top w:val="nil"/>
              <w:left w:val="nil"/>
              <w:bottom w:val="nil"/>
              <w:right w:val="nil"/>
            </w:tcBorders>
            <w:shd w:val="clear" w:color="auto" w:fill="auto"/>
            <w:noWrap/>
            <w:vAlign w:val="bottom"/>
            <w:hideMark/>
          </w:tcPr>
          <w:p w14:paraId="0E3A4874"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6CFA51FF"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5A2884E4"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5B819A5F" w14:textId="77777777" w:rsidTr="00A041CF">
        <w:trPr>
          <w:trHeight w:val="255"/>
        </w:trPr>
        <w:tc>
          <w:tcPr>
            <w:tcW w:w="445" w:type="pct"/>
            <w:tcBorders>
              <w:top w:val="nil"/>
              <w:left w:val="nil"/>
              <w:bottom w:val="nil"/>
              <w:right w:val="nil"/>
            </w:tcBorders>
            <w:shd w:val="clear" w:color="auto" w:fill="auto"/>
            <w:noWrap/>
            <w:vAlign w:val="bottom"/>
            <w:hideMark/>
          </w:tcPr>
          <w:p w14:paraId="2988D695"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hideMark/>
          </w:tcPr>
          <w:p w14:paraId="019CD6D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(0.00357)</w:t>
            </w:r>
          </w:p>
        </w:tc>
        <w:tc>
          <w:tcPr>
            <w:tcW w:w="628" w:type="pct"/>
            <w:tcBorders>
              <w:top w:val="nil"/>
              <w:left w:val="nil"/>
              <w:bottom w:val="nil"/>
              <w:right w:val="nil"/>
            </w:tcBorders>
            <w:shd w:val="clear" w:color="auto" w:fill="auto"/>
            <w:noWrap/>
            <w:vAlign w:val="bottom"/>
            <w:hideMark/>
          </w:tcPr>
          <w:p w14:paraId="78EABF3B"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(0.0388)</w:t>
            </w:r>
          </w:p>
        </w:tc>
        <w:tc>
          <w:tcPr>
            <w:tcW w:w="520" w:type="pct"/>
            <w:tcBorders>
              <w:top w:val="nil"/>
              <w:left w:val="nil"/>
              <w:bottom w:val="nil"/>
              <w:right w:val="nil"/>
            </w:tcBorders>
            <w:shd w:val="clear" w:color="auto" w:fill="auto"/>
            <w:noWrap/>
            <w:vAlign w:val="bottom"/>
            <w:hideMark/>
          </w:tcPr>
          <w:p w14:paraId="60B7456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(0.0468)</w:t>
            </w:r>
          </w:p>
        </w:tc>
        <w:tc>
          <w:tcPr>
            <w:tcW w:w="593" w:type="pct"/>
            <w:tcBorders>
              <w:top w:val="nil"/>
              <w:left w:val="nil"/>
              <w:bottom w:val="nil"/>
              <w:right w:val="nil"/>
            </w:tcBorders>
            <w:shd w:val="clear" w:color="auto" w:fill="auto"/>
            <w:noWrap/>
            <w:vAlign w:val="bottom"/>
            <w:hideMark/>
          </w:tcPr>
          <w:p w14:paraId="71EF49E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(0.0438)</w:t>
            </w:r>
          </w:p>
        </w:tc>
        <w:tc>
          <w:tcPr>
            <w:tcW w:w="444" w:type="pct"/>
            <w:tcBorders>
              <w:top w:val="nil"/>
              <w:left w:val="nil"/>
              <w:bottom w:val="nil"/>
              <w:right w:val="nil"/>
            </w:tcBorders>
            <w:shd w:val="clear" w:color="auto" w:fill="auto"/>
            <w:noWrap/>
            <w:vAlign w:val="bottom"/>
            <w:hideMark/>
          </w:tcPr>
          <w:p w14:paraId="03F20A1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(0.00687)</w:t>
            </w:r>
          </w:p>
        </w:tc>
        <w:tc>
          <w:tcPr>
            <w:tcW w:w="482" w:type="pct"/>
            <w:tcBorders>
              <w:top w:val="nil"/>
              <w:left w:val="nil"/>
              <w:bottom w:val="nil"/>
              <w:right w:val="nil"/>
            </w:tcBorders>
            <w:shd w:val="clear" w:color="auto" w:fill="auto"/>
            <w:noWrap/>
            <w:vAlign w:val="bottom"/>
            <w:hideMark/>
          </w:tcPr>
          <w:p w14:paraId="7778F30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(0.0377)</w:t>
            </w:r>
          </w:p>
        </w:tc>
        <w:tc>
          <w:tcPr>
            <w:tcW w:w="481" w:type="pct"/>
            <w:tcBorders>
              <w:top w:val="nil"/>
              <w:left w:val="nil"/>
              <w:bottom w:val="nil"/>
              <w:right w:val="nil"/>
            </w:tcBorders>
            <w:shd w:val="clear" w:color="auto" w:fill="auto"/>
            <w:noWrap/>
            <w:vAlign w:val="bottom"/>
            <w:hideMark/>
          </w:tcPr>
          <w:p w14:paraId="7610775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70BEFAC7"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69A78AB8"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32DC56E6" w14:textId="77777777" w:rsidTr="00A041CF">
        <w:trPr>
          <w:trHeight w:val="255"/>
        </w:trPr>
        <w:tc>
          <w:tcPr>
            <w:tcW w:w="445" w:type="pct"/>
            <w:tcBorders>
              <w:top w:val="nil"/>
              <w:left w:val="nil"/>
              <w:bottom w:val="nil"/>
              <w:right w:val="nil"/>
            </w:tcBorders>
            <w:shd w:val="clear" w:color="auto" w:fill="auto"/>
            <w:noWrap/>
            <w:vAlign w:val="bottom"/>
            <w:hideMark/>
          </w:tcPr>
          <w:p w14:paraId="160C0D13"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cycle2</w:t>
            </w:r>
          </w:p>
        </w:tc>
        <w:tc>
          <w:tcPr>
            <w:tcW w:w="519" w:type="pct"/>
            <w:tcBorders>
              <w:top w:val="nil"/>
              <w:left w:val="nil"/>
              <w:bottom w:val="nil"/>
              <w:right w:val="nil"/>
            </w:tcBorders>
            <w:shd w:val="clear" w:color="auto" w:fill="auto"/>
            <w:noWrap/>
            <w:vAlign w:val="bottom"/>
            <w:hideMark/>
          </w:tcPr>
          <w:p w14:paraId="675E4E3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0.00354</w:t>
            </w:r>
          </w:p>
        </w:tc>
        <w:tc>
          <w:tcPr>
            <w:tcW w:w="628" w:type="pct"/>
            <w:tcBorders>
              <w:top w:val="nil"/>
              <w:left w:val="nil"/>
              <w:bottom w:val="nil"/>
              <w:right w:val="nil"/>
            </w:tcBorders>
            <w:shd w:val="clear" w:color="auto" w:fill="auto"/>
            <w:noWrap/>
            <w:vAlign w:val="bottom"/>
            <w:hideMark/>
          </w:tcPr>
          <w:p w14:paraId="27EB9CA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-0.0554</w:t>
            </w:r>
          </w:p>
        </w:tc>
        <w:tc>
          <w:tcPr>
            <w:tcW w:w="520" w:type="pct"/>
            <w:tcBorders>
              <w:top w:val="nil"/>
              <w:left w:val="nil"/>
              <w:bottom w:val="nil"/>
              <w:right w:val="nil"/>
            </w:tcBorders>
            <w:shd w:val="clear" w:color="auto" w:fill="auto"/>
            <w:noWrap/>
            <w:vAlign w:val="bottom"/>
            <w:hideMark/>
          </w:tcPr>
          <w:p w14:paraId="14E5722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0.0509</w:t>
            </w:r>
          </w:p>
        </w:tc>
        <w:tc>
          <w:tcPr>
            <w:tcW w:w="593" w:type="pct"/>
            <w:tcBorders>
              <w:top w:val="nil"/>
              <w:left w:val="nil"/>
              <w:bottom w:val="nil"/>
              <w:right w:val="nil"/>
            </w:tcBorders>
            <w:shd w:val="clear" w:color="auto" w:fill="auto"/>
            <w:noWrap/>
            <w:vAlign w:val="bottom"/>
            <w:hideMark/>
          </w:tcPr>
          <w:p w14:paraId="4158566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0.0415</w:t>
            </w:r>
          </w:p>
        </w:tc>
        <w:tc>
          <w:tcPr>
            <w:tcW w:w="444" w:type="pct"/>
            <w:tcBorders>
              <w:top w:val="nil"/>
              <w:left w:val="nil"/>
              <w:bottom w:val="nil"/>
              <w:right w:val="nil"/>
            </w:tcBorders>
            <w:shd w:val="clear" w:color="auto" w:fill="auto"/>
            <w:noWrap/>
            <w:vAlign w:val="bottom"/>
            <w:hideMark/>
          </w:tcPr>
          <w:p w14:paraId="74F83F6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0.00666</w:t>
            </w:r>
          </w:p>
        </w:tc>
        <w:tc>
          <w:tcPr>
            <w:tcW w:w="482" w:type="pct"/>
            <w:tcBorders>
              <w:top w:val="nil"/>
              <w:left w:val="nil"/>
              <w:bottom w:val="nil"/>
              <w:right w:val="nil"/>
            </w:tcBorders>
            <w:shd w:val="clear" w:color="auto" w:fill="auto"/>
            <w:noWrap/>
            <w:vAlign w:val="bottom"/>
            <w:hideMark/>
          </w:tcPr>
          <w:p w14:paraId="72A642C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0.0552</w:t>
            </w:r>
          </w:p>
        </w:tc>
        <w:tc>
          <w:tcPr>
            <w:tcW w:w="481" w:type="pct"/>
            <w:tcBorders>
              <w:top w:val="nil"/>
              <w:left w:val="nil"/>
              <w:bottom w:val="nil"/>
              <w:right w:val="nil"/>
            </w:tcBorders>
            <w:shd w:val="clear" w:color="auto" w:fill="auto"/>
            <w:noWrap/>
            <w:vAlign w:val="bottom"/>
            <w:hideMark/>
          </w:tcPr>
          <w:p w14:paraId="6F5C30F1"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3ECE825D"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136C0A85"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73F5C097" w14:textId="77777777" w:rsidTr="00A041CF">
        <w:trPr>
          <w:trHeight w:val="255"/>
        </w:trPr>
        <w:tc>
          <w:tcPr>
            <w:tcW w:w="445" w:type="pct"/>
            <w:tcBorders>
              <w:top w:val="nil"/>
              <w:left w:val="nil"/>
              <w:bottom w:val="nil"/>
              <w:right w:val="nil"/>
            </w:tcBorders>
            <w:shd w:val="clear" w:color="auto" w:fill="auto"/>
            <w:noWrap/>
            <w:vAlign w:val="bottom"/>
            <w:hideMark/>
          </w:tcPr>
          <w:p w14:paraId="49FE9371"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hideMark/>
          </w:tcPr>
          <w:p w14:paraId="466B206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(0.00649)</w:t>
            </w:r>
          </w:p>
        </w:tc>
        <w:tc>
          <w:tcPr>
            <w:tcW w:w="628" w:type="pct"/>
            <w:tcBorders>
              <w:top w:val="nil"/>
              <w:left w:val="nil"/>
              <w:bottom w:val="nil"/>
              <w:right w:val="nil"/>
            </w:tcBorders>
            <w:shd w:val="clear" w:color="auto" w:fill="auto"/>
            <w:noWrap/>
            <w:vAlign w:val="bottom"/>
            <w:hideMark/>
          </w:tcPr>
          <w:p w14:paraId="16C60A4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(0.0732)</w:t>
            </w:r>
          </w:p>
        </w:tc>
        <w:tc>
          <w:tcPr>
            <w:tcW w:w="520" w:type="pct"/>
            <w:tcBorders>
              <w:top w:val="nil"/>
              <w:left w:val="nil"/>
              <w:bottom w:val="nil"/>
              <w:right w:val="nil"/>
            </w:tcBorders>
            <w:shd w:val="clear" w:color="auto" w:fill="auto"/>
            <w:noWrap/>
            <w:vAlign w:val="bottom"/>
            <w:hideMark/>
          </w:tcPr>
          <w:p w14:paraId="4684DB8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(0.102)</w:t>
            </w:r>
          </w:p>
        </w:tc>
        <w:tc>
          <w:tcPr>
            <w:tcW w:w="593" w:type="pct"/>
            <w:tcBorders>
              <w:top w:val="nil"/>
              <w:left w:val="nil"/>
              <w:bottom w:val="nil"/>
              <w:right w:val="nil"/>
            </w:tcBorders>
            <w:shd w:val="clear" w:color="auto" w:fill="auto"/>
            <w:noWrap/>
            <w:vAlign w:val="bottom"/>
            <w:hideMark/>
          </w:tcPr>
          <w:p w14:paraId="71E6711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(0.0806)</w:t>
            </w:r>
          </w:p>
        </w:tc>
        <w:tc>
          <w:tcPr>
            <w:tcW w:w="444" w:type="pct"/>
            <w:tcBorders>
              <w:top w:val="nil"/>
              <w:left w:val="nil"/>
              <w:bottom w:val="nil"/>
              <w:right w:val="nil"/>
            </w:tcBorders>
            <w:shd w:val="clear" w:color="auto" w:fill="auto"/>
            <w:noWrap/>
            <w:vAlign w:val="bottom"/>
            <w:hideMark/>
          </w:tcPr>
          <w:p w14:paraId="308CFE7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(0.0125)</w:t>
            </w:r>
          </w:p>
        </w:tc>
        <w:tc>
          <w:tcPr>
            <w:tcW w:w="482" w:type="pct"/>
            <w:tcBorders>
              <w:top w:val="nil"/>
              <w:left w:val="nil"/>
              <w:bottom w:val="nil"/>
              <w:right w:val="nil"/>
            </w:tcBorders>
            <w:shd w:val="clear" w:color="auto" w:fill="auto"/>
            <w:noWrap/>
            <w:vAlign w:val="bottom"/>
            <w:hideMark/>
          </w:tcPr>
          <w:p w14:paraId="2C0AA17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(0.0698)</w:t>
            </w:r>
          </w:p>
        </w:tc>
        <w:tc>
          <w:tcPr>
            <w:tcW w:w="481" w:type="pct"/>
            <w:tcBorders>
              <w:top w:val="nil"/>
              <w:left w:val="nil"/>
              <w:bottom w:val="nil"/>
              <w:right w:val="nil"/>
            </w:tcBorders>
            <w:shd w:val="clear" w:color="auto" w:fill="auto"/>
            <w:noWrap/>
            <w:vAlign w:val="bottom"/>
            <w:hideMark/>
          </w:tcPr>
          <w:p w14:paraId="2EE0958A"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78D5A406"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370272AA"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4E156CB1" w14:textId="77777777" w:rsidTr="00A041CF">
        <w:trPr>
          <w:trHeight w:val="255"/>
        </w:trPr>
        <w:tc>
          <w:tcPr>
            <w:tcW w:w="445" w:type="pct"/>
            <w:tcBorders>
              <w:top w:val="nil"/>
              <w:left w:val="nil"/>
              <w:bottom w:val="nil"/>
              <w:right w:val="nil"/>
            </w:tcBorders>
            <w:shd w:val="clear" w:color="auto" w:fill="auto"/>
            <w:noWrap/>
            <w:vAlign w:val="bottom"/>
            <w:hideMark/>
          </w:tcPr>
          <w:p w14:paraId="35EA6315"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cycle3</w:t>
            </w:r>
          </w:p>
        </w:tc>
        <w:tc>
          <w:tcPr>
            <w:tcW w:w="519" w:type="pct"/>
            <w:tcBorders>
              <w:top w:val="nil"/>
              <w:left w:val="nil"/>
              <w:bottom w:val="nil"/>
              <w:right w:val="nil"/>
            </w:tcBorders>
            <w:shd w:val="clear" w:color="auto" w:fill="auto"/>
            <w:noWrap/>
            <w:vAlign w:val="bottom"/>
            <w:hideMark/>
          </w:tcPr>
          <w:p w14:paraId="7BE7EAC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0.00535</w:t>
            </w:r>
          </w:p>
        </w:tc>
        <w:tc>
          <w:tcPr>
            <w:tcW w:w="628" w:type="pct"/>
            <w:tcBorders>
              <w:top w:val="nil"/>
              <w:left w:val="nil"/>
              <w:bottom w:val="nil"/>
              <w:right w:val="nil"/>
            </w:tcBorders>
            <w:shd w:val="clear" w:color="auto" w:fill="auto"/>
            <w:noWrap/>
            <w:vAlign w:val="bottom"/>
            <w:hideMark/>
          </w:tcPr>
          <w:p w14:paraId="0B26BF7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-0.0916</w:t>
            </w:r>
          </w:p>
        </w:tc>
        <w:tc>
          <w:tcPr>
            <w:tcW w:w="520" w:type="pct"/>
            <w:tcBorders>
              <w:top w:val="nil"/>
              <w:left w:val="nil"/>
              <w:bottom w:val="nil"/>
              <w:right w:val="nil"/>
            </w:tcBorders>
            <w:shd w:val="clear" w:color="auto" w:fill="auto"/>
            <w:noWrap/>
            <w:vAlign w:val="bottom"/>
            <w:hideMark/>
          </w:tcPr>
          <w:p w14:paraId="688B224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-0.163</w:t>
            </w:r>
          </w:p>
        </w:tc>
        <w:tc>
          <w:tcPr>
            <w:tcW w:w="593" w:type="pct"/>
            <w:tcBorders>
              <w:top w:val="nil"/>
              <w:left w:val="nil"/>
              <w:bottom w:val="nil"/>
              <w:right w:val="nil"/>
            </w:tcBorders>
            <w:shd w:val="clear" w:color="auto" w:fill="auto"/>
            <w:noWrap/>
            <w:vAlign w:val="bottom"/>
            <w:hideMark/>
          </w:tcPr>
          <w:p w14:paraId="3CAFAC0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0.0568</w:t>
            </w:r>
          </w:p>
        </w:tc>
        <w:tc>
          <w:tcPr>
            <w:tcW w:w="444" w:type="pct"/>
            <w:tcBorders>
              <w:top w:val="nil"/>
              <w:left w:val="nil"/>
              <w:bottom w:val="nil"/>
              <w:right w:val="nil"/>
            </w:tcBorders>
            <w:shd w:val="clear" w:color="auto" w:fill="auto"/>
            <w:noWrap/>
            <w:vAlign w:val="bottom"/>
            <w:hideMark/>
          </w:tcPr>
          <w:p w14:paraId="3A6864E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-0.0204</w:t>
            </w:r>
          </w:p>
        </w:tc>
        <w:tc>
          <w:tcPr>
            <w:tcW w:w="482" w:type="pct"/>
            <w:tcBorders>
              <w:top w:val="nil"/>
              <w:left w:val="nil"/>
              <w:bottom w:val="nil"/>
              <w:right w:val="nil"/>
            </w:tcBorders>
            <w:shd w:val="clear" w:color="auto" w:fill="auto"/>
            <w:noWrap/>
            <w:vAlign w:val="bottom"/>
            <w:hideMark/>
          </w:tcPr>
          <w:p w14:paraId="51F31D19"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-0.0986</w:t>
            </w:r>
          </w:p>
        </w:tc>
        <w:tc>
          <w:tcPr>
            <w:tcW w:w="481" w:type="pct"/>
            <w:tcBorders>
              <w:top w:val="nil"/>
              <w:left w:val="nil"/>
              <w:bottom w:val="nil"/>
              <w:right w:val="nil"/>
            </w:tcBorders>
            <w:shd w:val="clear" w:color="auto" w:fill="auto"/>
            <w:noWrap/>
            <w:vAlign w:val="bottom"/>
            <w:hideMark/>
          </w:tcPr>
          <w:p w14:paraId="76B0309B"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6045930F"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68277DE3"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34824CF1" w14:textId="77777777" w:rsidTr="00A041CF">
        <w:trPr>
          <w:trHeight w:val="255"/>
        </w:trPr>
        <w:tc>
          <w:tcPr>
            <w:tcW w:w="445" w:type="pct"/>
            <w:tcBorders>
              <w:top w:val="nil"/>
              <w:left w:val="nil"/>
              <w:bottom w:val="nil"/>
              <w:right w:val="nil"/>
            </w:tcBorders>
            <w:shd w:val="clear" w:color="auto" w:fill="auto"/>
            <w:noWrap/>
            <w:vAlign w:val="bottom"/>
            <w:hideMark/>
          </w:tcPr>
          <w:p w14:paraId="26F7AC7A"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hideMark/>
          </w:tcPr>
          <w:p w14:paraId="06A0869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(0.00672)</w:t>
            </w:r>
          </w:p>
        </w:tc>
        <w:tc>
          <w:tcPr>
            <w:tcW w:w="628" w:type="pct"/>
            <w:tcBorders>
              <w:top w:val="nil"/>
              <w:left w:val="nil"/>
              <w:bottom w:val="nil"/>
              <w:right w:val="nil"/>
            </w:tcBorders>
            <w:shd w:val="clear" w:color="auto" w:fill="auto"/>
            <w:noWrap/>
            <w:vAlign w:val="bottom"/>
            <w:hideMark/>
          </w:tcPr>
          <w:p w14:paraId="5756E54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(0.0769)</w:t>
            </w:r>
          </w:p>
        </w:tc>
        <w:tc>
          <w:tcPr>
            <w:tcW w:w="520" w:type="pct"/>
            <w:tcBorders>
              <w:top w:val="nil"/>
              <w:left w:val="nil"/>
              <w:bottom w:val="nil"/>
              <w:right w:val="nil"/>
            </w:tcBorders>
            <w:shd w:val="clear" w:color="auto" w:fill="auto"/>
            <w:noWrap/>
            <w:vAlign w:val="bottom"/>
            <w:hideMark/>
          </w:tcPr>
          <w:p w14:paraId="3BA7B48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(0.110)</w:t>
            </w:r>
          </w:p>
        </w:tc>
        <w:tc>
          <w:tcPr>
            <w:tcW w:w="593" w:type="pct"/>
            <w:tcBorders>
              <w:top w:val="nil"/>
              <w:left w:val="nil"/>
              <w:bottom w:val="nil"/>
              <w:right w:val="nil"/>
            </w:tcBorders>
            <w:shd w:val="clear" w:color="auto" w:fill="auto"/>
            <w:noWrap/>
            <w:vAlign w:val="bottom"/>
            <w:hideMark/>
          </w:tcPr>
          <w:p w14:paraId="2BC4AA8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(0.0839)</w:t>
            </w:r>
          </w:p>
        </w:tc>
        <w:tc>
          <w:tcPr>
            <w:tcW w:w="444" w:type="pct"/>
            <w:tcBorders>
              <w:top w:val="nil"/>
              <w:left w:val="nil"/>
              <w:bottom w:val="nil"/>
              <w:right w:val="nil"/>
            </w:tcBorders>
            <w:shd w:val="clear" w:color="auto" w:fill="auto"/>
            <w:noWrap/>
            <w:vAlign w:val="bottom"/>
            <w:hideMark/>
          </w:tcPr>
          <w:p w14:paraId="32CEEBF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(0.0129)</w:t>
            </w:r>
          </w:p>
        </w:tc>
        <w:tc>
          <w:tcPr>
            <w:tcW w:w="482" w:type="pct"/>
            <w:tcBorders>
              <w:top w:val="nil"/>
              <w:left w:val="nil"/>
              <w:bottom w:val="nil"/>
              <w:right w:val="nil"/>
            </w:tcBorders>
            <w:shd w:val="clear" w:color="auto" w:fill="auto"/>
            <w:noWrap/>
            <w:vAlign w:val="bottom"/>
            <w:hideMark/>
          </w:tcPr>
          <w:p w14:paraId="473E296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(0.0728)</w:t>
            </w:r>
          </w:p>
        </w:tc>
        <w:tc>
          <w:tcPr>
            <w:tcW w:w="481" w:type="pct"/>
            <w:tcBorders>
              <w:top w:val="nil"/>
              <w:left w:val="nil"/>
              <w:bottom w:val="nil"/>
              <w:right w:val="nil"/>
            </w:tcBorders>
            <w:shd w:val="clear" w:color="auto" w:fill="auto"/>
            <w:noWrap/>
            <w:vAlign w:val="bottom"/>
            <w:hideMark/>
          </w:tcPr>
          <w:p w14:paraId="36C85999"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3F2206FE"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177311E5"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52D7614B" w14:textId="77777777" w:rsidTr="00A041CF">
        <w:trPr>
          <w:trHeight w:val="255"/>
        </w:trPr>
        <w:tc>
          <w:tcPr>
            <w:tcW w:w="445" w:type="pct"/>
            <w:tcBorders>
              <w:top w:val="nil"/>
              <w:left w:val="nil"/>
              <w:bottom w:val="nil"/>
              <w:right w:val="nil"/>
            </w:tcBorders>
            <w:shd w:val="clear" w:color="auto" w:fill="auto"/>
            <w:noWrap/>
            <w:vAlign w:val="bottom"/>
            <w:hideMark/>
          </w:tcPr>
          <w:p w14:paraId="05CE8FB9"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cycle4</w:t>
            </w:r>
          </w:p>
        </w:tc>
        <w:tc>
          <w:tcPr>
            <w:tcW w:w="519" w:type="pct"/>
            <w:tcBorders>
              <w:top w:val="nil"/>
              <w:left w:val="nil"/>
              <w:bottom w:val="nil"/>
              <w:right w:val="nil"/>
            </w:tcBorders>
            <w:shd w:val="clear" w:color="auto" w:fill="auto"/>
            <w:noWrap/>
            <w:vAlign w:val="bottom"/>
            <w:hideMark/>
          </w:tcPr>
          <w:p w14:paraId="606C5B5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-0.00399</w:t>
            </w:r>
          </w:p>
        </w:tc>
        <w:tc>
          <w:tcPr>
            <w:tcW w:w="628" w:type="pct"/>
            <w:tcBorders>
              <w:top w:val="nil"/>
              <w:left w:val="nil"/>
              <w:bottom w:val="nil"/>
              <w:right w:val="nil"/>
            </w:tcBorders>
            <w:shd w:val="clear" w:color="auto" w:fill="auto"/>
            <w:noWrap/>
            <w:vAlign w:val="bottom"/>
            <w:hideMark/>
          </w:tcPr>
          <w:p w14:paraId="37F8D5B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-0.117</w:t>
            </w:r>
          </w:p>
        </w:tc>
        <w:tc>
          <w:tcPr>
            <w:tcW w:w="520" w:type="pct"/>
            <w:tcBorders>
              <w:top w:val="nil"/>
              <w:left w:val="nil"/>
              <w:bottom w:val="nil"/>
              <w:right w:val="nil"/>
            </w:tcBorders>
            <w:shd w:val="clear" w:color="000000" w:fill="FFFF00"/>
            <w:noWrap/>
            <w:vAlign w:val="bottom"/>
            <w:hideMark/>
          </w:tcPr>
          <w:p w14:paraId="602CE29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-0.231*</w:t>
            </w:r>
          </w:p>
        </w:tc>
        <w:tc>
          <w:tcPr>
            <w:tcW w:w="593" w:type="pct"/>
            <w:tcBorders>
              <w:top w:val="nil"/>
              <w:left w:val="nil"/>
              <w:bottom w:val="nil"/>
              <w:right w:val="nil"/>
            </w:tcBorders>
            <w:shd w:val="clear" w:color="auto" w:fill="auto"/>
            <w:noWrap/>
            <w:vAlign w:val="bottom"/>
            <w:hideMark/>
          </w:tcPr>
          <w:p w14:paraId="34FEA64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-0.168</w:t>
            </w:r>
          </w:p>
        </w:tc>
        <w:tc>
          <w:tcPr>
            <w:tcW w:w="444" w:type="pct"/>
            <w:tcBorders>
              <w:top w:val="nil"/>
              <w:left w:val="nil"/>
              <w:bottom w:val="nil"/>
              <w:right w:val="nil"/>
            </w:tcBorders>
            <w:shd w:val="clear" w:color="auto" w:fill="auto"/>
            <w:noWrap/>
            <w:vAlign w:val="bottom"/>
            <w:hideMark/>
          </w:tcPr>
          <w:p w14:paraId="283D0A2B"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-0.00295</w:t>
            </w:r>
          </w:p>
        </w:tc>
        <w:tc>
          <w:tcPr>
            <w:tcW w:w="482" w:type="pct"/>
            <w:tcBorders>
              <w:top w:val="nil"/>
              <w:left w:val="nil"/>
              <w:bottom w:val="nil"/>
              <w:right w:val="nil"/>
            </w:tcBorders>
            <w:shd w:val="clear" w:color="auto" w:fill="auto"/>
            <w:noWrap/>
            <w:vAlign w:val="bottom"/>
            <w:hideMark/>
          </w:tcPr>
          <w:p w14:paraId="48BBE57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-0.0412</w:t>
            </w:r>
          </w:p>
        </w:tc>
        <w:tc>
          <w:tcPr>
            <w:tcW w:w="481" w:type="pct"/>
            <w:tcBorders>
              <w:top w:val="nil"/>
              <w:left w:val="nil"/>
              <w:bottom w:val="nil"/>
              <w:right w:val="nil"/>
            </w:tcBorders>
            <w:shd w:val="clear" w:color="auto" w:fill="auto"/>
            <w:noWrap/>
            <w:vAlign w:val="bottom"/>
            <w:hideMark/>
          </w:tcPr>
          <w:p w14:paraId="6B5E0760"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114DDA39"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72B9895B"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4FDF4586" w14:textId="77777777" w:rsidTr="00A041CF">
        <w:trPr>
          <w:trHeight w:val="255"/>
        </w:trPr>
        <w:tc>
          <w:tcPr>
            <w:tcW w:w="445" w:type="pct"/>
            <w:tcBorders>
              <w:top w:val="nil"/>
              <w:left w:val="nil"/>
              <w:bottom w:val="nil"/>
              <w:right w:val="nil"/>
            </w:tcBorders>
            <w:shd w:val="clear" w:color="auto" w:fill="auto"/>
            <w:noWrap/>
            <w:vAlign w:val="bottom"/>
            <w:hideMark/>
          </w:tcPr>
          <w:p w14:paraId="2BBC5031"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hideMark/>
          </w:tcPr>
          <w:p w14:paraId="725D286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(0.00872)</w:t>
            </w:r>
          </w:p>
        </w:tc>
        <w:tc>
          <w:tcPr>
            <w:tcW w:w="628" w:type="pct"/>
            <w:tcBorders>
              <w:top w:val="nil"/>
              <w:left w:val="nil"/>
              <w:bottom w:val="nil"/>
              <w:right w:val="nil"/>
            </w:tcBorders>
            <w:shd w:val="clear" w:color="auto" w:fill="auto"/>
            <w:noWrap/>
            <w:vAlign w:val="bottom"/>
            <w:hideMark/>
          </w:tcPr>
          <w:p w14:paraId="7AE34DD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(0.0993)</w:t>
            </w:r>
          </w:p>
        </w:tc>
        <w:tc>
          <w:tcPr>
            <w:tcW w:w="520" w:type="pct"/>
            <w:tcBorders>
              <w:top w:val="nil"/>
              <w:left w:val="nil"/>
              <w:bottom w:val="nil"/>
              <w:right w:val="nil"/>
            </w:tcBorders>
            <w:shd w:val="clear" w:color="auto" w:fill="auto"/>
            <w:noWrap/>
            <w:vAlign w:val="bottom"/>
            <w:hideMark/>
          </w:tcPr>
          <w:p w14:paraId="7D2DC58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(0.133)</w:t>
            </w:r>
          </w:p>
        </w:tc>
        <w:tc>
          <w:tcPr>
            <w:tcW w:w="593" w:type="pct"/>
            <w:tcBorders>
              <w:top w:val="nil"/>
              <w:left w:val="nil"/>
              <w:bottom w:val="nil"/>
              <w:right w:val="nil"/>
            </w:tcBorders>
            <w:shd w:val="clear" w:color="auto" w:fill="auto"/>
            <w:noWrap/>
            <w:vAlign w:val="bottom"/>
            <w:hideMark/>
          </w:tcPr>
          <w:p w14:paraId="6000EF6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(0.109)</w:t>
            </w:r>
          </w:p>
        </w:tc>
        <w:tc>
          <w:tcPr>
            <w:tcW w:w="444" w:type="pct"/>
            <w:tcBorders>
              <w:top w:val="nil"/>
              <w:left w:val="nil"/>
              <w:bottom w:val="nil"/>
              <w:right w:val="nil"/>
            </w:tcBorders>
            <w:shd w:val="clear" w:color="auto" w:fill="auto"/>
            <w:noWrap/>
            <w:vAlign w:val="bottom"/>
            <w:hideMark/>
          </w:tcPr>
          <w:p w14:paraId="1EEDA81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(0.0168)</w:t>
            </w:r>
          </w:p>
        </w:tc>
        <w:tc>
          <w:tcPr>
            <w:tcW w:w="482" w:type="pct"/>
            <w:tcBorders>
              <w:top w:val="nil"/>
              <w:left w:val="nil"/>
              <w:bottom w:val="nil"/>
              <w:right w:val="nil"/>
            </w:tcBorders>
            <w:shd w:val="clear" w:color="auto" w:fill="auto"/>
            <w:noWrap/>
            <w:vAlign w:val="bottom"/>
            <w:hideMark/>
          </w:tcPr>
          <w:p w14:paraId="1E55B05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(0.0945)</w:t>
            </w:r>
          </w:p>
        </w:tc>
        <w:tc>
          <w:tcPr>
            <w:tcW w:w="481" w:type="pct"/>
            <w:tcBorders>
              <w:top w:val="nil"/>
              <w:left w:val="nil"/>
              <w:bottom w:val="nil"/>
              <w:right w:val="nil"/>
            </w:tcBorders>
            <w:shd w:val="clear" w:color="auto" w:fill="auto"/>
            <w:noWrap/>
            <w:vAlign w:val="bottom"/>
            <w:hideMark/>
          </w:tcPr>
          <w:p w14:paraId="585A4EAC"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hideMark/>
          </w:tcPr>
          <w:p w14:paraId="1B88F341"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6FE8C520"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5E88A89E" w14:textId="77777777" w:rsidTr="00A041CF">
        <w:trPr>
          <w:trHeight w:val="255"/>
        </w:trPr>
        <w:tc>
          <w:tcPr>
            <w:tcW w:w="445" w:type="pct"/>
            <w:tcBorders>
              <w:top w:val="nil"/>
              <w:left w:val="nil"/>
              <w:bottom w:val="nil"/>
              <w:right w:val="nil"/>
            </w:tcBorders>
            <w:shd w:val="clear" w:color="auto" w:fill="auto"/>
            <w:noWrap/>
            <w:vAlign w:val="bottom"/>
          </w:tcPr>
          <w:p w14:paraId="437B0AE8"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tcPr>
          <w:p w14:paraId="625E4F54"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628" w:type="pct"/>
            <w:tcBorders>
              <w:top w:val="nil"/>
              <w:left w:val="nil"/>
              <w:bottom w:val="nil"/>
              <w:right w:val="nil"/>
            </w:tcBorders>
            <w:shd w:val="clear" w:color="auto" w:fill="auto"/>
            <w:noWrap/>
            <w:vAlign w:val="bottom"/>
          </w:tcPr>
          <w:p w14:paraId="57163CAE"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20" w:type="pct"/>
            <w:tcBorders>
              <w:top w:val="nil"/>
              <w:left w:val="nil"/>
              <w:bottom w:val="nil"/>
              <w:right w:val="nil"/>
            </w:tcBorders>
            <w:shd w:val="clear" w:color="auto" w:fill="auto"/>
            <w:noWrap/>
            <w:vAlign w:val="bottom"/>
          </w:tcPr>
          <w:p w14:paraId="0B22C006"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93" w:type="pct"/>
            <w:tcBorders>
              <w:top w:val="nil"/>
              <w:left w:val="nil"/>
              <w:bottom w:val="nil"/>
              <w:right w:val="nil"/>
            </w:tcBorders>
            <w:shd w:val="clear" w:color="auto" w:fill="auto"/>
            <w:noWrap/>
            <w:vAlign w:val="bottom"/>
          </w:tcPr>
          <w:p w14:paraId="4F2D4D5E"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44" w:type="pct"/>
            <w:tcBorders>
              <w:top w:val="nil"/>
              <w:left w:val="nil"/>
              <w:bottom w:val="nil"/>
              <w:right w:val="nil"/>
            </w:tcBorders>
            <w:shd w:val="clear" w:color="auto" w:fill="auto"/>
            <w:noWrap/>
            <w:vAlign w:val="bottom"/>
          </w:tcPr>
          <w:p w14:paraId="17FDE8EA"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2" w:type="pct"/>
            <w:tcBorders>
              <w:top w:val="nil"/>
              <w:left w:val="nil"/>
              <w:bottom w:val="nil"/>
              <w:right w:val="nil"/>
            </w:tcBorders>
            <w:shd w:val="clear" w:color="auto" w:fill="auto"/>
            <w:noWrap/>
            <w:vAlign w:val="bottom"/>
          </w:tcPr>
          <w:p w14:paraId="02DD23B7"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78AFDAA0"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tcPr>
          <w:p w14:paraId="0D632058"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tcPr>
          <w:p w14:paraId="2EDC8FE2"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2E600541" w14:textId="77777777" w:rsidTr="00A041CF">
        <w:trPr>
          <w:trHeight w:val="255"/>
        </w:trPr>
        <w:tc>
          <w:tcPr>
            <w:tcW w:w="445" w:type="pct"/>
            <w:tcBorders>
              <w:top w:val="nil"/>
              <w:left w:val="nil"/>
              <w:bottom w:val="nil"/>
              <w:right w:val="nil"/>
            </w:tcBorders>
            <w:shd w:val="clear" w:color="auto" w:fill="auto"/>
            <w:noWrap/>
            <w:vAlign w:val="bottom"/>
          </w:tcPr>
          <w:p w14:paraId="3BB9953B"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tcPr>
          <w:p w14:paraId="599EDE7C"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628" w:type="pct"/>
            <w:tcBorders>
              <w:top w:val="nil"/>
              <w:left w:val="nil"/>
              <w:bottom w:val="nil"/>
              <w:right w:val="nil"/>
            </w:tcBorders>
            <w:shd w:val="clear" w:color="auto" w:fill="auto"/>
            <w:noWrap/>
            <w:vAlign w:val="bottom"/>
          </w:tcPr>
          <w:p w14:paraId="3ECA2406"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20" w:type="pct"/>
            <w:tcBorders>
              <w:top w:val="nil"/>
              <w:left w:val="nil"/>
              <w:bottom w:val="nil"/>
              <w:right w:val="nil"/>
            </w:tcBorders>
            <w:shd w:val="clear" w:color="auto" w:fill="auto"/>
            <w:noWrap/>
            <w:vAlign w:val="bottom"/>
          </w:tcPr>
          <w:p w14:paraId="6BD4C003"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93" w:type="pct"/>
            <w:tcBorders>
              <w:top w:val="nil"/>
              <w:left w:val="nil"/>
              <w:bottom w:val="nil"/>
              <w:right w:val="nil"/>
            </w:tcBorders>
            <w:shd w:val="clear" w:color="auto" w:fill="auto"/>
            <w:noWrap/>
            <w:vAlign w:val="bottom"/>
          </w:tcPr>
          <w:p w14:paraId="5BD71804"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44" w:type="pct"/>
            <w:tcBorders>
              <w:top w:val="nil"/>
              <w:left w:val="nil"/>
              <w:bottom w:val="nil"/>
              <w:right w:val="nil"/>
            </w:tcBorders>
            <w:shd w:val="clear" w:color="auto" w:fill="auto"/>
            <w:noWrap/>
            <w:vAlign w:val="bottom"/>
          </w:tcPr>
          <w:p w14:paraId="65C14511"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2" w:type="pct"/>
            <w:tcBorders>
              <w:top w:val="nil"/>
              <w:left w:val="nil"/>
              <w:bottom w:val="nil"/>
              <w:right w:val="nil"/>
            </w:tcBorders>
            <w:shd w:val="clear" w:color="auto" w:fill="auto"/>
            <w:noWrap/>
            <w:vAlign w:val="bottom"/>
          </w:tcPr>
          <w:p w14:paraId="4283816E"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4A093426"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tcPr>
          <w:p w14:paraId="5E2271D1"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tcPr>
          <w:p w14:paraId="6A753ADC"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66059822" w14:textId="77777777" w:rsidTr="00A041CF">
        <w:trPr>
          <w:trHeight w:val="255"/>
        </w:trPr>
        <w:tc>
          <w:tcPr>
            <w:tcW w:w="445" w:type="pct"/>
            <w:tcBorders>
              <w:top w:val="nil"/>
              <w:left w:val="nil"/>
              <w:bottom w:val="nil"/>
              <w:right w:val="nil"/>
            </w:tcBorders>
            <w:shd w:val="clear" w:color="auto" w:fill="auto"/>
            <w:noWrap/>
            <w:vAlign w:val="bottom"/>
          </w:tcPr>
          <w:p w14:paraId="34B667B4"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tcPr>
          <w:p w14:paraId="54B53D1B"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628" w:type="pct"/>
            <w:tcBorders>
              <w:top w:val="nil"/>
              <w:left w:val="nil"/>
              <w:bottom w:val="nil"/>
              <w:right w:val="nil"/>
            </w:tcBorders>
            <w:shd w:val="clear" w:color="auto" w:fill="auto"/>
            <w:noWrap/>
            <w:vAlign w:val="bottom"/>
          </w:tcPr>
          <w:p w14:paraId="47F6110C"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20" w:type="pct"/>
            <w:tcBorders>
              <w:top w:val="nil"/>
              <w:left w:val="nil"/>
              <w:bottom w:val="nil"/>
              <w:right w:val="nil"/>
            </w:tcBorders>
            <w:shd w:val="clear" w:color="auto" w:fill="auto"/>
            <w:noWrap/>
            <w:vAlign w:val="bottom"/>
          </w:tcPr>
          <w:p w14:paraId="45F8C3D7"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93" w:type="pct"/>
            <w:tcBorders>
              <w:top w:val="nil"/>
              <w:left w:val="nil"/>
              <w:bottom w:val="nil"/>
              <w:right w:val="nil"/>
            </w:tcBorders>
            <w:shd w:val="clear" w:color="auto" w:fill="auto"/>
            <w:noWrap/>
            <w:vAlign w:val="bottom"/>
          </w:tcPr>
          <w:p w14:paraId="737DD7B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44" w:type="pct"/>
            <w:tcBorders>
              <w:top w:val="nil"/>
              <w:left w:val="nil"/>
              <w:bottom w:val="nil"/>
              <w:right w:val="nil"/>
            </w:tcBorders>
            <w:shd w:val="clear" w:color="auto" w:fill="auto"/>
            <w:noWrap/>
            <w:vAlign w:val="bottom"/>
          </w:tcPr>
          <w:p w14:paraId="3DC93B5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2" w:type="pct"/>
            <w:tcBorders>
              <w:top w:val="nil"/>
              <w:left w:val="nil"/>
              <w:bottom w:val="nil"/>
              <w:right w:val="nil"/>
            </w:tcBorders>
            <w:shd w:val="clear" w:color="auto" w:fill="auto"/>
            <w:noWrap/>
            <w:vAlign w:val="bottom"/>
          </w:tcPr>
          <w:p w14:paraId="6BF5FA07"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5685C9B0"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tcPr>
          <w:p w14:paraId="65975B8C"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tcPr>
          <w:p w14:paraId="7A9FF84D"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3667FD33" w14:textId="77777777" w:rsidTr="00A041CF">
        <w:trPr>
          <w:trHeight w:val="255"/>
        </w:trPr>
        <w:tc>
          <w:tcPr>
            <w:tcW w:w="445" w:type="pct"/>
            <w:tcBorders>
              <w:top w:val="single" w:sz="4" w:space="0" w:color="auto"/>
              <w:left w:val="nil"/>
              <w:bottom w:val="single" w:sz="4" w:space="0" w:color="auto"/>
              <w:right w:val="nil"/>
            </w:tcBorders>
            <w:shd w:val="clear" w:color="auto" w:fill="auto"/>
            <w:noWrap/>
            <w:vAlign w:val="bottom"/>
            <w:hideMark/>
          </w:tcPr>
          <w:p w14:paraId="7FAA3B6C"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555" w:type="pct"/>
            <w:gridSpan w:val="9"/>
            <w:tcBorders>
              <w:top w:val="single" w:sz="4" w:space="0" w:color="auto"/>
              <w:left w:val="nil"/>
              <w:bottom w:val="single" w:sz="4" w:space="0" w:color="auto"/>
              <w:right w:val="nil"/>
            </w:tcBorders>
            <w:shd w:val="clear" w:color="auto" w:fill="auto"/>
            <w:noWrap/>
            <w:vAlign w:val="bottom"/>
            <w:hideMark/>
          </w:tcPr>
          <w:p w14:paraId="40B68DB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RE with Baseline Manager Characteristics</w:t>
            </w:r>
          </w:p>
        </w:tc>
      </w:tr>
      <w:tr w:rsidR="00332ACD" w:rsidRPr="009A3E6D" w14:paraId="175B00C4" w14:textId="77777777" w:rsidTr="00A041CF">
        <w:trPr>
          <w:trHeight w:val="255"/>
        </w:trPr>
        <w:tc>
          <w:tcPr>
            <w:tcW w:w="445" w:type="pct"/>
            <w:tcBorders>
              <w:top w:val="single" w:sz="4" w:space="0" w:color="auto"/>
              <w:left w:val="nil"/>
              <w:bottom w:val="nil"/>
              <w:right w:val="nil"/>
            </w:tcBorders>
            <w:shd w:val="clear" w:color="auto" w:fill="auto"/>
            <w:noWrap/>
            <w:vAlign w:val="bottom"/>
            <w:hideMark/>
          </w:tcPr>
          <w:p w14:paraId="4E696531"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VARIABLES</w:t>
            </w:r>
          </w:p>
        </w:tc>
        <w:tc>
          <w:tcPr>
            <w:tcW w:w="519" w:type="pct"/>
            <w:tcBorders>
              <w:top w:val="single" w:sz="4" w:space="0" w:color="auto"/>
              <w:left w:val="nil"/>
              <w:bottom w:val="nil"/>
              <w:right w:val="nil"/>
            </w:tcBorders>
            <w:shd w:val="clear" w:color="auto" w:fill="auto"/>
            <w:noWrap/>
            <w:vAlign w:val="bottom"/>
            <w:hideMark/>
          </w:tcPr>
          <w:p w14:paraId="3C5BF69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Freedom to Associate</w:t>
            </w:r>
          </w:p>
        </w:tc>
        <w:tc>
          <w:tcPr>
            <w:tcW w:w="628" w:type="pct"/>
            <w:tcBorders>
              <w:top w:val="single" w:sz="4" w:space="0" w:color="auto"/>
              <w:left w:val="nil"/>
              <w:bottom w:val="nil"/>
              <w:right w:val="nil"/>
            </w:tcBorders>
            <w:shd w:val="clear" w:color="auto" w:fill="auto"/>
            <w:noWrap/>
            <w:vAlign w:val="bottom"/>
            <w:hideMark/>
          </w:tcPr>
          <w:p w14:paraId="2F0F1CD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Interference and Discrimination</w:t>
            </w:r>
          </w:p>
        </w:tc>
        <w:tc>
          <w:tcPr>
            <w:tcW w:w="520" w:type="pct"/>
            <w:tcBorders>
              <w:top w:val="single" w:sz="4" w:space="0" w:color="auto"/>
              <w:left w:val="nil"/>
              <w:bottom w:val="nil"/>
              <w:right w:val="nil"/>
            </w:tcBorders>
            <w:shd w:val="clear" w:color="auto" w:fill="auto"/>
            <w:noWrap/>
            <w:vAlign w:val="bottom"/>
            <w:hideMark/>
          </w:tcPr>
          <w:p w14:paraId="71D29A8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Chemicals</w:t>
            </w:r>
          </w:p>
        </w:tc>
        <w:tc>
          <w:tcPr>
            <w:tcW w:w="593" w:type="pct"/>
            <w:tcBorders>
              <w:top w:val="single" w:sz="4" w:space="0" w:color="auto"/>
              <w:left w:val="nil"/>
              <w:bottom w:val="nil"/>
              <w:right w:val="nil"/>
            </w:tcBorders>
            <w:shd w:val="clear" w:color="auto" w:fill="auto"/>
            <w:noWrap/>
            <w:vAlign w:val="bottom"/>
            <w:hideMark/>
          </w:tcPr>
          <w:p w14:paraId="37801EB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 xml:space="preserve">Health Services </w:t>
            </w:r>
          </w:p>
          <w:p w14:paraId="49281AE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and First Aid</w:t>
            </w:r>
          </w:p>
        </w:tc>
        <w:tc>
          <w:tcPr>
            <w:tcW w:w="444" w:type="pct"/>
            <w:tcBorders>
              <w:top w:val="single" w:sz="4" w:space="0" w:color="auto"/>
              <w:left w:val="nil"/>
              <w:bottom w:val="nil"/>
              <w:right w:val="nil"/>
            </w:tcBorders>
            <w:shd w:val="clear" w:color="auto" w:fill="auto"/>
            <w:noWrap/>
            <w:vAlign w:val="bottom"/>
            <w:hideMark/>
          </w:tcPr>
          <w:p w14:paraId="229C7BB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 xml:space="preserve">Welfare </w:t>
            </w:r>
          </w:p>
          <w:p w14:paraId="6841E72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Facilities</w:t>
            </w:r>
          </w:p>
        </w:tc>
        <w:tc>
          <w:tcPr>
            <w:tcW w:w="482" w:type="pct"/>
            <w:tcBorders>
              <w:top w:val="single" w:sz="4" w:space="0" w:color="auto"/>
              <w:left w:val="nil"/>
              <w:bottom w:val="nil"/>
              <w:right w:val="nil"/>
            </w:tcBorders>
            <w:shd w:val="clear" w:color="auto" w:fill="auto"/>
            <w:noWrap/>
            <w:vAlign w:val="bottom"/>
            <w:hideMark/>
          </w:tcPr>
          <w:p w14:paraId="434CAEC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Worker</w:t>
            </w:r>
          </w:p>
          <w:p w14:paraId="6FDB228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Accomm</w:t>
            </w:r>
          </w:p>
        </w:tc>
        <w:tc>
          <w:tcPr>
            <w:tcW w:w="481" w:type="pct"/>
            <w:tcBorders>
              <w:top w:val="single" w:sz="4" w:space="0" w:color="auto"/>
              <w:left w:val="nil"/>
              <w:bottom w:val="nil"/>
              <w:right w:val="nil"/>
            </w:tcBorders>
            <w:shd w:val="clear" w:color="auto" w:fill="auto"/>
            <w:noWrap/>
            <w:vAlign w:val="bottom"/>
            <w:hideMark/>
          </w:tcPr>
          <w:p w14:paraId="44C85B0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Other</w:t>
            </w:r>
          </w:p>
          <w:p w14:paraId="5558E83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Grounds</w:t>
            </w:r>
          </w:p>
        </w:tc>
        <w:tc>
          <w:tcPr>
            <w:tcW w:w="407" w:type="pct"/>
            <w:tcBorders>
              <w:top w:val="single" w:sz="4" w:space="0" w:color="auto"/>
              <w:left w:val="nil"/>
              <w:bottom w:val="nil"/>
              <w:right w:val="nil"/>
            </w:tcBorders>
            <w:shd w:val="clear" w:color="auto" w:fill="auto"/>
            <w:noWrap/>
            <w:vAlign w:val="bottom"/>
            <w:hideMark/>
          </w:tcPr>
          <w:p w14:paraId="4ED09909"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Leave</w:t>
            </w:r>
          </w:p>
        </w:tc>
        <w:tc>
          <w:tcPr>
            <w:tcW w:w="481" w:type="pct"/>
            <w:tcBorders>
              <w:top w:val="single" w:sz="4" w:space="0" w:color="auto"/>
              <w:left w:val="nil"/>
              <w:bottom w:val="nil"/>
              <w:right w:val="nil"/>
            </w:tcBorders>
            <w:shd w:val="clear" w:color="auto" w:fill="auto"/>
            <w:noWrap/>
            <w:vAlign w:val="bottom"/>
            <w:hideMark/>
          </w:tcPr>
          <w:p w14:paraId="338BC41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Paid</w:t>
            </w:r>
          </w:p>
          <w:p w14:paraId="13ED72D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Leave</w:t>
            </w:r>
          </w:p>
        </w:tc>
      </w:tr>
      <w:tr w:rsidR="00332ACD" w:rsidRPr="009A3E6D" w14:paraId="342B351C" w14:textId="77777777" w:rsidTr="00A041CF">
        <w:trPr>
          <w:trHeight w:val="765"/>
        </w:trPr>
        <w:tc>
          <w:tcPr>
            <w:tcW w:w="445" w:type="pct"/>
            <w:tcBorders>
              <w:top w:val="nil"/>
              <w:left w:val="nil"/>
              <w:bottom w:val="nil"/>
              <w:right w:val="nil"/>
            </w:tcBorders>
            <w:shd w:val="clear" w:color="auto" w:fill="auto"/>
            <w:vAlign w:val="bottom"/>
            <w:hideMark/>
          </w:tcPr>
          <w:p w14:paraId="19391933"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 xml:space="preserve">HR Social Norm Safe Comfort </w:t>
            </w:r>
          </w:p>
        </w:tc>
        <w:tc>
          <w:tcPr>
            <w:tcW w:w="519" w:type="pct"/>
            <w:tcBorders>
              <w:top w:val="nil"/>
              <w:left w:val="nil"/>
              <w:bottom w:val="nil"/>
              <w:right w:val="nil"/>
            </w:tcBorders>
            <w:shd w:val="clear" w:color="000000" w:fill="FFFF00"/>
            <w:noWrap/>
            <w:vAlign w:val="bottom"/>
            <w:hideMark/>
          </w:tcPr>
          <w:p w14:paraId="3E8883A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-0.104**</w:t>
            </w:r>
          </w:p>
        </w:tc>
        <w:tc>
          <w:tcPr>
            <w:tcW w:w="628" w:type="pct"/>
            <w:tcBorders>
              <w:top w:val="nil"/>
              <w:left w:val="nil"/>
              <w:bottom w:val="nil"/>
              <w:right w:val="nil"/>
            </w:tcBorders>
            <w:shd w:val="clear" w:color="000000" w:fill="FFFF00"/>
            <w:noWrap/>
            <w:vAlign w:val="bottom"/>
            <w:hideMark/>
          </w:tcPr>
          <w:p w14:paraId="162EA9FB"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-0.0337*</w:t>
            </w:r>
          </w:p>
        </w:tc>
        <w:tc>
          <w:tcPr>
            <w:tcW w:w="520" w:type="pct"/>
            <w:tcBorders>
              <w:top w:val="nil"/>
              <w:left w:val="nil"/>
              <w:bottom w:val="nil"/>
              <w:right w:val="nil"/>
            </w:tcBorders>
            <w:shd w:val="clear" w:color="000000" w:fill="FFFF00"/>
            <w:noWrap/>
            <w:vAlign w:val="bottom"/>
            <w:hideMark/>
          </w:tcPr>
          <w:p w14:paraId="173BCAA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-0.273**</w:t>
            </w:r>
          </w:p>
        </w:tc>
        <w:tc>
          <w:tcPr>
            <w:tcW w:w="593" w:type="pct"/>
            <w:tcBorders>
              <w:top w:val="nil"/>
              <w:left w:val="nil"/>
              <w:bottom w:val="nil"/>
              <w:right w:val="nil"/>
            </w:tcBorders>
            <w:shd w:val="clear" w:color="000000" w:fill="FFFF00"/>
            <w:noWrap/>
            <w:vAlign w:val="bottom"/>
            <w:hideMark/>
          </w:tcPr>
          <w:p w14:paraId="6BD9C1D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-0.210**</w:t>
            </w:r>
          </w:p>
        </w:tc>
        <w:tc>
          <w:tcPr>
            <w:tcW w:w="444" w:type="pct"/>
            <w:tcBorders>
              <w:top w:val="nil"/>
              <w:left w:val="nil"/>
              <w:bottom w:val="nil"/>
              <w:right w:val="nil"/>
            </w:tcBorders>
            <w:shd w:val="clear" w:color="000000" w:fill="FFFF00"/>
            <w:noWrap/>
            <w:vAlign w:val="bottom"/>
            <w:hideMark/>
          </w:tcPr>
          <w:p w14:paraId="1BEEC4F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-0.156*</w:t>
            </w:r>
          </w:p>
        </w:tc>
        <w:tc>
          <w:tcPr>
            <w:tcW w:w="482" w:type="pct"/>
            <w:tcBorders>
              <w:top w:val="nil"/>
              <w:left w:val="nil"/>
              <w:bottom w:val="nil"/>
              <w:right w:val="nil"/>
            </w:tcBorders>
            <w:shd w:val="clear" w:color="000000" w:fill="FFFF00"/>
            <w:noWrap/>
            <w:vAlign w:val="bottom"/>
            <w:hideMark/>
          </w:tcPr>
          <w:p w14:paraId="320688C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-0.140**</w:t>
            </w:r>
          </w:p>
        </w:tc>
        <w:tc>
          <w:tcPr>
            <w:tcW w:w="481" w:type="pct"/>
            <w:tcBorders>
              <w:top w:val="nil"/>
              <w:left w:val="nil"/>
              <w:bottom w:val="nil"/>
              <w:right w:val="nil"/>
            </w:tcBorders>
            <w:shd w:val="clear" w:color="000000" w:fill="FFFF00"/>
            <w:noWrap/>
            <w:vAlign w:val="bottom"/>
            <w:hideMark/>
          </w:tcPr>
          <w:p w14:paraId="3FB90BD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-0.0601***</w:t>
            </w:r>
          </w:p>
        </w:tc>
        <w:tc>
          <w:tcPr>
            <w:tcW w:w="407" w:type="pct"/>
            <w:tcBorders>
              <w:top w:val="nil"/>
              <w:left w:val="nil"/>
              <w:bottom w:val="nil"/>
              <w:right w:val="nil"/>
            </w:tcBorders>
            <w:shd w:val="clear" w:color="000000" w:fill="FFFF00"/>
            <w:noWrap/>
            <w:vAlign w:val="bottom"/>
            <w:hideMark/>
          </w:tcPr>
          <w:p w14:paraId="3908D62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-0.112*</w:t>
            </w:r>
          </w:p>
        </w:tc>
        <w:tc>
          <w:tcPr>
            <w:tcW w:w="481" w:type="pct"/>
            <w:tcBorders>
              <w:top w:val="nil"/>
              <w:left w:val="nil"/>
              <w:bottom w:val="nil"/>
              <w:right w:val="nil"/>
            </w:tcBorders>
            <w:shd w:val="clear" w:color="000000" w:fill="FFFF00"/>
            <w:noWrap/>
            <w:vAlign w:val="bottom"/>
            <w:hideMark/>
          </w:tcPr>
          <w:p w14:paraId="230C913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-0.113**</w:t>
            </w:r>
          </w:p>
        </w:tc>
      </w:tr>
      <w:tr w:rsidR="00332ACD" w:rsidRPr="009A3E6D" w14:paraId="6776E2FA" w14:textId="77777777" w:rsidTr="00A041CF">
        <w:trPr>
          <w:trHeight w:val="255"/>
        </w:trPr>
        <w:tc>
          <w:tcPr>
            <w:tcW w:w="445" w:type="pct"/>
            <w:tcBorders>
              <w:top w:val="nil"/>
              <w:left w:val="nil"/>
              <w:bottom w:val="nil"/>
              <w:right w:val="nil"/>
            </w:tcBorders>
            <w:shd w:val="clear" w:color="auto" w:fill="auto"/>
            <w:noWrap/>
            <w:vAlign w:val="bottom"/>
            <w:hideMark/>
          </w:tcPr>
          <w:p w14:paraId="78A13601"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19" w:type="pct"/>
            <w:tcBorders>
              <w:top w:val="nil"/>
              <w:left w:val="nil"/>
              <w:bottom w:val="nil"/>
              <w:right w:val="nil"/>
            </w:tcBorders>
            <w:shd w:val="clear" w:color="auto" w:fill="auto"/>
            <w:noWrap/>
            <w:vAlign w:val="bottom"/>
            <w:hideMark/>
          </w:tcPr>
          <w:p w14:paraId="5BA1C57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(0.0490)</w:t>
            </w:r>
          </w:p>
        </w:tc>
        <w:tc>
          <w:tcPr>
            <w:tcW w:w="628" w:type="pct"/>
            <w:tcBorders>
              <w:top w:val="nil"/>
              <w:left w:val="nil"/>
              <w:bottom w:val="nil"/>
              <w:right w:val="nil"/>
            </w:tcBorders>
            <w:shd w:val="clear" w:color="auto" w:fill="auto"/>
            <w:noWrap/>
            <w:vAlign w:val="bottom"/>
            <w:hideMark/>
          </w:tcPr>
          <w:p w14:paraId="68213ED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(0.0202)</w:t>
            </w:r>
          </w:p>
        </w:tc>
        <w:tc>
          <w:tcPr>
            <w:tcW w:w="520" w:type="pct"/>
            <w:tcBorders>
              <w:top w:val="nil"/>
              <w:left w:val="nil"/>
              <w:bottom w:val="nil"/>
              <w:right w:val="nil"/>
            </w:tcBorders>
            <w:shd w:val="clear" w:color="auto" w:fill="auto"/>
            <w:noWrap/>
            <w:vAlign w:val="bottom"/>
            <w:hideMark/>
          </w:tcPr>
          <w:p w14:paraId="5E75C64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(0.120)</w:t>
            </w:r>
          </w:p>
        </w:tc>
        <w:tc>
          <w:tcPr>
            <w:tcW w:w="593" w:type="pct"/>
            <w:tcBorders>
              <w:top w:val="nil"/>
              <w:left w:val="nil"/>
              <w:bottom w:val="nil"/>
              <w:right w:val="nil"/>
            </w:tcBorders>
            <w:shd w:val="clear" w:color="auto" w:fill="auto"/>
            <w:noWrap/>
            <w:vAlign w:val="bottom"/>
            <w:hideMark/>
          </w:tcPr>
          <w:p w14:paraId="674486C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(0.0860)</w:t>
            </w:r>
          </w:p>
        </w:tc>
        <w:tc>
          <w:tcPr>
            <w:tcW w:w="444" w:type="pct"/>
            <w:tcBorders>
              <w:top w:val="nil"/>
              <w:left w:val="nil"/>
              <w:bottom w:val="nil"/>
              <w:right w:val="nil"/>
            </w:tcBorders>
            <w:shd w:val="clear" w:color="auto" w:fill="auto"/>
            <w:noWrap/>
            <w:vAlign w:val="bottom"/>
            <w:hideMark/>
          </w:tcPr>
          <w:p w14:paraId="4AF288B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(0.0901)</w:t>
            </w:r>
          </w:p>
        </w:tc>
        <w:tc>
          <w:tcPr>
            <w:tcW w:w="482" w:type="pct"/>
            <w:tcBorders>
              <w:top w:val="nil"/>
              <w:left w:val="nil"/>
              <w:bottom w:val="nil"/>
              <w:right w:val="nil"/>
            </w:tcBorders>
            <w:shd w:val="clear" w:color="auto" w:fill="auto"/>
            <w:noWrap/>
            <w:vAlign w:val="bottom"/>
            <w:hideMark/>
          </w:tcPr>
          <w:p w14:paraId="5573657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(0.0697)</w:t>
            </w:r>
          </w:p>
        </w:tc>
        <w:tc>
          <w:tcPr>
            <w:tcW w:w="481" w:type="pct"/>
            <w:tcBorders>
              <w:top w:val="nil"/>
              <w:left w:val="nil"/>
              <w:bottom w:val="nil"/>
              <w:right w:val="nil"/>
            </w:tcBorders>
            <w:shd w:val="clear" w:color="auto" w:fill="auto"/>
            <w:noWrap/>
            <w:vAlign w:val="bottom"/>
            <w:hideMark/>
          </w:tcPr>
          <w:p w14:paraId="47094F2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(0.0233)</w:t>
            </w:r>
          </w:p>
        </w:tc>
        <w:tc>
          <w:tcPr>
            <w:tcW w:w="407" w:type="pct"/>
            <w:tcBorders>
              <w:top w:val="nil"/>
              <w:left w:val="nil"/>
              <w:bottom w:val="nil"/>
              <w:right w:val="nil"/>
            </w:tcBorders>
            <w:shd w:val="clear" w:color="auto" w:fill="auto"/>
            <w:noWrap/>
            <w:vAlign w:val="bottom"/>
            <w:hideMark/>
          </w:tcPr>
          <w:p w14:paraId="4B2EE78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(0.0600)</w:t>
            </w:r>
          </w:p>
        </w:tc>
        <w:tc>
          <w:tcPr>
            <w:tcW w:w="481" w:type="pct"/>
            <w:tcBorders>
              <w:top w:val="nil"/>
              <w:left w:val="nil"/>
              <w:bottom w:val="nil"/>
              <w:right w:val="nil"/>
            </w:tcBorders>
            <w:shd w:val="clear" w:color="auto" w:fill="auto"/>
            <w:noWrap/>
            <w:vAlign w:val="bottom"/>
            <w:hideMark/>
          </w:tcPr>
          <w:p w14:paraId="61752E1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(0.0571)</w:t>
            </w:r>
          </w:p>
        </w:tc>
      </w:tr>
      <w:tr w:rsidR="00332ACD" w:rsidRPr="009A3E6D" w14:paraId="05063BD9" w14:textId="77777777" w:rsidTr="00A041CF">
        <w:trPr>
          <w:trHeight w:val="255"/>
        </w:trPr>
        <w:tc>
          <w:tcPr>
            <w:tcW w:w="445" w:type="pct"/>
            <w:tcBorders>
              <w:top w:val="nil"/>
              <w:left w:val="nil"/>
              <w:bottom w:val="nil"/>
              <w:right w:val="nil"/>
            </w:tcBorders>
            <w:shd w:val="clear" w:color="auto" w:fill="auto"/>
            <w:noWrap/>
            <w:vAlign w:val="bottom"/>
            <w:hideMark/>
          </w:tcPr>
          <w:p w14:paraId="56EE85DB"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cycle2</w:t>
            </w:r>
          </w:p>
        </w:tc>
        <w:tc>
          <w:tcPr>
            <w:tcW w:w="519" w:type="pct"/>
            <w:tcBorders>
              <w:top w:val="nil"/>
              <w:left w:val="nil"/>
              <w:bottom w:val="nil"/>
              <w:right w:val="nil"/>
            </w:tcBorders>
            <w:shd w:val="clear" w:color="000000" w:fill="FFFF00"/>
            <w:noWrap/>
            <w:vAlign w:val="bottom"/>
            <w:hideMark/>
          </w:tcPr>
          <w:p w14:paraId="1792182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0.119*</w:t>
            </w:r>
          </w:p>
        </w:tc>
        <w:tc>
          <w:tcPr>
            <w:tcW w:w="628" w:type="pct"/>
            <w:tcBorders>
              <w:top w:val="nil"/>
              <w:left w:val="nil"/>
              <w:bottom w:val="nil"/>
              <w:right w:val="nil"/>
            </w:tcBorders>
            <w:shd w:val="clear" w:color="000000" w:fill="FFFF00"/>
            <w:noWrap/>
            <w:vAlign w:val="bottom"/>
            <w:hideMark/>
          </w:tcPr>
          <w:p w14:paraId="5AB436E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0.0466*</w:t>
            </w:r>
          </w:p>
        </w:tc>
        <w:tc>
          <w:tcPr>
            <w:tcW w:w="520" w:type="pct"/>
            <w:tcBorders>
              <w:top w:val="nil"/>
              <w:left w:val="nil"/>
              <w:bottom w:val="nil"/>
              <w:right w:val="nil"/>
            </w:tcBorders>
            <w:shd w:val="clear" w:color="auto" w:fill="auto"/>
            <w:noWrap/>
            <w:vAlign w:val="bottom"/>
            <w:hideMark/>
          </w:tcPr>
          <w:p w14:paraId="4EAA128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-0.0197</w:t>
            </w:r>
          </w:p>
        </w:tc>
        <w:tc>
          <w:tcPr>
            <w:tcW w:w="593" w:type="pct"/>
            <w:tcBorders>
              <w:top w:val="nil"/>
              <w:left w:val="nil"/>
              <w:bottom w:val="nil"/>
              <w:right w:val="nil"/>
            </w:tcBorders>
            <w:shd w:val="clear" w:color="auto" w:fill="auto"/>
            <w:noWrap/>
            <w:vAlign w:val="bottom"/>
            <w:hideMark/>
          </w:tcPr>
          <w:p w14:paraId="6D94C49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0.0922</w:t>
            </w:r>
          </w:p>
        </w:tc>
        <w:tc>
          <w:tcPr>
            <w:tcW w:w="444" w:type="pct"/>
            <w:tcBorders>
              <w:top w:val="nil"/>
              <w:left w:val="nil"/>
              <w:bottom w:val="nil"/>
              <w:right w:val="nil"/>
            </w:tcBorders>
            <w:shd w:val="clear" w:color="auto" w:fill="auto"/>
            <w:noWrap/>
            <w:vAlign w:val="bottom"/>
            <w:hideMark/>
          </w:tcPr>
          <w:p w14:paraId="7F47AE7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0.00501</w:t>
            </w:r>
          </w:p>
        </w:tc>
        <w:tc>
          <w:tcPr>
            <w:tcW w:w="482" w:type="pct"/>
            <w:tcBorders>
              <w:top w:val="nil"/>
              <w:left w:val="nil"/>
              <w:bottom w:val="nil"/>
              <w:right w:val="nil"/>
            </w:tcBorders>
            <w:shd w:val="clear" w:color="auto" w:fill="auto"/>
            <w:noWrap/>
            <w:vAlign w:val="bottom"/>
            <w:hideMark/>
          </w:tcPr>
          <w:p w14:paraId="7BFE3AE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0.0733</w:t>
            </w:r>
          </w:p>
        </w:tc>
        <w:tc>
          <w:tcPr>
            <w:tcW w:w="481" w:type="pct"/>
            <w:tcBorders>
              <w:top w:val="nil"/>
              <w:left w:val="nil"/>
              <w:bottom w:val="nil"/>
              <w:right w:val="nil"/>
            </w:tcBorders>
            <w:shd w:val="clear" w:color="auto" w:fill="auto"/>
            <w:noWrap/>
            <w:vAlign w:val="bottom"/>
            <w:hideMark/>
          </w:tcPr>
          <w:p w14:paraId="6326274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-0.0252</w:t>
            </w:r>
          </w:p>
        </w:tc>
        <w:tc>
          <w:tcPr>
            <w:tcW w:w="407" w:type="pct"/>
            <w:tcBorders>
              <w:top w:val="nil"/>
              <w:left w:val="nil"/>
              <w:bottom w:val="nil"/>
              <w:right w:val="nil"/>
            </w:tcBorders>
            <w:shd w:val="clear" w:color="auto" w:fill="auto"/>
            <w:noWrap/>
            <w:vAlign w:val="bottom"/>
            <w:hideMark/>
          </w:tcPr>
          <w:p w14:paraId="49BE932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0.0917</w:t>
            </w:r>
          </w:p>
        </w:tc>
        <w:tc>
          <w:tcPr>
            <w:tcW w:w="481" w:type="pct"/>
            <w:tcBorders>
              <w:top w:val="nil"/>
              <w:left w:val="nil"/>
              <w:bottom w:val="nil"/>
              <w:right w:val="nil"/>
            </w:tcBorders>
            <w:shd w:val="clear" w:color="000000" w:fill="FFFF00"/>
            <w:noWrap/>
            <w:vAlign w:val="bottom"/>
            <w:hideMark/>
          </w:tcPr>
          <w:p w14:paraId="2F204BB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0.153**</w:t>
            </w:r>
          </w:p>
        </w:tc>
      </w:tr>
      <w:tr w:rsidR="00332ACD" w:rsidRPr="009A3E6D" w14:paraId="5F22FEA3" w14:textId="77777777" w:rsidTr="00A041CF">
        <w:trPr>
          <w:trHeight w:val="255"/>
        </w:trPr>
        <w:tc>
          <w:tcPr>
            <w:tcW w:w="445" w:type="pct"/>
            <w:tcBorders>
              <w:top w:val="nil"/>
              <w:left w:val="nil"/>
              <w:bottom w:val="nil"/>
              <w:right w:val="nil"/>
            </w:tcBorders>
            <w:shd w:val="clear" w:color="auto" w:fill="auto"/>
            <w:noWrap/>
            <w:vAlign w:val="bottom"/>
            <w:hideMark/>
          </w:tcPr>
          <w:p w14:paraId="5B32B16C"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19" w:type="pct"/>
            <w:tcBorders>
              <w:top w:val="nil"/>
              <w:left w:val="nil"/>
              <w:bottom w:val="nil"/>
              <w:right w:val="nil"/>
            </w:tcBorders>
            <w:shd w:val="clear" w:color="auto" w:fill="auto"/>
            <w:noWrap/>
            <w:vAlign w:val="bottom"/>
            <w:hideMark/>
          </w:tcPr>
          <w:p w14:paraId="42CD61E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(0.0637)</w:t>
            </w:r>
          </w:p>
        </w:tc>
        <w:tc>
          <w:tcPr>
            <w:tcW w:w="628" w:type="pct"/>
            <w:tcBorders>
              <w:top w:val="nil"/>
              <w:left w:val="nil"/>
              <w:bottom w:val="nil"/>
              <w:right w:val="nil"/>
            </w:tcBorders>
            <w:shd w:val="clear" w:color="auto" w:fill="auto"/>
            <w:noWrap/>
            <w:vAlign w:val="bottom"/>
            <w:hideMark/>
          </w:tcPr>
          <w:p w14:paraId="5C32142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(0.0262)</w:t>
            </w:r>
          </w:p>
        </w:tc>
        <w:tc>
          <w:tcPr>
            <w:tcW w:w="520" w:type="pct"/>
            <w:tcBorders>
              <w:top w:val="nil"/>
              <w:left w:val="nil"/>
              <w:bottom w:val="nil"/>
              <w:right w:val="nil"/>
            </w:tcBorders>
            <w:shd w:val="clear" w:color="auto" w:fill="auto"/>
            <w:noWrap/>
            <w:vAlign w:val="bottom"/>
            <w:hideMark/>
          </w:tcPr>
          <w:p w14:paraId="083B838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(0.123)</w:t>
            </w:r>
          </w:p>
        </w:tc>
        <w:tc>
          <w:tcPr>
            <w:tcW w:w="593" w:type="pct"/>
            <w:tcBorders>
              <w:top w:val="nil"/>
              <w:left w:val="nil"/>
              <w:bottom w:val="nil"/>
              <w:right w:val="nil"/>
            </w:tcBorders>
            <w:shd w:val="clear" w:color="auto" w:fill="auto"/>
            <w:noWrap/>
            <w:vAlign w:val="bottom"/>
            <w:hideMark/>
          </w:tcPr>
          <w:p w14:paraId="6E31420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(0.0838)</w:t>
            </w:r>
          </w:p>
        </w:tc>
        <w:tc>
          <w:tcPr>
            <w:tcW w:w="444" w:type="pct"/>
            <w:tcBorders>
              <w:top w:val="nil"/>
              <w:left w:val="nil"/>
              <w:bottom w:val="nil"/>
              <w:right w:val="nil"/>
            </w:tcBorders>
            <w:shd w:val="clear" w:color="auto" w:fill="auto"/>
            <w:noWrap/>
            <w:vAlign w:val="bottom"/>
            <w:hideMark/>
          </w:tcPr>
          <w:p w14:paraId="72BE258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(0.103)</w:t>
            </w:r>
          </w:p>
        </w:tc>
        <w:tc>
          <w:tcPr>
            <w:tcW w:w="482" w:type="pct"/>
            <w:tcBorders>
              <w:top w:val="nil"/>
              <w:left w:val="nil"/>
              <w:bottom w:val="nil"/>
              <w:right w:val="nil"/>
            </w:tcBorders>
            <w:shd w:val="clear" w:color="auto" w:fill="auto"/>
            <w:noWrap/>
            <w:vAlign w:val="bottom"/>
            <w:hideMark/>
          </w:tcPr>
          <w:p w14:paraId="03B1E3E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(0.0823)</w:t>
            </w:r>
          </w:p>
        </w:tc>
        <w:tc>
          <w:tcPr>
            <w:tcW w:w="481" w:type="pct"/>
            <w:tcBorders>
              <w:top w:val="nil"/>
              <w:left w:val="nil"/>
              <w:bottom w:val="nil"/>
              <w:right w:val="nil"/>
            </w:tcBorders>
            <w:shd w:val="clear" w:color="auto" w:fill="auto"/>
            <w:noWrap/>
            <w:vAlign w:val="bottom"/>
            <w:hideMark/>
          </w:tcPr>
          <w:p w14:paraId="5A80587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(0.0273)</w:t>
            </w:r>
          </w:p>
        </w:tc>
        <w:tc>
          <w:tcPr>
            <w:tcW w:w="407" w:type="pct"/>
            <w:tcBorders>
              <w:top w:val="nil"/>
              <w:left w:val="nil"/>
              <w:bottom w:val="nil"/>
              <w:right w:val="nil"/>
            </w:tcBorders>
            <w:shd w:val="clear" w:color="auto" w:fill="auto"/>
            <w:noWrap/>
            <w:vAlign w:val="bottom"/>
            <w:hideMark/>
          </w:tcPr>
          <w:p w14:paraId="08CE1D9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(0.0780)</w:t>
            </w:r>
          </w:p>
        </w:tc>
        <w:tc>
          <w:tcPr>
            <w:tcW w:w="481" w:type="pct"/>
            <w:tcBorders>
              <w:top w:val="nil"/>
              <w:left w:val="nil"/>
              <w:bottom w:val="nil"/>
              <w:right w:val="nil"/>
            </w:tcBorders>
            <w:shd w:val="clear" w:color="auto" w:fill="auto"/>
            <w:noWrap/>
            <w:vAlign w:val="bottom"/>
            <w:hideMark/>
          </w:tcPr>
          <w:p w14:paraId="66517C8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(0.0729)</w:t>
            </w:r>
          </w:p>
        </w:tc>
      </w:tr>
      <w:tr w:rsidR="00332ACD" w:rsidRPr="009A3E6D" w14:paraId="32490A6D" w14:textId="77777777" w:rsidTr="00A041CF">
        <w:trPr>
          <w:trHeight w:val="255"/>
        </w:trPr>
        <w:tc>
          <w:tcPr>
            <w:tcW w:w="445" w:type="pct"/>
            <w:tcBorders>
              <w:top w:val="nil"/>
              <w:left w:val="nil"/>
              <w:bottom w:val="nil"/>
              <w:right w:val="nil"/>
            </w:tcBorders>
            <w:shd w:val="clear" w:color="auto" w:fill="auto"/>
            <w:noWrap/>
            <w:vAlign w:val="bottom"/>
            <w:hideMark/>
          </w:tcPr>
          <w:p w14:paraId="5C8FAAE0"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cycle3</w:t>
            </w:r>
          </w:p>
        </w:tc>
        <w:tc>
          <w:tcPr>
            <w:tcW w:w="519" w:type="pct"/>
            <w:tcBorders>
              <w:top w:val="nil"/>
              <w:left w:val="nil"/>
              <w:bottom w:val="nil"/>
              <w:right w:val="nil"/>
            </w:tcBorders>
            <w:shd w:val="clear" w:color="auto" w:fill="auto"/>
            <w:noWrap/>
            <w:vAlign w:val="bottom"/>
            <w:hideMark/>
          </w:tcPr>
          <w:p w14:paraId="0E9B304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0.0495</w:t>
            </w:r>
          </w:p>
        </w:tc>
        <w:tc>
          <w:tcPr>
            <w:tcW w:w="628" w:type="pct"/>
            <w:tcBorders>
              <w:top w:val="nil"/>
              <w:left w:val="nil"/>
              <w:bottom w:val="nil"/>
              <w:right w:val="nil"/>
            </w:tcBorders>
            <w:shd w:val="clear" w:color="auto" w:fill="auto"/>
            <w:noWrap/>
            <w:vAlign w:val="bottom"/>
            <w:hideMark/>
          </w:tcPr>
          <w:p w14:paraId="72984359"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0.0261</w:t>
            </w:r>
          </w:p>
        </w:tc>
        <w:tc>
          <w:tcPr>
            <w:tcW w:w="520" w:type="pct"/>
            <w:tcBorders>
              <w:top w:val="nil"/>
              <w:left w:val="nil"/>
              <w:bottom w:val="nil"/>
              <w:right w:val="nil"/>
            </w:tcBorders>
            <w:shd w:val="clear" w:color="000000" w:fill="FFFF00"/>
            <w:noWrap/>
            <w:vAlign w:val="bottom"/>
            <w:hideMark/>
          </w:tcPr>
          <w:p w14:paraId="565C9D9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-0.242*</w:t>
            </w:r>
          </w:p>
        </w:tc>
        <w:tc>
          <w:tcPr>
            <w:tcW w:w="593" w:type="pct"/>
            <w:tcBorders>
              <w:top w:val="nil"/>
              <w:left w:val="nil"/>
              <w:bottom w:val="nil"/>
              <w:right w:val="nil"/>
            </w:tcBorders>
            <w:shd w:val="clear" w:color="auto" w:fill="auto"/>
            <w:noWrap/>
            <w:vAlign w:val="bottom"/>
            <w:hideMark/>
          </w:tcPr>
          <w:p w14:paraId="3A15EE2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-0.00871</w:t>
            </w:r>
          </w:p>
        </w:tc>
        <w:tc>
          <w:tcPr>
            <w:tcW w:w="444" w:type="pct"/>
            <w:tcBorders>
              <w:top w:val="nil"/>
              <w:left w:val="nil"/>
              <w:bottom w:val="nil"/>
              <w:right w:val="nil"/>
            </w:tcBorders>
            <w:shd w:val="clear" w:color="auto" w:fill="auto"/>
            <w:noWrap/>
            <w:vAlign w:val="bottom"/>
            <w:hideMark/>
          </w:tcPr>
          <w:p w14:paraId="765D977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-0.110</w:t>
            </w:r>
          </w:p>
        </w:tc>
        <w:tc>
          <w:tcPr>
            <w:tcW w:w="482" w:type="pct"/>
            <w:tcBorders>
              <w:top w:val="nil"/>
              <w:left w:val="nil"/>
              <w:bottom w:val="nil"/>
              <w:right w:val="nil"/>
            </w:tcBorders>
            <w:shd w:val="clear" w:color="auto" w:fill="auto"/>
            <w:noWrap/>
            <w:vAlign w:val="bottom"/>
            <w:hideMark/>
          </w:tcPr>
          <w:p w14:paraId="7F88BFD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0.136</w:t>
            </w:r>
          </w:p>
        </w:tc>
        <w:tc>
          <w:tcPr>
            <w:tcW w:w="481" w:type="pct"/>
            <w:tcBorders>
              <w:top w:val="nil"/>
              <w:left w:val="nil"/>
              <w:bottom w:val="nil"/>
              <w:right w:val="nil"/>
            </w:tcBorders>
            <w:shd w:val="clear" w:color="auto" w:fill="auto"/>
            <w:noWrap/>
            <w:vAlign w:val="bottom"/>
            <w:hideMark/>
          </w:tcPr>
          <w:p w14:paraId="3C35896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-0.0163</w:t>
            </w:r>
          </w:p>
        </w:tc>
        <w:tc>
          <w:tcPr>
            <w:tcW w:w="407" w:type="pct"/>
            <w:tcBorders>
              <w:top w:val="nil"/>
              <w:left w:val="nil"/>
              <w:bottom w:val="nil"/>
              <w:right w:val="nil"/>
            </w:tcBorders>
            <w:shd w:val="clear" w:color="000000" w:fill="FFFF00"/>
            <w:noWrap/>
            <w:vAlign w:val="bottom"/>
            <w:hideMark/>
          </w:tcPr>
          <w:p w14:paraId="6CE61C7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-0.182**</w:t>
            </w:r>
          </w:p>
        </w:tc>
        <w:tc>
          <w:tcPr>
            <w:tcW w:w="481" w:type="pct"/>
            <w:tcBorders>
              <w:top w:val="nil"/>
              <w:left w:val="nil"/>
              <w:bottom w:val="nil"/>
              <w:right w:val="nil"/>
            </w:tcBorders>
            <w:shd w:val="clear" w:color="auto" w:fill="auto"/>
            <w:noWrap/>
            <w:vAlign w:val="bottom"/>
            <w:hideMark/>
          </w:tcPr>
          <w:p w14:paraId="52DE394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0.0797</w:t>
            </w:r>
          </w:p>
        </w:tc>
      </w:tr>
      <w:tr w:rsidR="00332ACD" w:rsidRPr="009A3E6D" w14:paraId="2069B3DE" w14:textId="77777777" w:rsidTr="00A041CF">
        <w:trPr>
          <w:trHeight w:val="255"/>
        </w:trPr>
        <w:tc>
          <w:tcPr>
            <w:tcW w:w="445" w:type="pct"/>
            <w:tcBorders>
              <w:top w:val="nil"/>
              <w:left w:val="nil"/>
              <w:bottom w:val="nil"/>
              <w:right w:val="nil"/>
            </w:tcBorders>
            <w:shd w:val="clear" w:color="auto" w:fill="auto"/>
            <w:noWrap/>
            <w:vAlign w:val="bottom"/>
            <w:hideMark/>
          </w:tcPr>
          <w:p w14:paraId="3721CE11"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19" w:type="pct"/>
            <w:tcBorders>
              <w:top w:val="nil"/>
              <w:left w:val="nil"/>
              <w:bottom w:val="nil"/>
              <w:right w:val="nil"/>
            </w:tcBorders>
            <w:shd w:val="clear" w:color="auto" w:fill="auto"/>
            <w:noWrap/>
            <w:vAlign w:val="bottom"/>
            <w:hideMark/>
          </w:tcPr>
          <w:p w14:paraId="26EB2D2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(0.0689)</w:t>
            </w:r>
          </w:p>
        </w:tc>
        <w:tc>
          <w:tcPr>
            <w:tcW w:w="628" w:type="pct"/>
            <w:tcBorders>
              <w:top w:val="nil"/>
              <w:left w:val="nil"/>
              <w:bottom w:val="nil"/>
              <w:right w:val="nil"/>
            </w:tcBorders>
            <w:shd w:val="clear" w:color="auto" w:fill="auto"/>
            <w:noWrap/>
            <w:vAlign w:val="bottom"/>
            <w:hideMark/>
          </w:tcPr>
          <w:p w14:paraId="273110B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(0.0284)</w:t>
            </w:r>
          </w:p>
        </w:tc>
        <w:tc>
          <w:tcPr>
            <w:tcW w:w="520" w:type="pct"/>
            <w:tcBorders>
              <w:top w:val="nil"/>
              <w:left w:val="nil"/>
              <w:bottom w:val="nil"/>
              <w:right w:val="nil"/>
            </w:tcBorders>
            <w:shd w:val="clear" w:color="auto" w:fill="auto"/>
            <w:noWrap/>
            <w:vAlign w:val="bottom"/>
            <w:hideMark/>
          </w:tcPr>
          <w:p w14:paraId="205BB9A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(0.135)</w:t>
            </w:r>
          </w:p>
        </w:tc>
        <w:tc>
          <w:tcPr>
            <w:tcW w:w="593" w:type="pct"/>
            <w:tcBorders>
              <w:top w:val="nil"/>
              <w:left w:val="nil"/>
              <w:bottom w:val="nil"/>
              <w:right w:val="nil"/>
            </w:tcBorders>
            <w:shd w:val="clear" w:color="auto" w:fill="auto"/>
            <w:noWrap/>
            <w:vAlign w:val="bottom"/>
            <w:hideMark/>
          </w:tcPr>
          <w:p w14:paraId="79EE7F8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(0.0926)</w:t>
            </w:r>
          </w:p>
        </w:tc>
        <w:tc>
          <w:tcPr>
            <w:tcW w:w="444" w:type="pct"/>
            <w:tcBorders>
              <w:top w:val="nil"/>
              <w:left w:val="nil"/>
              <w:bottom w:val="nil"/>
              <w:right w:val="nil"/>
            </w:tcBorders>
            <w:shd w:val="clear" w:color="auto" w:fill="auto"/>
            <w:noWrap/>
            <w:vAlign w:val="bottom"/>
            <w:hideMark/>
          </w:tcPr>
          <w:p w14:paraId="4D9F56E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(0.113)</w:t>
            </w:r>
          </w:p>
        </w:tc>
        <w:tc>
          <w:tcPr>
            <w:tcW w:w="482" w:type="pct"/>
            <w:tcBorders>
              <w:top w:val="nil"/>
              <w:left w:val="nil"/>
              <w:bottom w:val="nil"/>
              <w:right w:val="nil"/>
            </w:tcBorders>
            <w:shd w:val="clear" w:color="auto" w:fill="auto"/>
            <w:noWrap/>
            <w:vAlign w:val="bottom"/>
            <w:hideMark/>
          </w:tcPr>
          <w:p w14:paraId="74D5B54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(0.0900)</w:t>
            </w:r>
          </w:p>
        </w:tc>
        <w:tc>
          <w:tcPr>
            <w:tcW w:w="481" w:type="pct"/>
            <w:tcBorders>
              <w:top w:val="nil"/>
              <w:left w:val="nil"/>
              <w:bottom w:val="nil"/>
              <w:right w:val="nil"/>
            </w:tcBorders>
            <w:shd w:val="clear" w:color="auto" w:fill="auto"/>
            <w:noWrap/>
            <w:vAlign w:val="bottom"/>
            <w:hideMark/>
          </w:tcPr>
          <w:p w14:paraId="459965E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(0.0298)</w:t>
            </w:r>
          </w:p>
        </w:tc>
        <w:tc>
          <w:tcPr>
            <w:tcW w:w="407" w:type="pct"/>
            <w:tcBorders>
              <w:top w:val="nil"/>
              <w:left w:val="nil"/>
              <w:bottom w:val="nil"/>
              <w:right w:val="nil"/>
            </w:tcBorders>
            <w:shd w:val="clear" w:color="auto" w:fill="auto"/>
            <w:noWrap/>
            <w:vAlign w:val="bottom"/>
            <w:hideMark/>
          </w:tcPr>
          <w:p w14:paraId="28E800D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(0.0844)</w:t>
            </w:r>
          </w:p>
        </w:tc>
        <w:tc>
          <w:tcPr>
            <w:tcW w:w="481" w:type="pct"/>
            <w:tcBorders>
              <w:top w:val="nil"/>
              <w:left w:val="nil"/>
              <w:bottom w:val="nil"/>
              <w:right w:val="nil"/>
            </w:tcBorders>
            <w:shd w:val="clear" w:color="auto" w:fill="auto"/>
            <w:noWrap/>
            <w:vAlign w:val="bottom"/>
            <w:hideMark/>
          </w:tcPr>
          <w:p w14:paraId="6775772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(0.0791)</w:t>
            </w:r>
          </w:p>
        </w:tc>
      </w:tr>
      <w:tr w:rsidR="00332ACD" w:rsidRPr="009A3E6D" w14:paraId="41D8A2BF" w14:textId="77777777" w:rsidTr="00A041CF">
        <w:trPr>
          <w:trHeight w:val="255"/>
        </w:trPr>
        <w:tc>
          <w:tcPr>
            <w:tcW w:w="445" w:type="pct"/>
            <w:tcBorders>
              <w:top w:val="nil"/>
              <w:left w:val="nil"/>
              <w:bottom w:val="nil"/>
              <w:right w:val="nil"/>
            </w:tcBorders>
            <w:shd w:val="clear" w:color="auto" w:fill="auto"/>
            <w:noWrap/>
            <w:vAlign w:val="bottom"/>
            <w:hideMark/>
          </w:tcPr>
          <w:p w14:paraId="1226202C"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cycle4</w:t>
            </w:r>
          </w:p>
        </w:tc>
        <w:tc>
          <w:tcPr>
            <w:tcW w:w="519" w:type="pct"/>
            <w:tcBorders>
              <w:top w:val="nil"/>
              <w:left w:val="nil"/>
              <w:bottom w:val="nil"/>
              <w:right w:val="nil"/>
            </w:tcBorders>
            <w:shd w:val="clear" w:color="auto" w:fill="auto"/>
            <w:noWrap/>
            <w:vAlign w:val="bottom"/>
            <w:hideMark/>
          </w:tcPr>
          <w:p w14:paraId="5BACE74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-0.0485</w:t>
            </w:r>
          </w:p>
        </w:tc>
        <w:tc>
          <w:tcPr>
            <w:tcW w:w="628" w:type="pct"/>
            <w:tcBorders>
              <w:top w:val="nil"/>
              <w:left w:val="nil"/>
              <w:bottom w:val="nil"/>
              <w:right w:val="nil"/>
            </w:tcBorders>
            <w:shd w:val="clear" w:color="auto" w:fill="auto"/>
            <w:noWrap/>
            <w:vAlign w:val="bottom"/>
            <w:hideMark/>
          </w:tcPr>
          <w:p w14:paraId="1330E6C9"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-0.0264</w:t>
            </w:r>
          </w:p>
        </w:tc>
        <w:tc>
          <w:tcPr>
            <w:tcW w:w="520" w:type="pct"/>
            <w:tcBorders>
              <w:top w:val="nil"/>
              <w:left w:val="nil"/>
              <w:bottom w:val="nil"/>
              <w:right w:val="nil"/>
            </w:tcBorders>
            <w:shd w:val="clear" w:color="auto" w:fill="auto"/>
            <w:noWrap/>
            <w:vAlign w:val="bottom"/>
            <w:hideMark/>
          </w:tcPr>
          <w:p w14:paraId="561260A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-0.318</w:t>
            </w:r>
          </w:p>
        </w:tc>
        <w:tc>
          <w:tcPr>
            <w:tcW w:w="593" w:type="pct"/>
            <w:tcBorders>
              <w:top w:val="nil"/>
              <w:left w:val="nil"/>
              <w:bottom w:val="nil"/>
              <w:right w:val="nil"/>
            </w:tcBorders>
            <w:shd w:val="clear" w:color="auto" w:fill="auto"/>
            <w:noWrap/>
            <w:vAlign w:val="bottom"/>
            <w:hideMark/>
          </w:tcPr>
          <w:p w14:paraId="1A12798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-0.117</w:t>
            </w:r>
          </w:p>
        </w:tc>
        <w:tc>
          <w:tcPr>
            <w:tcW w:w="444" w:type="pct"/>
            <w:tcBorders>
              <w:top w:val="nil"/>
              <w:left w:val="nil"/>
              <w:bottom w:val="nil"/>
              <w:right w:val="nil"/>
            </w:tcBorders>
            <w:shd w:val="clear" w:color="auto" w:fill="auto"/>
            <w:noWrap/>
            <w:vAlign w:val="bottom"/>
            <w:hideMark/>
          </w:tcPr>
          <w:p w14:paraId="51CDE75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0.0448</w:t>
            </w:r>
          </w:p>
        </w:tc>
        <w:tc>
          <w:tcPr>
            <w:tcW w:w="482" w:type="pct"/>
            <w:tcBorders>
              <w:top w:val="nil"/>
              <w:left w:val="nil"/>
              <w:bottom w:val="nil"/>
              <w:right w:val="nil"/>
            </w:tcBorders>
            <w:shd w:val="clear" w:color="000000" w:fill="FFFF00"/>
            <w:noWrap/>
            <w:vAlign w:val="bottom"/>
            <w:hideMark/>
          </w:tcPr>
          <w:p w14:paraId="6331F67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-0.260*</w:t>
            </w:r>
          </w:p>
        </w:tc>
        <w:tc>
          <w:tcPr>
            <w:tcW w:w="481" w:type="pct"/>
            <w:tcBorders>
              <w:top w:val="nil"/>
              <w:left w:val="nil"/>
              <w:bottom w:val="nil"/>
              <w:right w:val="nil"/>
            </w:tcBorders>
            <w:shd w:val="clear" w:color="000000" w:fill="FFFF00"/>
            <w:noWrap/>
            <w:vAlign w:val="bottom"/>
            <w:hideMark/>
          </w:tcPr>
          <w:p w14:paraId="0EC9DE1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-0.0895*</w:t>
            </w:r>
          </w:p>
        </w:tc>
        <w:tc>
          <w:tcPr>
            <w:tcW w:w="407" w:type="pct"/>
            <w:tcBorders>
              <w:top w:val="nil"/>
              <w:left w:val="nil"/>
              <w:bottom w:val="nil"/>
              <w:right w:val="nil"/>
            </w:tcBorders>
            <w:shd w:val="clear" w:color="auto" w:fill="auto"/>
            <w:noWrap/>
            <w:vAlign w:val="bottom"/>
            <w:hideMark/>
          </w:tcPr>
          <w:p w14:paraId="715B146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0.0829</w:t>
            </w:r>
          </w:p>
        </w:tc>
        <w:tc>
          <w:tcPr>
            <w:tcW w:w="481" w:type="pct"/>
            <w:tcBorders>
              <w:top w:val="nil"/>
              <w:left w:val="nil"/>
              <w:bottom w:val="nil"/>
              <w:right w:val="nil"/>
            </w:tcBorders>
            <w:shd w:val="clear" w:color="auto" w:fill="auto"/>
            <w:noWrap/>
            <w:vAlign w:val="bottom"/>
            <w:hideMark/>
          </w:tcPr>
          <w:p w14:paraId="4E2A24F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-0.0949</w:t>
            </w:r>
          </w:p>
        </w:tc>
      </w:tr>
      <w:tr w:rsidR="00332ACD" w:rsidRPr="009A3E6D" w14:paraId="57E2400E" w14:textId="77777777" w:rsidTr="00A041CF">
        <w:trPr>
          <w:trHeight w:val="255"/>
        </w:trPr>
        <w:tc>
          <w:tcPr>
            <w:tcW w:w="445" w:type="pct"/>
            <w:tcBorders>
              <w:top w:val="nil"/>
              <w:left w:val="nil"/>
              <w:bottom w:val="nil"/>
              <w:right w:val="nil"/>
            </w:tcBorders>
            <w:shd w:val="clear" w:color="auto" w:fill="auto"/>
            <w:noWrap/>
            <w:vAlign w:val="bottom"/>
            <w:hideMark/>
          </w:tcPr>
          <w:p w14:paraId="2EE847C3"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19" w:type="pct"/>
            <w:tcBorders>
              <w:top w:val="nil"/>
              <w:left w:val="nil"/>
              <w:bottom w:val="nil"/>
              <w:right w:val="nil"/>
            </w:tcBorders>
            <w:shd w:val="clear" w:color="auto" w:fill="auto"/>
            <w:noWrap/>
            <w:vAlign w:val="bottom"/>
            <w:hideMark/>
          </w:tcPr>
          <w:p w14:paraId="2015DD8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(0.114)</w:t>
            </w:r>
          </w:p>
        </w:tc>
        <w:tc>
          <w:tcPr>
            <w:tcW w:w="628" w:type="pct"/>
            <w:tcBorders>
              <w:top w:val="nil"/>
              <w:left w:val="nil"/>
              <w:bottom w:val="nil"/>
              <w:right w:val="nil"/>
            </w:tcBorders>
            <w:shd w:val="clear" w:color="auto" w:fill="auto"/>
            <w:noWrap/>
            <w:vAlign w:val="bottom"/>
            <w:hideMark/>
          </w:tcPr>
          <w:p w14:paraId="01E06E2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(0.0468)</w:t>
            </w:r>
          </w:p>
        </w:tc>
        <w:tc>
          <w:tcPr>
            <w:tcW w:w="520" w:type="pct"/>
            <w:tcBorders>
              <w:top w:val="nil"/>
              <w:left w:val="nil"/>
              <w:bottom w:val="nil"/>
              <w:right w:val="nil"/>
            </w:tcBorders>
            <w:shd w:val="clear" w:color="auto" w:fill="auto"/>
            <w:noWrap/>
            <w:vAlign w:val="bottom"/>
            <w:hideMark/>
          </w:tcPr>
          <w:p w14:paraId="19EE3CB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(0.201)</w:t>
            </w:r>
          </w:p>
        </w:tc>
        <w:tc>
          <w:tcPr>
            <w:tcW w:w="593" w:type="pct"/>
            <w:tcBorders>
              <w:top w:val="nil"/>
              <w:left w:val="nil"/>
              <w:bottom w:val="nil"/>
              <w:right w:val="nil"/>
            </w:tcBorders>
            <w:shd w:val="clear" w:color="auto" w:fill="auto"/>
            <w:noWrap/>
            <w:vAlign w:val="bottom"/>
            <w:hideMark/>
          </w:tcPr>
          <w:p w14:paraId="639BDF9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(0.134)</w:t>
            </w:r>
          </w:p>
        </w:tc>
        <w:tc>
          <w:tcPr>
            <w:tcW w:w="444" w:type="pct"/>
            <w:tcBorders>
              <w:top w:val="nil"/>
              <w:left w:val="nil"/>
              <w:bottom w:val="nil"/>
              <w:right w:val="nil"/>
            </w:tcBorders>
            <w:shd w:val="clear" w:color="auto" w:fill="auto"/>
            <w:noWrap/>
            <w:vAlign w:val="bottom"/>
            <w:hideMark/>
          </w:tcPr>
          <w:p w14:paraId="6DDDB40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(0.179)</w:t>
            </w:r>
          </w:p>
        </w:tc>
        <w:tc>
          <w:tcPr>
            <w:tcW w:w="482" w:type="pct"/>
            <w:tcBorders>
              <w:top w:val="nil"/>
              <w:left w:val="nil"/>
              <w:bottom w:val="nil"/>
              <w:right w:val="nil"/>
            </w:tcBorders>
            <w:shd w:val="clear" w:color="auto" w:fill="auto"/>
            <w:noWrap/>
            <w:vAlign w:val="bottom"/>
            <w:hideMark/>
          </w:tcPr>
          <w:p w14:paraId="6D4FE99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(0.145)</w:t>
            </w:r>
          </w:p>
        </w:tc>
        <w:tc>
          <w:tcPr>
            <w:tcW w:w="481" w:type="pct"/>
            <w:tcBorders>
              <w:top w:val="nil"/>
              <w:left w:val="nil"/>
              <w:bottom w:val="nil"/>
              <w:right w:val="nil"/>
            </w:tcBorders>
            <w:shd w:val="clear" w:color="auto" w:fill="auto"/>
            <w:noWrap/>
            <w:vAlign w:val="bottom"/>
            <w:hideMark/>
          </w:tcPr>
          <w:p w14:paraId="2DC08A7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(0.0478)</w:t>
            </w:r>
          </w:p>
        </w:tc>
        <w:tc>
          <w:tcPr>
            <w:tcW w:w="407" w:type="pct"/>
            <w:tcBorders>
              <w:top w:val="nil"/>
              <w:left w:val="nil"/>
              <w:bottom w:val="nil"/>
              <w:right w:val="nil"/>
            </w:tcBorders>
            <w:shd w:val="clear" w:color="auto" w:fill="auto"/>
            <w:noWrap/>
            <w:vAlign w:val="bottom"/>
            <w:hideMark/>
          </w:tcPr>
          <w:p w14:paraId="4E8BC30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(0.139)</w:t>
            </w:r>
          </w:p>
        </w:tc>
        <w:tc>
          <w:tcPr>
            <w:tcW w:w="481" w:type="pct"/>
            <w:tcBorders>
              <w:top w:val="nil"/>
              <w:left w:val="nil"/>
              <w:bottom w:val="nil"/>
              <w:right w:val="nil"/>
            </w:tcBorders>
            <w:shd w:val="clear" w:color="auto" w:fill="auto"/>
            <w:noWrap/>
            <w:vAlign w:val="bottom"/>
            <w:hideMark/>
          </w:tcPr>
          <w:p w14:paraId="62C5C34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(0.130)</w:t>
            </w:r>
          </w:p>
        </w:tc>
      </w:tr>
      <w:tr w:rsidR="00332ACD" w:rsidRPr="009A3E6D" w14:paraId="634EB3E5" w14:textId="77777777" w:rsidTr="00A041CF">
        <w:trPr>
          <w:trHeight w:val="255"/>
        </w:trPr>
        <w:tc>
          <w:tcPr>
            <w:tcW w:w="445" w:type="pct"/>
            <w:tcBorders>
              <w:top w:val="nil"/>
              <w:left w:val="nil"/>
              <w:bottom w:val="nil"/>
              <w:right w:val="nil"/>
            </w:tcBorders>
            <w:shd w:val="clear" w:color="auto" w:fill="auto"/>
            <w:noWrap/>
            <w:vAlign w:val="bottom"/>
          </w:tcPr>
          <w:p w14:paraId="1DC0462F"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19" w:type="pct"/>
            <w:tcBorders>
              <w:top w:val="nil"/>
              <w:left w:val="nil"/>
              <w:bottom w:val="nil"/>
              <w:right w:val="nil"/>
            </w:tcBorders>
            <w:shd w:val="clear" w:color="auto" w:fill="auto"/>
            <w:noWrap/>
            <w:vAlign w:val="bottom"/>
          </w:tcPr>
          <w:p w14:paraId="74513E88"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628" w:type="pct"/>
            <w:tcBorders>
              <w:top w:val="nil"/>
              <w:left w:val="nil"/>
              <w:bottom w:val="nil"/>
              <w:right w:val="nil"/>
            </w:tcBorders>
            <w:shd w:val="clear" w:color="auto" w:fill="auto"/>
            <w:noWrap/>
            <w:vAlign w:val="bottom"/>
          </w:tcPr>
          <w:p w14:paraId="6BD8CFDB"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20" w:type="pct"/>
            <w:tcBorders>
              <w:top w:val="nil"/>
              <w:left w:val="nil"/>
              <w:bottom w:val="nil"/>
              <w:right w:val="nil"/>
            </w:tcBorders>
            <w:shd w:val="clear" w:color="auto" w:fill="auto"/>
            <w:noWrap/>
            <w:vAlign w:val="bottom"/>
          </w:tcPr>
          <w:p w14:paraId="77AAE67D"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93" w:type="pct"/>
            <w:tcBorders>
              <w:top w:val="nil"/>
              <w:left w:val="nil"/>
              <w:bottom w:val="nil"/>
              <w:right w:val="nil"/>
            </w:tcBorders>
            <w:shd w:val="clear" w:color="auto" w:fill="auto"/>
            <w:noWrap/>
            <w:vAlign w:val="bottom"/>
          </w:tcPr>
          <w:p w14:paraId="725932D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44" w:type="pct"/>
            <w:tcBorders>
              <w:top w:val="nil"/>
              <w:left w:val="nil"/>
              <w:bottom w:val="nil"/>
              <w:right w:val="nil"/>
            </w:tcBorders>
            <w:shd w:val="clear" w:color="auto" w:fill="auto"/>
            <w:noWrap/>
            <w:vAlign w:val="bottom"/>
          </w:tcPr>
          <w:p w14:paraId="63000518"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2" w:type="pct"/>
            <w:tcBorders>
              <w:top w:val="nil"/>
              <w:left w:val="nil"/>
              <w:bottom w:val="nil"/>
              <w:right w:val="nil"/>
            </w:tcBorders>
            <w:shd w:val="clear" w:color="auto" w:fill="auto"/>
            <w:noWrap/>
            <w:vAlign w:val="bottom"/>
          </w:tcPr>
          <w:p w14:paraId="12D0635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5F7F5FC9"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tcPr>
          <w:p w14:paraId="348A8CCB"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42481B5E" w14:textId="77777777" w:rsidR="00332ACD" w:rsidRPr="009A3E6D" w:rsidRDefault="00332ACD" w:rsidP="00A041CF">
            <w:pPr>
              <w:spacing w:after="0" w:line="240" w:lineRule="auto"/>
              <w:jc w:val="center"/>
              <w:rPr>
                <w:rFonts w:ascii="Calibri" w:eastAsia="Times New Roman" w:hAnsi="Calibri" w:cs="Times New Roman"/>
                <w:sz w:val="18"/>
                <w:szCs w:val="18"/>
              </w:rPr>
            </w:pPr>
          </w:p>
        </w:tc>
      </w:tr>
      <w:tr w:rsidR="00332ACD" w:rsidRPr="009A3E6D" w14:paraId="1E31CC01" w14:textId="77777777" w:rsidTr="00A041CF">
        <w:trPr>
          <w:trHeight w:val="255"/>
        </w:trPr>
        <w:tc>
          <w:tcPr>
            <w:tcW w:w="445" w:type="pct"/>
            <w:tcBorders>
              <w:top w:val="nil"/>
              <w:left w:val="nil"/>
              <w:bottom w:val="nil"/>
              <w:right w:val="nil"/>
            </w:tcBorders>
            <w:shd w:val="clear" w:color="auto" w:fill="auto"/>
            <w:noWrap/>
            <w:vAlign w:val="bottom"/>
          </w:tcPr>
          <w:p w14:paraId="5D5854B9"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19" w:type="pct"/>
            <w:tcBorders>
              <w:top w:val="nil"/>
              <w:left w:val="nil"/>
              <w:bottom w:val="nil"/>
              <w:right w:val="nil"/>
            </w:tcBorders>
            <w:shd w:val="clear" w:color="auto" w:fill="auto"/>
            <w:noWrap/>
            <w:vAlign w:val="bottom"/>
          </w:tcPr>
          <w:p w14:paraId="20B712B4"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628" w:type="pct"/>
            <w:tcBorders>
              <w:top w:val="nil"/>
              <w:left w:val="nil"/>
              <w:bottom w:val="nil"/>
              <w:right w:val="nil"/>
            </w:tcBorders>
            <w:shd w:val="clear" w:color="auto" w:fill="auto"/>
            <w:noWrap/>
            <w:vAlign w:val="bottom"/>
          </w:tcPr>
          <w:p w14:paraId="2A554089"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20" w:type="pct"/>
            <w:tcBorders>
              <w:top w:val="nil"/>
              <w:left w:val="nil"/>
              <w:bottom w:val="nil"/>
              <w:right w:val="nil"/>
            </w:tcBorders>
            <w:shd w:val="clear" w:color="auto" w:fill="auto"/>
            <w:noWrap/>
            <w:vAlign w:val="bottom"/>
          </w:tcPr>
          <w:p w14:paraId="239983A4"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93" w:type="pct"/>
            <w:tcBorders>
              <w:top w:val="nil"/>
              <w:left w:val="nil"/>
              <w:bottom w:val="nil"/>
              <w:right w:val="nil"/>
            </w:tcBorders>
            <w:shd w:val="clear" w:color="auto" w:fill="auto"/>
            <w:noWrap/>
            <w:vAlign w:val="bottom"/>
          </w:tcPr>
          <w:p w14:paraId="535BE313"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44" w:type="pct"/>
            <w:tcBorders>
              <w:top w:val="nil"/>
              <w:left w:val="nil"/>
              <w:bottom w:val="nil"/>
              <w:right w:val="nil"/>
            </w:tcBorders>
            <w:shd w:val="clear" w:color="auto" w:fill="auto"/>
            <w:noWrap/>
            <w:vAlign w:val="bottom"/>
          </w:tcPr>
          <w:p w14:paraId="07232819"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2" w:type="pct"/>
            <w:tcBorders>
              <w:top w:val="nil"/>
              <w:left w:val="nil"/>
              <w:bottom w:val="nil"/>
              <w:right w:val="nil"/>
            </w:tcBorders>
            <w:shd w:val="clear" w:color="auto" w:fill="auto"/>
            <w:noWrap/>
            <w:vAlign w:val="bottom"/>
          </w:tcPr>
          <w:p w14:paraId="6AC5F28A"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46F67F7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tcPr>
          <w:p w14:paraId="798497EC"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6EC53291" w14:textId="77777777" w:rsidR="00332ACD" w:rsidRPr="009A3E6D" w:rsidRDefault="00332ACD" w:rsidP="00A041CF">
            <w:pPr>
              <w:spacing w:after="0" w:line="240" w:lineRule="auto"/>
              <w:jc w:val="center"/>
              <w:rPr>
                <w:rFonts w:ascii="Calibri" w:eastAsia="Times New Roman" w:hAnsi="Calibri" w:cs="Times New Roman"/>
                <w:sz w:val="18"/>
                <w:szCs w:val="18"/>
              </w:rPr>
            </w:pPr>
          </w:p>
        </w:tc>
      </w:tr>
      <w:tr w:rsidR="00332ACD" w:rsidRPr="009A3E6D" w14:paraId="25663A24" w14:textId="77777777" w:rsidTr="00A041CF">
        <w:trPr>
          <w:trHeight w:val="255"/>
        </w:trPr>
        <w:tc>
          <w:tcPr>
            <w:tcW w:w="445" w:type="pct"/>
            <w:tcBorders>
              <w:top w:val="nil"/>
              <w:left w:val="nil"/>
              <w:bottom w:val="nil"/>
              <w:right w:val="nil"/>
            </w:tcBorders>
            <w:shd w:val="clear" w:color="auto" w:fill="auto"/>
            <w:noWrap/>
            <w:vAlign w:val="bottom"/>
          </w:tcPr>
          <w:p w14:paraId="776C086B"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19" w:type="pct"/>
            <w:tcBorders>
              <w:top w:val="nil"/>
              <w:left w:val="nil"/>
              <w:bottom w:val="nil"/>
              <w:right w:val="nil"/>
            </w:tcBorders>
            <w:shd w:val="clear" w:color="auto" w:fill="auto"/>
            <w:noWrap/>
            <w:vAlign w:val="bottom"/>
          </w:tcPr>
          <w:p w14:paraId="068BEAB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628" w:type="pct"/>
            <w:tcBorders>
              <w:top w:val="nil"/>
              <w:left w:val="nil"/>
              <w:bottom w:val="nil"/>
              <w:right w:val="nil"/>
            </w:tcBorders>
            <w:shd w:val="clear" w:color="auto" w:fill="auto"/>
            <w:noWrap/>
            <w:vAlign w:val="bottom"/>
          </w:tcPr>
          <w:p w14:paraId="40B7E2B8"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20" w:type="pct"/>
            <w:tcBorders>
              <w:top w:val="nil"/>
              <w:left w:val="nil"/>
              <w:bottom w:val="nil"/>
              <w:right w:val="nil"/>
            </w:tcBorders>
            <w:shd w:val="clear" w:color="auto" w:fill="auto"/>
            <w:noWrap/>
            <w:vAlign w:val="bottom"/>
          </w:tcPr>
          <w:p w14:paraId="698172D3"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93" w:type="pct"/>
            <w:tcBorders>
              <w:top w:val="nil"/>
              <w:left w:val="nil"/>
              <w:bottom w:val="nil"/>
              <w:right w:val="nil"/>
            </w:tcBorders>
            <w:shd w:val="clear" w:color="auto" w:fill="auto"/>
            <w:noWrap/>
            <w:vAlign w:val="bottom"/>
          </w:tcPr>
          <w:p w14:paraId="261EFB8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44" w:type="pct"/>
            <w:tcBorders>
              <w:top w:val="nil"/>
              <w:left w:val="nil"/>
              <w:bottom w:val="nil"/>
              <w:right w:val="nil"/>
            </w:tcBorders>
            <w:shd w:val="clear" w:color="auto" w:fill="auto"/>
            <w:noWrap/>
            <w:vAlign w:val="bottom"/>
          </w:tcPr>
          <w:p w14:paraId="0DA3E241"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2" w:type="pct"/>
            <w:tcBorders>
              <w:top w:val="nil"/>
              <w:left w:val="nil"/>
              <w:bottom w:val="nil"/>
              <w:right w:val="nil"/>
            </w:tcBorders>
            <w:shd w:val="clear" w:color="auto" w:fill="auto"/>
            <w:noWrap/>
            <w:vAlign w:val="bottom"/>
          </w:tcPr>
          <w:p w14:paraId="632B8F48"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1924BBCA"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tcPr>
          <w:p w14:paraId="3144E6D0"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3B577668" w14:textId="77777777" w:rsidR="00332ACD" w:rsidRPr="009A3E6D" w:rsidRDefault="00332ACD" w:rsidP="00A041CF">
            <w:pPr>
              <w:spacing w:after="0" w:line="240" w:lineRule="auto"/>
              <w:jc w:val="center"/>
              <w:rPr>
                <w:rFonts w:ascii="Calibri" w:eastAsia="Times New Roman" w:hAnsi="Calibri" w:cs="Times New Roman"/>
                <w:sz w:val="18"/>
                <w:szCs w:val="18"/>
              </w:rPr>
            </w:pPr>
          </w:p>
        </w:tc>
      </w:tr>
      <w:tr w:rsidR="00332ACD" w:rsidRPr="009A3E6D" w14:paraId="11E1E867" w14:textId="77777777" w:rsidTr="00A041CF">
        <w:trPr>
          <w:trHeight w:val="255"/>
        </w:trPr>
        <w:tc>
          <w:tcPr>
            <w:tcW w:w="445" w:type="pct"/>
            <w:tcBorders>
              <w:top w:val="nil"/>
              <w:left w:val="nil"/>
              <w:bottom w:val="nil"/>
              <w:right w:val="nil"/>
            </w:tcBorders>
            <w:shd w:val="clear" w:color="auto" w:fill="auto"/>
            <w:noWrap/>
            <w:vAlign w:val="bottom"/>
          </w:tcPr>
          <w:p w14:paraId="5DD1400F"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19" w:type="pct"/>
            <w:tcBorders>
              <w:top w:val="nil"/>
              <w:left w:val="nil"/>
              <w:bottom w:val="nil"/>
              <w:right w:val="nil"/>
            </w:tcBorders>
            <w:shd w:val="clear" w:color="auto" w:fill="auto"/>
            <w:noWrap/>
            <w:vAlign w:val="bottom"/>
          </w:tcPr>
          <w:p w14:paraId="3F935624"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628" w:type="pct"/>
            <w:tcBorders>
              <w:top w:val="nil"/>
              <w:left w:val="nil"/>
              <w:bottom w:val="nil"/>
              <w:right w:val="nil"/>
            </w:tcBorders>
            <w:shd w:val="clear" w:color="auto" w:fill="auto"/>
            <w:noWrap/>
            <w:vAlign w:val="bottom"/>
          </w:tcPr>
          <w:p w14:paraId="125C82FD"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20" w:type="pct"/>
            <w:tcBorders>
              <w:top w:val="nil"/>
              <w:left w:val="nil"/>
              <w:bottom w:val="nil"/>
              <w:right w:val="nil"/>
            </w:tcBorders>
            <w:shd w:val="clear" w:color="auto" w:fill="auto"/>
            <w:noWrap/>
            <w:vAlign w:val="bottom"/>
          </w:tcPr>
          <w:p w14:paraId="0219EA92"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593" w:type="pct"/>
            <w:tcBorders>
              <w:top w:val="nil"/>
              <w:left w:val="nil"/>
              <w:bottom w:val="nil"/>
              <w:right w:val="nil"/>
            </w:tcBorders>
            <w:shd w:val="clear" w:color="auto" w:fill="auto"/>
            <w:noWrap/>
            <w:vAlign w:val="bottom"/>
          </w:tcPr>
          <w:p w14:paraId="3748A188"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44" w:type="pct"/>
            <w:tcBorders>
              <w:top w:val="nil"/>
              <w:left w:val="nil"/>
              <w:bottom w:val="nil"/>
              <w:right w:val="nil"/>
            </w:tcBorders>
            <w:shd w:val="clear" w:color="auto" w:fill="auto"/>
            <w:noWrap/>
            <w:vAlign w:val="bottom"/>
          </w:tcPr>
          <w:p w14:paraId="7869A49D"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2" w:type="pct"/>
            <w:tcBorders>
              <w:top w:val="nil"/>
              <w:left w:val="nil"/>
              <w:bottom w:val="nil"/>
              <w:right w:val="nil"/>
            </w:tcBorders>
            <w:shd w:val="clear" w:color="auto" w:fill="auto"/>
            <w:noWrap/>
            <w:vAlign w:val="bottom"/>
          </w:tcPr>
          <w:p w14:paraId="07DD1373"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473FD25B"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07" w:type="pct"/>
            <w:tcBorders>
              <w:top w:val="nil"/>
              <w:left w:val="nil"/>
              <w:bottom w:val="nil"/>
              <w:right w:val="nil"/>
            </w:tcBorders>
            <w:shd w:val="clear" w:color="auto" w:fill="auto"/>
            <w:noWrap/>
            <w:vAlign w:val="bottom"/>
          </w:tcPr>
          <w:p w14:paraId="7675D402"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tcPr>
          <w:p w14:paraId="21534099" w14:textId="77777777" w:rsidR="00332ACD" w:rsidRPr="009A3E6D" w:rsidRDefault="00332ACD" w:rsidP="00A041CF">
            <w:pPr>
              <w:spacing w:after="0" w:line="240" w:lineRule="auto"/>
              <w:jc w:val="center"/>
              <w:rPr>
                <w:rFonts w:ascii="Calibri" w:eastAsia="Times New Roman" w:hAnsi="Calibri" w:cs="Times New Roman"/>
                <w:sz w:val="18"/>
                <w:szCs w:val="18"/>
              </w:rPr>
            </w:pPr>
          </w:p>
        </w:tc>
      </w:tr>
      <w:tr w:rsidR="00332ACD" w:rsidRPr="009A3E6D" w14:paraId="306B771A" w14:textId="77777777" w:rsidTr="00A041CF">
        <w:trPr>
          <w:trHeight w:val="255"/>
        </w:trPr>
        <w:tc>
          <w:tcPr>
            <w:tcW w:w="445" w:type="pct"/>
            <w:tcBorders>
              <w:top w:val="single" w:sz="4" w:space="0" w:color="auto"/>
              <w:left w:val="nil"/>
              <w:bottom w:val="single" w:sz="4" w:space="0" w:color="auto"/>
              <w:right w:val="nil"/>
            </w:tcBorders>
            <w:shd w:val="clear" w:color="auto" w:fill="auto"/>
            <w:noWrap/>
            <w:vAlign w:val="bottom"/>
            <w:hideMark/>
          </w:tcPr>
          <w:p w14:paraId="229D8173"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2704" w:type="pct"/>
            <w:gridSpan w:val="5"/>
            <w:tcBorders>
              <w:top w:val="single" w:sz="4" w:space="0" w:color="auto"/>
              <w:left w:val="nil"/>
              <w:bottom w:val="single" w:sz="4" w:space="0" w:color="auto"/>
              <w:right w:val="nil"/>
            </w:tcBorders>
            <w:shd w:val="clear" w:color="auto" w:fill="auto"/>
            <w:noWrap/>
            <w:vAlign w:val="bottom"/>
            <w:hideMark/>
          </w:tcPr>
          <w:p w14:paraId="0F7BDDF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Fixed Effects</w:t>
            </w:r>
          </w:p>
        </w:tc>
        <w:tc>
          <w:tcPr>
            <w:tcW w:w="482" w:type="pct"/>
            <w:tcBorders>
              <w:top w:val="nil"/>
              <w:left w:val="nil"/>
              <w:bottom w:val="nil"/>
              <w:right w:val="nil"/>
            </w:tcBorders>
            <w:shd w:val="clear" w:color="auto" w:fill="auto"/>
            <w:noWrap/>
            <w:vAlign w:val="bottom"/>
            <w:hideMark/>
          </w:tcPr>
          <w:p w14:paraId="1DFE0CC4"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363C871B"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4B17F0B9"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707AC1D8"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0B770E8C" w14:textId="77777777" w:rsidTr="00A041CF">
        <w:trPr>
          <w:trHeight w:val="255"/>
        </w:trPr>
        <w:tc>
          <w:tcPr>
            <w:tcW w:w="445" w:type="pct"/>
            <w:tcBorders>
              <w:top w:val="single" w:sz="4" w:space="0" w:color="auto"/>
              <w:left w:val="nil"/>
              <w:bottom w:val="nil"/>
              <w:right w:val="nil"/>
            </w:tcBorders>
            <w:shd w:val="clear" w:color="auto" w:fill="auto"/>
            <w:noWrap/>
            <w:vAlign w:val="bottom"/>
            <w:hideMark/>
          </w:tcPr>
          <w:p w14:paraId="25C4EF32"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VARIABLES</w:t>
            </w:r>
          </w:p>
        </w:tc>
        <w:tc>
          <w:tcPr>
            <w:tcW w:w="519" w:type="pct"/>
            <w:tcBorders>
              <w:top w:val="single" w:sz="4" w:space="0" w:color="auto"/>
              <w:left w:val="nil"/>
              <w:bottom w:val="nil"/>
              <w:right w:val="nil"/>
            </w:tcBorders>
            <w:shd w:val="clear" w:color="auto" w:fill="auto"/>
            <w:noWrap/>
            <w:vAlign w:val="bottom"/>
            <w:hideMark/>
          </w:tcPr>
          <w:p w14:paraId="0F19275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Hazardous</w:t>
            </w:r>
          </w:p>
          <w:p w14:paraId="5306BD5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Work</w:t>
            </w:r>
          </w:p>
        </w:tc>
        <w:tc>
          <w:tcPr>
            <w:tcW w:w="628" w:type="pct"/>
            <w:tcBorders>
              <w:top w:val="single" w:sz="4" w:space="0" w:color="auto"/>
              <w:left w:val="nil"/>
              <w:bottom w:val="nil"/>
              <w:right w:val="nil"/>
            </w:tcBorders>
            <w:shd w:val="clear" w:color="auto" w:fill="auto"/>
            <w:noWrap/>
            <w:vAlign w:val="bottom"/>
            <w:hideMark/>
          </w:tcPr>
          <w:p w14:paraId="449BC90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Termination</w:t>
            </w:r>
          </w:p>
        </w:tc>
        <w:tc>
          <w:tcPr>
            <w:tcW w:w="520" w:type="pct"/>
            <w:tcBorders>
              <w:top w:val="single" w:sz="4" w:space="0" w:color="auto"/>
              <w:left w:val="nil"/>
              <w:bottom w:val="nil"/>
              <w:right w:val="nil"/>
            </w:tcBorders>
            <w:shd w:val="clear" w:color="auto" w:fill="auto"/>
            <w:noWrap/>
            <w:vAlign w:val="bottom"/>
            <w:hideMark/>
          </w:tcPr>
          <w:p w14:paraId="277B80B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Gender</w:t>
            </w:r>
          </w:p>
        </w:tc>
        <w:tc>
          <w:tcPr>
            <w:tcW w:w="593" w:type="pct"/>
            <w:tcBorders>
              <w:top w:val="single" w:sz="4" w:space="0" w:color="auto"/>
              <w:left w:val="nil"/>
              <w:bottom w:val="nil"/>
              <w:right w:val="nil"/>
            </w:tcBorders>
            <w:shd w:val="clear" w:color="auto" w:fill="auto"/>
            <w:noWrap/>
            <w:vAlign w:val="bottom"/>
            <w:hideMark/>
          </w:tcPr>
          <w:p w14:paraId="4804986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Overtime</w:t>
            </w:r>
          </w:p>
          <w:p w14:paraId="7358B28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Wages</w:t>
            </w:r>
          </w:p>
        </w:tc>
        <w:tc>
          <w:tcPr>
            <w:tcW w:w="444" w:type="pct"/>
            <w:tcBorders>
              <w:top w:val="single" w:sz="4" w:space="0" w:color="auto"/>
              <w:left w:val="nil"/>
              <w:bottom w:val="nil"/>
              <w:right w:val="nil"/>
            </w:tcBorders>
            <w:shd w:val="clear" w:color="auto" w:fill="auto"/>
            <w:noWrap/>
            <w:vAlign w:val="bottom"/>
            <w:hideMark/>
          </w:tcPr>
          <w:p w14:paraId="2CC543C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 xml:space="preserve">Social Security </w:t>
            </w:r>
          </w:p>
          <w:p w14:paraId="26C5EA4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and Other</w:t>
            </w:r>
          </w:p>
        </w:tc>
        <w:tc>
          <w:tcPr>
            <w:tcW w:w="482" w:type="pct"/>
            <w:tcBorders>
              <w:top w:val="nil"/>
              <w:left w:val="nil"/>
              <w:bottom w:val="nil"/>
              <w:right w:val="nil"/>
            </w:tcBorders>
            <w:shd w:val="clear" w:color="auto" w:fill="auto"/>
            <w:noWrap/>
            <w:vAlign w:val="bottom"/>
            <w:hideMark/>
          </w:tcPr>
          <w:p w14:paraId="11B8ABF6"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74A9C8DE"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308BD7F2"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7FE83CF2"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16B2F381" w14:textId="77777777" w:rsidTr="00A041CF">
        <w:trPr>
          <w:trHeight w:val="765"/>
        </w:trPr>
        <w:tc>
          <w:tcPr>
            <w:tcW w:w="445" w:type="pct"/>
            <w:tcBorders>
              <w:top w:val="nil"/>
              <w:left w:val="nil"/>
              <w:bottom w:val="nil"/>
              <w:right w:val="nil"/>
            </w:tcBorders>
            <w:shd w:val="clear" w:color="auto" w:fill="auto"/>
            <w:vAlign w:val="bottom"/>
            <w:hideMark/>
          </w:tcPr>
          <w:p w14:paraId="7175C36F"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 xml:space="preserve">HR Social Norm Safe Comfort </w:t>
            </w:r>
          </w:p>
        </w:tc>
        <w:tc>
          <w:tcPr>
            <w:tcW w:w="519" w:type="pct"/>
            <w:tcBorders>
              <w:top w:val="nil"/>
              <w:left w:val="nil"/>
              <w:bottom w:val="nil"/>
              <w:right w:val="nil"/>
            </w:tcBorders>
            <w:shd w:val="clear" w:color="000000" w:fill="FFFF00"/>
            <w:noWrap/>
            <w:vAlign w:val="bottom"/>
            <w:hideMark/>
          </w:tcPr>
          <w:p w14:paraId="4DD76A7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-0.0466**</w:t>
            </w:r>
          </w:p>
        </w:tc>
        <w:tc>
          <w:tcPr>
            <w:tcW w:w="628" w:type="pct"/>
            <w:tcBorders>
              <w:top w:val="nil"/>
              <w:left w:val="nil"/>
              <w:bottom w:val="nil"/>
              <w:right w:val="nil"/>
            </w:tcBorders>
            <w:shd w:val="clear" w:color="000000" w:fill="FFFF00"/>
            <w:noWrap/>
            <w:vAlign w:val="bottom"/>
            <w:hideMark/>
          </w:tcPr>
          <w:p w14:paraId="5C1C3BD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-0.128**</w:t>
            </w:r>
          </w:p>
        </w:tc>
        <w:tc>
          <w:tcPr>
            <w:tcW w:w="520" w:type="pct"/>
            <w:tcBorders>
              <w:top w:val="nil"/>
              <w:left w:val="nil"/>
              <w:bottom w:val="nil"/>
              <w:right w:val="nil"/>
            </w:tcBorders>
            <w:shd w:val="clear" w:color="000000" w:fill="FFFF00"/>
            <w:noWrap/>
            <w:vAlign w:val="bottom"/>
            <w:hideMark/>
          </w:tcPr>
          <w:p w14:paraId="42313E9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-0.0282**</w:t>
            </w:r>
          </w:p>
        </w:tc>
        <w:tc>
          <w:tcPr>
            <w:tcW w:w="593" w:type="pct"/>
            <w:tcBorders>
              <w:top w:val="nil"/>
              <w:left w:val="nil"/>
              <w:bottom w:val="nil"/>
              <w:right w:val="nil"/>
            </w:tcBorders>
            <w:shd w:val="clear" w:color="000000" w:fill="FFFF00"/>
            <w:noWrap/>
            <w:vAlign w:val="bottom"/>
            <w:hideMark/>
          </w:tcPr>
          <w:p w14:paraId="763AEE4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-0.126*</w:t>
            </w:r>
          </w:p>
        </w:tc>
        <w:tc>
          <w:tcPr>
            <w:tcW w:w="444" w:type="pct"/>
            <w:tcBorders>
              <w:top w:val="nil"/>
              <w:left w:val="nil"/>
              <w:bottom w:val="nil"/>
              <w:right w:val="nil"/>
            </w:tcBorders>
            <w:shd w:val="clear" w:color="000000" w:fill="FFFF00"/>
            <w:noWrap/>
            <w:vAlign w:val="bottom"/>
            <w:hideMark/>
          </w:tcPr>
          <w:p w14:paraId="4DD35E2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-0.0578*</w:t>
            </w:r>
          </w:p>
        </w:tc>
        <w:tc>
          <w:tcPr>
            <w:tcW w:w="482" w:type="pct"/>
            <w:tcBorders>
              <w:top w:val="nil"/>
              <w:left w:val="nil"/>
              <w:bottom w:val="nil"/>
              <w:right w:val="nil"/>
            </w:tcBorders>
            <w:shd w:val="clear" w:color="auto" w:fill="auto"/>
            <w:noWrap/>
            <w:vAlign w:val="bottom"/>
            <w:hideMark/>
          </w:tcPr>
          <w:p w14:paraId="40CFC187"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7D403D31"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2478893F"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3F3606E2"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41F224E7" w14:textId="77777777" w:rsidTr="00A041CF">
        <w:trPr>
          <w:trHeight w:val="255"/>
        </w:trPr>
        <w:tc>
          <w:tcPr>
            <w:tcW w:w="445" w:type="pct"/>
            <w:tcBorders>
              <w:top w:val="nil"/>
              <w:left w:val="nil"/>
              <w:bottom w:val="nil"/>
              <w:right w:val="nil"/>
            </w:tcBorders>
            <w:shd w:val="clear" w:color="auto" w:fill="auto"/>
            <w:noWrap/>
            <w:vAlign w:val="bottom"/>
            <w:hideMark/>
          </w:tcPr>
          <w:p w14:paraId="6A3468D0"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hideMark/>
          </w:tcPr>
          <w:p w14:paraId="77A5E24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(0.0197)</w:t>
            </w:r>
          </w:p>
        </w:tc>
        <w:tc>
          <w:tcPr>
            <w:tcW w:w="628" w:type="pct"/>
            <w:tcBorders>
              <w:top w:val="nil"/>
              <w:left w:val="nil"/>
              <w:bottom w:val="nil"/>
              <w:right w:val="nil"/>
            </w:tcBorders>
            <w:shd w:val="clear" w:color="auto" w:fill="auto"/>
            <w:noWrap/>
            <w:vAlign w:val="bottom"/>
            <w:hideMark/>
          </w:tcPr>
          <w:p w14:paraId="31E7B60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(0.0511)</w:t>
            </w:r>
          </w:p>
        </w:tc>
        <w:tc>
          <w:tcPr>
            <w:tcW w:w="520" w:type="pct"/>
            <w:tcBorders>
              <w:top w:val="nil"/>
              <w:left w:val="nil"/>
              <w:bottom w:val="nil"/>
              <w:right w:val="nil"/>
            </w:tcBorders>
            <w:shd w:val="clear" w:color="auto" w:fill="auto"/>
            <w:noWrap/>
            <w:vAlign w:val="bottom"/>
            <w:hideMark/>
          </w:tcPr>
          <w:p w14:paraId="213E455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(0.0111)</w:t>
            </w:r>
          </w:p>
        </w:tc>
        <w:tc>
          <w:tcPr>
            <w:tcW w:w="593" w:type="pct"/>
            <w:tcBorders>
              <w:top w:val="nil"/>
              <w:left w:val="nil"/>
              <w:bottom w:val="nil"/>
              <w:right w:val="nil"/>
            </w:tcBorders>
            <w:shd w:val="clear" w:color="auto" w:fill="auto"/>
            <w:noWrap/>
            <w:vAlign w:val="bottom"/>
            <w:hideMark/>
          </w:tcPr>
          <w:p w14:paraId="6CF5FF0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(0.0680)</w:t>
            </w:r>
          </w:p>
        </w:tc>
        <w:tc>
          <w:tcPr>
            <w:tcW w:w="444" w:type="pct"/>
            <w:tcBorders>
              <w:top w:val="nil"/>
              <w:left w:val="nil"/>
              <w:bottom w:val="nil"/>
              <w:right w:val="nil"/>
            </w:tcBorders>
            <w:shd w:val="clear" w:color="auto" w:fill="auto"/>
            <w:noWrap/>
            <w:vAlign w:val="bottom"/>
            <w:hideMark/>
          </w:tcPr>
          <w:p w14:paraId="344692A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(0.0326)</w:t>
            </w:r>
          </w:p>
        </w:tc>
        <w:tc>
          <w:tcPr>
            <w:tcW w:w="482" w:type="pct"/>
            <w:tcBorders>
              <w:top w:val="nil"/>
              <w:left w:val="nil"/>
              <w:bottom w:val="nil"/>
              <w:right w:val="nil"/>
            </w:tcBorders>
            <w:shd w:val="clear" w:color="auto" w:fill="auto"/>
            <w:noWrap/>
            <w:vAlign w:val="bottom"/>
            <w:hideMark/>
          </w:tcPr>
          <w:p w14:paraId="1273FC8A"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06ABE9A4"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0C2EF234"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000E5C28"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1329A4E2" w14:textId="77777777" w:rsidTr="00A041CF">
        <w:trPr>
          <w:trHeight w:val="255"/>
        </w:trPr>
        <w:tc>
          <w:tcPr>
            <w:tcW w:w="445" w:type="pct"/>
            <w:tcBorders>
              <w:top w:val="nil"/>
              <w:left w:val="nil"/>
              <w:bottom w:val="nil"/>
              <w:right w:val="nil"/>
            </w:tcBorders>
            <w:shd w:val="clear" w:color="auto" w:fill="auto"/>
            <w:noWrap/>
            <w:vAlign w:val="bottom"/>
            <w:hideMark/>
          </w:tcPr>
          <w:p w14:paraId="017E7882"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cycle2</w:t>
            </w:r>
          </w:p>
        </w:tc>
        <w:tc>
          <w:tcPr>
            <w:tcW w:w="519" w:type="pct"/>
            <w:tcBorders>
              <w:top w:val="nil"/>
              <w:left w:val="nil"/>
              <w:bottom w:val="nil"/>
              <w:right w:val="nil"/>
            </w:tcBorders>
            <w:shd w:val="clear" w:color="000000" w:fill="FFFF00"/>
            <w:noWrap/>
            <w:vAlign w:val="bottom"/>
            <w:hideMark/>
          </w:tcPr>
          <w:p w14:paraId="6BE1B20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0.190***</w:t>
            </w:r>
          </w:p>
        </w:tc>
        <w:tc>
          <w:tcPr>
            <w:tcW w:w="628" w:type="pct"/>
            <w:tcBorders>
              <w:top w:val="nil"/>
              <w:left w:val="nil"/>
              <w:bottom w:val="nil"/>
              <w:right w:val="nil"/>
            </w:tcBorders>
            <w:shd w:val="clear" w:color="auto" w:fill="auto"/>
            <w:noWrap/>
            <w:vAlign w:val="bottom"/>
            <w:hideMark/>
          </w:tcPr>
          <w:p w14:paraId="4C775CC2"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0.190</w:t>
            </w:r>
          </w:p>
        </w:tc>
        <w:tc>
          <w:tcPr>
            <w:tcW w:w="520" w:type="pct"/>
            <w:tcBorders>
              <w:top w:val="nil"/>
              <w:left w:val="nil"/>
              <w:bottom w:val="nil"/>
              <w:right w:val="nil"/>
            </w:tcBorders>
            <w:shd w:val="clear" w:color="auto" w:fill="auto"/>
            <w:noWrap/>
            <w:vAlign w:val="bottom"/>
            <w:hideMark/>
          </w:tcPr>
          <w:p w14:paraId="1A2E55E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0.0175</w:t>
            </w:r>
          </w:p>
        </w:tc>
        <w:tc>
          <w:tcPr>
            <w:tcW w:w="593" w:type="pct"/>
            <w:tcBorders>
              <w:top w:val="nil"/>
              <w:left w:val="nil"/>
              <w:bottom w:val="nil"/>
              <w:right w:val="nil"/>
            </w:tcBorders>
            <w:shd w:val="clear" w:color="auto" w:fill="auto"/>
            <w:noWrap/>
            <w:vAlign w:val="bottom"/>
            <w:hideMark/>
          </w:tcPr>
          <w:p w14:paraId="7EA2F13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-0.144</w:t>
            </w:r>
          </w:p>
        </w:tc>
        <w:tc>
          <w:tcPr>
            <w:tcW w:w="444" w:type="pct"/>
            <w:tcBorders>
              <w:top w:val="nil"/>
              <w:left w:val="nil"/>
              <w:bottom w:val="nil"/>
              <w:right w:val="nil"/>
            </w:tcBorders>
            <w:shd w:val="clear" w:color="auto" w:fill="auto"/>
            <w:noWrap/>
            <w:vAlign w:val="bottom"/>
            <w:hideMark/>
          </w:tcPr>
          <w:p w14:paraId="4C0D74F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-0.118</w:t>
            </w:r>
          </w:p>
        </w:tc>
        <w:tc>
          <w:tcPr>
            <w:tcW w:w="482" w:type="pct"/>
            <w:tcBorders>
              <w:top w:val="nil"/>
              <w:left w:val="nil"/>
              <w:bottom w:val="nil"/>
              <w:right w:val="nil"/>
            </w:tcBorders>
            <w:shd w:val="clear" w:color="auto" w:fill="auto"/>
            <w:noWrap/>
            <w:vAlign w:val="bottom"/>
            <w:hideMark/>
          </w:tcPr>
          <w:p w14:paraId="3B4D36C5"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1C3AF3E4"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1CAB40E1"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70E4C36A"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772145A7" w14:textId="77777777" w:rsidTr="00A041CF">
        <w:trPr>
          <w:trHeight w:val="255"/>
        </w:trPr>
        <w:tc>
          <w:tcPr>
            <w:tcW w:w="445" w:type="pct"/>
            <w:tcBorders>
              <w:top w:val="nil"/>
              <w:left w:val="nil"/>
              <w:bottom w:val="nil"/>
              <w:right w:val="nil"/>
            </w:tcBorders>
            <w:shd w:val="clear" w:color="auto" w:fill="auto"/>
            <w:noWrap/>
            <w:vAlign w:val="bottom"/>
            <w:hideMark/>
          </w:tcPr>
          <w:p w14:paraId="3FA730D1"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hideMark/>
          </w:tcPr>
          <w:p w14:paraId="0C089D0B"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(0.0640)</w:t>
            </w:r>
          </w:p>
        </w:tc>
        <w:tc>
          <w:tcPr>
            <w:tcW w:w="628" w:type="pct"/>
            <w:tcBorders>
              <w:top w:val="nil"/>
              <w:left w:val="nil"/>
              <w:bottom w:val="nil"/>
              <w:right w:val="nil"/>
            </w:tcBorders>
            <w:shd w:val="clear" w:color="auto" w:fill="auto"/>
            <w:noWrap/>
            <w:vAlign w:val="bottom"/>
            <w:hideMark/>
          </w:tcPr>
          <w:p w14:paraId="417D5DAD"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(0.166)</w:t>
            </w:r>
          </w:p>
        </w:tc>
        <w:tc>
          <w:tcPr>
            <w:tcW w:w="520" w:type="pct"/>
            <w:tcBorders>
              <w:top w:val="nil"/>
              <w:left w:val="nil"/>
              <w:bottom w:val="nil"/>
              <w:right w:val="nil"/>
            </w:tcBorders>
            <w:shd w:val="clear" w:color="auto" w:fill="auto"/>
            <w:noWrap/>
            <w:vAlign w:val="bottom"/>
            <w:hideMark/>
          </w:tcPr>
          <w:p w14:paraId="017F95E9"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(0.0361)</w:t>
            </w:r>
          </w:p>
        </w:tc>
        <w:tc>
          <w:tcPr>
            <w:tcW w:w="593" w:type="pct"/>
            <w:tcBorders>
              <w:top w:val="nil"/>
              <w:left w:val="nil"/>
              <w:bottom w:val="nil"/>
              <w:right w:val="nil"/>
            </w:tcBorders>
            <w:shd w:val="clear" w:color="auto" w:fill="auto"/>
            <w:noWrap/>
            <w:vAlign w:val="bottom"/>
            <w:hideMark/>
          </w:tcPr>
          <w:p w14:paraId="16A6B9E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(0.220)</w:t>
            </w:r>
          </w:p>
        </w:tc>
        <w:tc>
          <w:tcPr>
            <w:tcW w:w="444" w:type="pct"/>
            <w:tcBorders>
              <w:top w:val="nil"/>
              <w:left w:val="nil"/>
              <w:bottom w:val="nil"/>
              <w:right w:val="nil"/>
            </w:tcBorders>
            <w:shd w:val="clear" w:color="auto" w:fill="auto"/>
            <w:noWrap/>
            <w:vAlign w:val="bottom"/>
            <w:hideMark/>
          </w:tcPr>
          <w:p w14:paraId="1535A2F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(0.106)</w:t>
            </w:r>
          </w:p>
        </w:tc>
        <w:tc>
          <w:tcPr>
            <w:tcW w:w="482" w:type="pct"/>
            <w:tcBorders>
              <w:top w:val="nil"/>
              <w:left w:val="nil"/>
              <w:bottom w:val="nil"/>
              <w:right w:val="nil"/>
            </w:tcBorders>
            <w:shd w:val="clear" w:color="auto" w:fill="auto"/>
            <w:noWrap/>
            <w:vAlign w:val="bottom"/>
            <w:hideMark/>
          </w:tcPr>
          <w:p w14:paraId="45BA965E"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22277D2A"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5FF96A5B"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7E720470"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1B1741B3" w14:textId="77777777" w:rsidTr="00A041CF">
        <w:trPr>
          <w:trHeight w:val="255"/>
        </w:trPr>
        <w:tc>
          <w:tcPr>
            <w:tcW w:w="445" w:type="pct"/>
            <w:tcBorders>
              <w:top w:val="nil"/>
              <w:left w:val="nil"/>
              <w:bottom w:val="nil"/>
              <w:right w:val="nil"/>
            </w:tcBorders>
            <w:shd w:val="clear" w:color="auto" w:fill="auto"/>
            <w:noWrap/>
            <w:vAlign w:val="bottom"/>
            <w:hideMark/>
          </w:tcPr>
          <w:p w14:paraId="527A195E"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cycle3</w:t>
            </w:r>
          </w:p>
        </w:tc>
        <w:tc>
          <w:tcPr>
            <w:tcW w:w="519" w:type="pct"/>
            <w:tcBorders>
              <w:top w:val="nil"/>
              <w:left w:val="nil"/>
              <w:bottom w:val="nil"/>
              <w:right w:val="nil"/>
            </w:tcBorders>
            <w:shd w:val="clear" w:color="000000" w:fill="FFFF00"/>
            <w:noWrap/>
            <w:vAlign w:val="bottom"/>
            <w:hideMark/>
          </w:tcPr>
          <w:p w14:paraId="312C152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0.211***</w:t>
            </w:r>
          </w:p>
        </w:tc>
        <w:tc>
          <w:tcPr>
            <w:tcW w:w="628" w:type="pct"/>
            <w:tcBorders>
              <w:top w:val="nil"/>
              <w:left w:val="nil"/>
              <w:bottom w:val="nil"/>
              <w:right w:val="nil"/>
            </w:tcBorders>
            <w:shd w:val="clear" w:color="auto" w:fill="auto"/>
            <w:noWrap/>
            <w:vAlign w:val="bottom"/>
            <w:hideMark/>
          </w:tcPr>
          <w:p w14:paraId="033513A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0.0808</w:t>
            </w:r>
          </w:p>
        </w:tc>
        <w:tc>
          <w:tcPr>
            <w:tcW w:w="520" w:type="pct"/>
            <w:tcBorders>
              <w:top w:val="nil"/>
              <w:left w:val="nil"/>
              <w:bottom w:val="nil"/>
              <w:right w:val="nil"/>
            </w:tcBorders>
            <w:shd w:val="clear" w:color="auto" w:fill="auto"/>
            <w:noWrap/>
            <w:vAlign w:val="bottom"/>
            <w:hideMark/>
          </w:tcPr>
          <w:p w14:paraId="263F98E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-0.0220</w:t>
            </w:r>
          </w:p>
        </w:tc>
        <w:tc>
          <w:tcPr>
            <w:tcW w:w="593" w:type="pct"/>
            <w:tcBorders>
              <w:top w:val="nil"/>
              <w:left w:val="nil"/>
              <w:bottom w:val="nil"/>
              <w:right w:val="nil"/>
            </w:tcBorders>
            <w:shd w:val="clear" w:color="auto" w:fill="auto"/>
            <w:noWrap/>
            <w:vAlign w:val="bottom"/>
            <w:hideMark/>
          </w:tcPr>
          <w:p w14:paraId="70D9A85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-0.179</w:t>
            </w:r>
          </w:p>
        </w:tc>
        <w:tc>
          <w:tcPr>
            <w:tcW w:w="444" w:type="pct"/>
            <w:tcBorders>
              <w:top w:val="nil"/>
              <w:left w:val="nil"/>
              <w:bottom w:val="nil"/>
              <w:right w:val="nil"/>
            </w:tcBorders>
            <w:shd w:val="clear" w:color="000000" w:fill="FFFF00"/>
            <w:noWrap/>
            <w:vAlign w:val="bottom"/>
            <w:hideMark/>
          </w:tcPr>
          <w:p w14:paraId="691BFAF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-0.226*</w:t>
            </w:r>
          </w:p>
        </w:tc>
        <w:tc>
          <w:tcPr>
            <w:tcW w:w="482" w:type="pct"/>
            <w:tcBorders>
              <w:top w:val="nil"/>
              <w:left w:val="nil"/>
              <w:bottom w:val="nil"/>
              <w:right w:val="nil"/>
            </w:tcBorders>
            <w:shd w:val="clear" w:color="auto" w:fill="auto"/>
            <w:noWrap/>
            <w:vAlign w:val="bottom"/>
            <w:hideMark/>
          </w:tcPr>
          <w:p w14:paraId="71774B76"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0896F27E"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21E192BC"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65C6EA4C"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01825F7E" w14:textId="77777777" w:rsidTr="00A041CF">
        <w:trPr>
          <w:trHeight w:val="255"/>
        </w:trPr>
        <w:tc>
          <w:tcPr>
            <w:tcW w:w="445" w:type="pct"/>
            <w:tcBorders>
              <w:top w:val="nil"/>
              <w:left w:val="nil"/>
              <w:bottom w:val="nil"/>
              <w:right w:val="nil"/>
            </w:tcBorders>
            <w:shd w:val="clear" w:color="auto" w:fill="auto"/>
            <w:noWrap/>
            <w:vAlign w:val="bottom"/>
            <w:hideMark/>
          </w:tcPr>
          <w:p w14:paraId="66402C91"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hideMark/>
          </w:tcPr>
          <w:p w14:paraId="46FAADE3"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(0.0701)</w:t>
            </w:r>
          </w:p>
        </w:tc>
        <w:tc>
          <w:tcPr>
            <w:tcW w:w="628" w:type="pct"/>
            <w:tcBorders>
              <w:top w:val="nil"/>
              <w:left w:val="nil"/>
              <w:bottom w:val="nil"/>
              <w:right w:val="nil"/>
            </w:tcBorders>
            <w:shd w:val="clear" w:color="auto" w:fill="auto"/>
            <w:noWrap/>
            <w:vAlign w:val="bottom"/>
            <w:hideMark/>
          </w:tcPr>
          <w:p w14:paraId="19EDB6E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(0.181)</w:t>
            </w:r>
          </w:p>
        </w:tc>
        <w:tc>
          <w:tcPr>
            <w:tcW w:w="520" w:type="pct"/>
            <w:tcBorders>
              <w:top w:val="nil"/>
              <w:left w:val="nil"/>
              <w:bottom w:val="nil"/>
              <w:right w:val="nil"/>
            </w:tcBorders>
            <w:shd w:val="clear" w:color="auto" w:fill="auto"/>
            <w:noWrap/>
            <w:vAlign w:val="bottom"/>
            <w:hideMark/>
          </w:tcPr>
          <w:p w14:paraId="4F8F9DA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(0.0395)</w:t>
            </w:r>
          </w:p>
        </w:tc>
        <w:tc>
          <w:tcPr>
            <w:tcW w:w="593" w:type="pct"/>
            <w:tcBorders>
              <w:top w:val="nil"/>
              <w:left w:val="nil"/>
              <w:bottom w:val="nil"/>
              <w:right w:val="nil"/>
            </w:tcBorders>
            <w:shd w:val="clear" w:color="auto" w:fill="auto"/>
            <w:noWrap/>
            <w:vAlign w:val="bottom"/>
            <w:hideMark/>
          </w:tcPr>
          <w:p w14:paraId="539FFDA9"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(0.241)</w:t>
            </w:r>
          </w:p>
        </w:tc>
        <w:tc>
          <w:tcPr>
            <w:tcW w:w="444" w:type="pct"/>
            <w:tcBorders>
              <w:top w:val="nil"/>
              <w:left w:val="nil"/>
              <w:bottom w:val="nil"/>
              <w:right w:val="nil"/>
            </w:tcBorders>
            <w:shd w:val="clear" w:color="auto" w:fill="auto"/>
            <w:noWrap/>
            <w:vAlign w:val="bottom"/>
            <w:hideMark/>
          </w:tcPr>
          <w:p w14:paraId="3BD32F1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(0.116)</w:t>
            </w:r>
          </w:p>
        </w:tc>
        <w:tc>
          <w:tcPr>
            <w:tcW w:w="482" w:type="pct"/>
            <w:tcBorders>
              <w:top w:val="nil"/>
              <w:left w:val="nil"/>
              <w:bottom w:val="nil"/>
              <w:right w:val="nil"/>
            </w:tcBorders>
            <w:shd w:val="clear" w:color="auto" w:fill="auto"/>
            <w:noWrap/>
            <w:vAlign w:val="bottom"/>
            <w:hideMark/>
          </w:tcPr>
          <w:p w14:paraId="2FC32289"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6C10A1AE"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55178E17"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03B2E831"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0E2B795E" w14:textId="77777777" w:rsidTr="00A041CF">
        <w:trPr>
          <w:trHeight w:val="255"/>
        </w:trPr>
        <w:tc>
          <w:tcPr>
            <w:tcW w:w="445" w:type="pct"/>
            <w:tcBorders>
              <w:top w:val="nil"/>
              <w:left w:val="nil"/>
              <w:bottom w:val="nil"/>
              <w:right w:val="nil"/>
            </w:tcBorders>
            <w:shd w:val="clear" w:color="auto" w:fill="auto"/>
            <w:noWrap/>
            <w:vAlign w:val="bottom"/>
            <w:hideMark/>
          </w:tcPr>
          <w:p w14:paraId="01962764"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cycle4</w:t>
            </w:r>
          </w:p>
        </w:tc>
        <w:tc>
          <w:tcPr>
            <w:tcW w:w="519" w:type="pct"/>
            <w:tcBorders>
              <w:top w:val="nil"/>
              <w:left w:val="nil"/>
              <w:bottom w:val="nil"/>
              <w:right w:val="nil"/>
            </w:tcBorders>
            <w:shd w:val="clear" w:color="000000" w:fill="FFFF00"/>
            <w:noWrap/>
            <w:vAlign w:val="bottom"/>
            <w:hideMark/>
          </w:tcPr>
          <w:p w14:paraId="7871C6CC"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0.145*</w:t>
            </w:r>
          </w:p>
        </w:tc>
        <w:tc>
          <w:tcPr>
            <w:tcW w:w="628" w:type="pct"/>
            <w:tcBorders>
              <w:top w:val="nil"/>
              <w:left w:val="nil"/>
              <w:bottom w:val="nil"/>
              <w:right w:val="nil"/>
            </w:tcBorders>
            <w:shd w:val="clear" w:color="auto" w:fill="auto"/>
            <w:noWrap/>
            <w:vAlign w:val="bottom"/>
            <w:hideMark/>
          </w:tcPr>
          <w:p w14:paraId="3FE4708A"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0.149</w:t>
            </w:r>
          </w:p>
        </w:tc>
        <w:tc>
          <w:tcPr>
            <w:tcW w:w="520" w:type="pct"/>
            <w:tcBorders>
              <w:top w:val="nil"/>
              <w:left w:val="nil"/>
              <w:bottom w:val="nil"/>
              <w:right w:val="nil"/>
            </w:tcBorders>
            <w:shd w:val="clear" w:color="auto" w:fill="auto"/>
            <w:noWrap/>
            <w:vAlign w:val="bottom"/>
            <w:hideMark/>
          </w:tcPr>
          <w:p w14:paraId="39BE22F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0.00940</w:t>
            </w:r>
          </w:p>
        </w:tc>
        <w:tc>
          <w:tcPr>
            <w:tcW w:w="593" w:type="pct"/>
            <w:tcBorders>
              <w:top w:val="nil"/>
              <w:left w:val="nil"/>
              <w:bottom w:val="nil"/>
              <w:right w:val="nil"/>
            </w:tcBorders>
            <w:shd w:val="clear" w:color="auto" w:fill="auto"/>
            <w:noWrap/>
            <w:vAlign w:val="bottom"/>
            <w:hideMark/>
          </w:tcPr>
          <w:p w14:paraId="4E51415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-0.103</w:t>
            </w:r>
          </w:p>
        </w:tc>
        <w:tc>
          <w:tcPr>
            <w:tcW w:w="444" w:type="pct"/>
            <w:tcBorders>
              <w:top w:val="nil"/>
              <w:left w:val="nil"/>
              <w:bottom w:val="nil"/>
              <w:right w:val="nil"/>
            </w:tcBorders>
            <w:shd w:val="clear" w:color="auto" w:fill="auto"/>
            <w:noWrap/>
            <w:vAlign w:val="bottom"/>
            <w:hideMark/>
          </w:tcPr>
          <w:p w14:paraId="1E4482FF"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-0.0320</w:t>
            </w:r>
          </w:p>
        </w:tc>
        <w:tc>
          <w:tcPr>
            <w:tcW w:w="482" w:type="pct"/>
            <w:tcBorders>
              <w:top w:val="nil"/>
              <w:left w:val="nil"/>
              <w:bottom w:val="nil"/>
              <w:right w:val="nil"/>
            </w:tcBorders>
            <w:shd w:val="clear" w:color="auto" w:fill="auto"/>
            <w:noWrap/>
            <w:vAlign w:val="bottom"/>
            <w:hideMark/>
          </w:tcPr>
          <w:p w14:paraId="456222B0"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60D9A0AA"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17F574B9"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3E8BA450"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35CEF70C" w14:textId="77777777" w:rsidTr="00A041CF">
        <w:trPr>
          <w:trHeight w:val="255"/>
        </w:trPr>
        <w:tc>
          <w:tcPr>
            <w:tcW w:w="445" w:type="pct"/>
            <w:tcBorders>
              <w:top w:val="nil"/>
              <w:left w:val="nil"/>
              <w:bottom w:val="nil"/>
              <w:right w:val="nil"/>
            </w:tcBorders>
            <w:shd w:val="clear" w:color="auto" w:fill="auto"/>
            <w:noWrap/>
            <w:vAlign w:val="bottom"/>
            <w:hideMark/>
          </w:tcPr>
          <w:p w14:paraId="34DBB8A2"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519" w:type="pct"/>
            <w:tcBorders>
              <w:top w:val="nil"/>
              <w:left w:val="nil"/>
              <w:bottom w:val="nil"/>
              <w:right w:val="nil"/>
            </w:tcBorders>
            <w:shd w:val="clear" w:color="auto" w:fill="auto"/>
            <w:noWrap/>
            <w:vAlign w:val="bottom"/>
            <w:hideMark/>
          </w:tcPr>
          <w:p w14:paraId="6C46DC24"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(0.0738)</w:t>
            </w:r>
          </w:p>
        </w:tc>
        <w:tc>
          <w:tcPr>
            <w:tcW w:w="628" w:type="pct"/>
            <w:tcBorders>
              <w:top w:val="nil"/>
              <w:left w:val="nil"/>
              <w:bottom w:val="nil"/>
              <w:right w:val="nil"/>
            </w:tcBorders>
            <w:shd w:val="clear" w:color="auto" w:fill="auto"/>
            <w:noWrap/>
            <w:vAlign w:val="bottom"/>
            <w:hideMark/>
          </w:tcPr>
          <w:p w14:paraId="7578413E"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(0.191)</w:t>
            </w:r>
          </w:p>
        </w:tc>
        <w:tc>
          <w:tcPr>
            <w:tcW w:w="520" w:type="pct"/>
            <w:tcBorders>
              <w:top w:val="nil"/>
              <w:left w:val="nil"/>
              <w:bottom w:val="nil"/>
              <w:right w:val="nil"/>
            </w:tcBorders>
            <w:shd w:val="clear" w:color="auto" w:fill="auto"/>
            <w:noWrap/>
            <w:vAlign w:val="bottom"/>
            <w:hideMark/>
          </w:tcPr>
          <w:p w14:paraId="216BE495"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(0.0416)</w:t>
            </w:r>
          </w:p>
        </w:tc>
        <w:tc>
          <w:tcPr>
            <w:tcW w:w="593" w:type="pct"/>
            <w:tcBorders>
              <w:top w:val="nil"/>
              <w:left w:val="nil"/>
              <w:bottom w:val="nil"/>
              <w:right w:val="nil"/>
            </w:tcBorders>
            <w:shd w:val="clear" w:color="auto" w:fill="auto"/>
            <w:noWrap/>
            <w:vAlign w:val="bottom"/>
            <w:hideMark/>
          </w:tcPr>
          <w:p w14:paraId="432CE1C0"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(0.254)</w:t>
            </w:r>
          </w:p>
        </w:tc>
        <w:tc>
          <w:tcPr>
            <w:tcW w:w="444" w:type="pct"/>
            <w:tcBorders>
              <w:top w:val="nil"/>
              <w:left w:val="nil"/>
              <w:bottom w:val="nil"/>
              <w:right w:val="nil"/>
            </w:tcBorders>
            <w:shd w:val="clear" w:color="auto" w:fill="auto"/>
            <w:noWrap/>
            <w:vAlign w:val="bottom"/>
            <w:hideMark/>
          </w:tcPr>
          <w:p w14:paraId="2BDD5061"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(0.122)</w:t>
            </w:r>
          </w:p>
        </w:tc>
        <w:tc>
          <w:tcPr>
            <w:tcW w:w="482" w:type="pct"/>
            <w:tcBorders>
              <w:top w:val="nil"/>
              <w:left w:val="nil"/>
              <w:bottom w:val="nil"/>
              <w:right w:val="nil"/>
            </w:tcBorders>
            <w:shd w:val="clear" w:color="auto" w:fill="auto"/>
            <w:noWrap/>
            <w:vAlign w:val="bottom"/>
            <w:hideMark/>
          </w:tcPr>
          <w:p w14:paraId="6461539B" w14:textId="77777777" w:rsidR="00332ACD" w:rsidRPr="009A3E6D" w:rsidRDefault="00332ACD" w:rsidP="00A041CF">
            <w:pPr>
              <w:spacing w:after="0" w:line="240" w:lineRule="auto"/>
              <w:jc w:val="center"/>
              <w:rPr>
                <w:rFonts w:ascii="Calibri" w:eastAsia="Times New Roman" w:hAnsi="Calibri" w:cs="Times New Roman"/>
                <w:sz w:val="18"/>
                <w:szCs w:val="18"/>
              </w:rPr>
            </w:pPr>
          </w:p>
        </w:tc>
        <w:tc>
          <w:tcPr>
            <w:tcW w:w="481" w:type="pct"/>
            <w:tcBorders>
              <w:top w:val="nil"/>
              <w:left w:val="nil"/>
              <w:bottom w:val="nil"/>
              <w:right w:val="nil"/>
            </w:tcBorders>
            <w:shd w:val="clear" w:color="auto" w:fill="auto"/>
            <w:noWrap/>
            <w:vAlign w:val="bottom"/>
            <w:hideMark/>
          </w:tcPr>
          <w:p w14:paraId="04D14E42"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6CB3F17F"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4E4485D4"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28EF9224" w14:textId="77777777" w:rsidTr="00A041CF">
        <w:trPr>
          <w:trHeight w:val="255"/>
        </w:trPr>
        <w:tc>
          <w:tcPr>
            <w:tcW w:w="2112" w:type="pct"/>
            <w:gridSpan w:val="4"/>
            <w:tcBorders>
              <w:top w:val="nil"/>
              <w:left w:val="nil"/>
              <w:bottom w:val="nil"/>
              <w:right w:val="nil"/>
            </w:tcBorders>
            <w:shd w:val="clear" w:color="auto" w:fill="auto"/>
            <w:noWrap/>
            <w:vAlign w:val="bottom"/>
            <w:hideMark/>
          </w:tcPr>
          <w:p w14:paraId="5FE869D0" w14:textId="77777777" w:rsidR="00332ACD" w:rsidRPr="00F80B78" w:rsidRDefault="00332ACD" w:rsidP="00A041CF">
            <w:pPr>
              <w:spacing w:after="0" w:line="240" w:lineRule="auto"/>
              <w:rPr>
                <w:rFonts w:ascii="Calibri" w:eastAsia="Times New Roman" w:hAnsi="Calibri" w:cs="Times New Roman"/>
                <w:sz w:val="18"/>
                <w:szCs w:val="18"/>
              </w:rPr>
            </w:pPr>
            <w:r w:rsidRPr="00F80B78">
              <w:rPr>
                <w:rFonts w:ascii="Calibri" w:eastAsia="Times New Roman" w:hAnsi="Calibri" w:cs="Times New Roman"/>
                <w:sz w:val="18"/>
                <w:szCs w:val="18"/>
              </w:rPr>
              <w:t xml:space="preserve">Year Fixed Effects, Factory Demographic Controls </w:t>
            </w:r>
          </w:p>
          <w:p w14:paraId="72304453"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Standard errors in parentheses</w:t>
            </w:r>
          </w:p>
        </w:tc>
        <w:tc>
          <w:tcPr>
            <w:tcW w:w="593" w:type="pct"/>
            <w:tcBorders>
              <w:top w:val="nil"/>
              <w:left w:val="nil"/>
              <w:bottom w:val="nil"/>
              <w:right w:val="nil"/>
            </w:tcBorders>
            <w:shd w:val="clear" w:color="auto" w:fill="auto"/>
            <w:noWrap/>
            <w:vAlign w:val="bottom"/>
            <w:hideMark/>
          </w:tcPr>
          <w:p w14:paraId="40BA1658" w14:textId="77777777" w:rsidR="00332ACD" w:rsidRPr="009A3E6D" w:rsidRDefault="00332ACD" w:rsidP="00A041CF">
            <w:pPr>
              <w:spacing w:after="0" w:line="240" w:lineRule="auto"/>
              <w:rPr>
                <w:rFonts w:ascii="Calibri" w:eastAsia="Times New Roman" w:hAnsi="Calibri" w:cs="Times New Roman"/>
                <w:sz w:val="18"/>
                <w:szCs w:val="18"/>
              </w:rPr>
            </w:pPr>
          </w:p>
        </w:tc>
        <w:tc>
          <w:tcPr>
            <w:tcW w:w="444" w:type="pct"/>
            <w:tcBorders>
              <w:top w:val="nil"/>
              <w:left w:val="nil"/>
              <w:bottom w:val="nil"/>
              <w:right w:val="nil"/>
            </w:tcBorders>
            <w:shd w:val="clear" w:color="auto" w:fill="auto"/>
            <w:noWrap/>
            <w:vAlign w:val="bottom"/>
            <w:hideMark/>
          </w:tcPr>
          <w:p w14:paraId="3DF800EA"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2" w:type="pct"/>
            <w:tcBorders>
              <w:top w:val="nil"/>
              <w:left w:val="nil"/>
              <w:bottom w:val="nil"/>
              <w:right w:val="nil"/>
            </w:tcBorders>
            <w:shd w:val="clear" w:color="auto" w:fill="auto"/>
            <w:noWrap/>
            <w:vAlign w:val="bottom"/>
            <w:hideMark/>
          </w:tcPr>
          <w:p w14:paraId="6E47EDC4"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58797376"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464F4810"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6A8C719D"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r w:rsidR="00332ACD" w:rsidRPr="009A3E6D" w14:paraId="1722A4BB" w14:textId="77777777" w:rsidTr="00A041CF">
        <w:trPr>
          <w:trHeight w:val="255"/>
        </w:trPr>
        <w:tc>
          <w:tcPr>
            <w:tcW w:w="2112" w:type="pct"/>
            <w:gridSpan w:val="4"/>
            <w:tcBorders>
              <w:top w:val="nil"/>
              <w:left w:val="nil"/>
              <w:bottom w:val="nil"/>
              <w:right w:val="nil"/>
            </w:tcBorders>
            <w:shd w:val="clear" w:color="auto" w:fill="auto"/>
            <w:noWrap/>
            <w:vAlign w:val="bottom"/>
            <w:hideMark/>
          </w:tcPr>
          <w:p w14:paraId="09C63D75"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 p&lt;0.01, ** p&lt;0.05, * p&lt;0.1</w:t>
            </w:r>
          </w:p>
        </w:tc>
        <w:tc>
          <w:tcPr>
            <w:tcW w:w="593" w:type="pct"/>
            <w:tcBorders>
              <w:top w:val="nil"/>
              <w:left w:val="nil"/>
              <w:bottom w:val="nil"/>
              <w:right w:val="nil"/>
            </w:tcBorders>
            <w:shd w:val="clear" w:color="auto" w:fill="auto"/>
            <w:noWrap/>
            <w:vAlign w:val="bottom"/>
            <w:hideMark/>
          </w:tcPr>
          <w:p w14:paraId="153064D5" w14:textId="77777777" w:rsidR="00332ACD" w:rsidRPr="009A3E6D" w:rsidRDefault="00332ACD" w:rsidP="00A041CF">
            <w:pPr>
              <w:spacing w:after="0" w:line="240" w:lineRule="auto"/>
              <w:rPr>
                <w:rFonts w:ascii="Calibri" w:eastAsia="Times New Roman" w:hAnsi="Calibri" w:cs="Times New Roman"/>
                <w:sz w:val="18"/>
                <w:szCs w:val="18"/>
              </w:rPr>
            </w:pPr>
          </w:p>
        </w:tc>
        <w:tc>
          <w:tcPr>
            <w:tcW w:w="444" w:type="pct"/>
            <w:tcBorders>
              <w:top w:val="nil"/>
              <w:left w:val="nil"/>
              <w:bottom w:val="nil"/>
              <w:right w:val="nil"/>
            </w:tcBorders>
            <w:shd w:val="clear" w:color="auto" w:fill="auto"/>
            <w:noWrap/>
            <w:vAlign w:val="bottom"/>
            <w:hideMark/>
          </w:tcPr>
          <w:p w14:paraId="7C99031C"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2" w:type="pct"/>
            <w:tcBorders>
              <w:top w:val="nil"/>
              <w:left w:val="nil"/>
              <w:bottom w:val="nil"/>
              <w:right w:val="nil"/>
            </w:tcBorders>
            <w:shd w:val="clear" w:color="auto" w:fill="auto"/>
            <w:noWrap/>
            <w:vAlign w:val="bottom"/>
            <w:hideMark/>
          </w:tcPr>
          <w:p w14:paraId="1519512B"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074BAC2D"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07" w:type="pct"/>
            <w:tcBorders>
              <w:top w:val="nil"/>
              <w:left w:val="nil"/>
              <w:bottom w:val="nil"/>
              <w:right w:val="nil"/>
            </w:tcBorders>
            <w:shd w:val="clear" w:color="auto" w:fill="auto"/>
            <w:noWrap/>
            <w:vAlign w:val="bottom"/>
            <w:hideMark/>
          </w:tcPr>
          <w:p w14:paraId="7D18EDBF" w14:textId="77777777" w:rsidR="00332ACD" w:rsidRPr="009A3E6D" w:rsidRDefault="00332ACD" w:rsidP="00A041CF">
            <w:pPr>
              <w:spacing w:after="0" w:line="240" w:lineRule="auto"/>
              <w:rPr>
                <w:rFonts w:ascii="Times New Roman" w:eastAsia="Times New Roman" w:hAnsi="Times New Roman" w:cs="Times New Roman"/>
                <w:sz w:val="18"/>
                <w:szCs w:val="18"/>
              </w:rPr>
            </w:pPr>
          </w:p>
        </w:tc>
        <w:tc>
          <w:tcPr>
            <w:tcW w:w="481" w:type="pct"/>
            <w:tcBorders>
              <w:top w:val="nil"/>
              <w:left w:val="nil"/>
              <w:bottom w:val="nil"/>
              <w:right w:val="nil"/>
            </w:tcBorders>
            <w:shd w:val="clear" w:color="auto" w:fill="auto"/>
            <w:noWrap/>
            <w:vAlign w:val="bottom"/>
            <w:hideMark/>
          </w:tcPr>
          <w:p w14:paraId="4065A974" w14:textId="77777777" w:rsidR="00332ACD" w:rsidRPr="009A3E6D" w:rsidRDefault="00332ACD" w:rsidP="00A041CF">
            <w:pPr>
              <w:spacing w:after="0" w:line="240" w:lineRule="auto"/>
              <w:rPr>
                <w:rFonts w:ascii="Times New Roman" w:eastAsia="Times New Roman" w:hAnsi="Times New Roman" w:cs="Times New Roman"/>
                <w:sz w:val="18"/>
                <w:szCs w:val="18"/>
              </w:rPr>
            </w:pPr>
          </w:p>
        </w:tc>
      </w:tr>
    </w:tbl>
    <w:p w14:paraId="27164864" w14:textId="77777777" w:rsidR="00332ACD" w:rsidRPr="009A3E6D" w:rsidRDefault="00332ACD" w:rsidP="00332ACD">
      <w:pPr>
        <w:rPr>
          <w:sz w:val="18"/>
          <w:szCs w:val="18"/>
        </w:rPr>
      </w:pPr>
    </w:p>
    <w:p w14:paraId="1CE3EF7C" w14:textId="77777777" w:rsidR="00332ACD" w:rsidRPr="009A3E6D" w:rsidRDefault="00332ACD" w:rsidP="00332ACD">
      <w:pPr>
        <w:rPr>
          <w:sz w:val="18"/>
          <w:szCs w:val="18"/>
        </w:rPr>
      </w:pPr>
      <w:r w:rsidRPr="009A3E6D">
        <w:rPr>
          <w:sz w:val="18"/>
          <w:szCs w:val="18"/>
        </w:rPr>
        <w:br w:type="page"/>
      </w:r>
    </w:p>
    <w:tbl>
      <w:tblPr>
        <w:tblW w:w="5000" w:type="pct"/>
        <w:tblLayout w:type="fixed"/>
        <w:tblLook w:val="04A0" w:firstRow="1" w:lastRow="0" w:firstColumn="1" w:lastColumn="0" w:noHBand="0" w:noVBand="1"/>
      </w:tblPr>
      <w:tblGrid>
        <w:gridCol w:w="1518"/>
        <w:gridCol w:w="2224"/>
        <w:gridCol w:w="2136"/>
        <w:gridCol w:w="1636"/>
        <w:gridCol w:w="1361"/>
        <w:gridCol w:w="1299"/>
        <w:gridCol w:w="1651"/>
        <w:gridCol w:w="1135"/>
      </w:tblGrid>
      <w:tr w:rsidR="00332ACD" w:rsidRPr="00063196" w14:paraId="62A8C910" w14:textId="77777777" w:rsidTr="00A041CF">
        <w:trPr>
          <w:trHeight w:val="255"/>
        </w:trPr>
        <w:tc>
          <w:tcPr>
            <w:tcW w:w="5000" w:type="pct"/>
            <w:gridSpan w:val="8"/>
            <w:tcBorders>
              <w:top w:val="nil"/>
              <w:left w:val="nil"/>
              <w:bottom w:val="nil"/>
              <w:right w:val="nil"/>
            </w:tcBorders>
            <w:shd w:val="clear" w:color="auto" w:fill="auto"/>
            <w:noWrap/>
            <w:vAlign w:val="bottom"/>
            <w:hideMark/>
          </w:tcPr>
          <w:p w14:paraId="6F6722A3" w14:textId="77777777" w:rsidR="00332ACD" w:rsidRPr="001B3F5B" w:rsidRDefault="00332ACD" w:rsidP="00A041CF">
            <w:pPr>
              <w:spacing w:after="0" w:line="240" w:lineRule="auto"/>
              <w:rPr>
                <w:rFonts w:ascii="Times New Roman" w:eastAsia="Times New Roman" w:hAnsi="Times New Roman" w:cs="Times New Roman"/>
                <w:sz w:val="24"/>
                <w:szCs w:val="24"/>
              </w:rPr>
            </w:pPr>
            <w:r w:rsidRPr="001B3F5B">
              <w:rPr>
                <w:rFonts w:ascii="Times New Roman" w:eastAsia="Times New Roman" w:hAnsi="Times New Roman" w:cs="Times New Roman"/>
                <w:sz w:val="24"/>
                <w:szCs w:val="24"/>
              </w:rPr>
              <w:t>Table 8 Tolerance for Sexual Harassment</w:t>
            </w:r>
          </w:p>
        </w:tc>
      </w:tr>
      <w:tr w:rsidR="00332ACD" w:rsidRPr="00063196" w14:paraId="4178185A" w14:textId="77777777" w:rsidTr="00A041CF">
        <w:trPr>
          <w:trHeight w:val="255"/>
        </w:trPr>
        <w:tc>
          <w:tcPr>
            <w:tcW w:w="5000" w:type="pct"/>
            <w:gridSpan w:val="8"/>
            <w:tcBorders>
              <w:top w:val="nil"/>
              <w:left w:val="nil"/>
              <w:bottom w:val="nil"/>
              <w:right w:val="nil"/>
            </w:tcBorders>
            <w:shd w:val="clear" w:color="auto" w:fill="auto"/>
            <w:noWrap/>
            <w:vAlign w:val="bottom"/>
          </w:tcPr>
          <w:p w14:paraId="003662C7" w14:textId="77777777" w:rsidR="00332ACD" w:rsidRPr="001B3F5B" w:rsidRDefault="00332ACD" w:rsidP="00A041CF">
            <w:pPr>
              <w:spacing w:after="0" w:line="240" w:lineRule="auto"/>
              <w:rPr>
                <w:rFonts w:ascii="Times New Roman" w:eastAsia="Times New Roman" w:hAnsi="Times New Roman" w:cs="Times New Roman"/>
                <w:sz w:val="24"/>
                <w:szCs w:val="24"/>
              </w:rPr>
            </w:pPr>
          </w:p>
        </w:tc>
      </w:tr>
      <w:tr w:rsidR="00332ACD" w:rsidRPr="00063196" w14:paraId="477C5194" w14:textId="77777777" w:rsidTr="00A041CF">
        <w:trPr>
          <w:trHeight w:val="255"/>
        </w:trPr>
        <w:tc>
          <w:tcPr>
            <w:tcW w:w="586" w:type="pct"/>
            <w:tcBorders>
              <w:top w:val="single" w:sz="4" w:space="0" w:color="auto"/>
              <w:left w:val="nil"/>
              <w:bottom w:val="single" w:sz="4" w:space="0" w:color="auto"/>
              <w:right w:val="nil"/>
            </w:tcBorders>
            <w:shd w:val="clear" w:color="auto" w:fill="auto"/>
            <w:noWrap/>
            <w:vAlign w:val="bottom"/>
            <w:hideMark/>
          </w:tcPr>
          <w:p w14:paraId="374B070B"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3338" w:type="pct"/>
            <w:gridSpan w:val="5"/>
            <w:tcBorders>
              <w:top w:val="single" w:sz="4" w:space="0" w:color="auto"/>
              <w:left w:val="nil"/>
              <w:bottom w:val="single" w:sz="4" w:space="0" w:color="auto"/>
              <w:right w:val="nil"/>
            </w:tcBorders>
            <w:shd w:val="clear" w:color="auto" w:fill="auto"/>
            <w:noWrap/>
            <w:vAlign w:val="bottom"/>
            <w:hideMark/>
          </w:tcPr>
          <w:p w14:paraId="545A0AC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Random Effects</w:t>
            </w:r>
          </w:p>
        </w:tc>
        <w:tc>
          <w:tcPr>
            <w:tcW w:w="637" w:type="pct"/>
            <w:tcBorders>
              <w:top w:val="nil"/>
              <w:left w:val="nil"/>
              <w:bottom w:val="nil"/>
              <w:right w:val="nil"/>
            </w:tcBorders>
            <w:shd w:val="clear" w:color="auto" w:fill="auto"/>
            <w:noWrap/>
            <w:vAlign w:val="bottom"/>
            <w:hideMark/>
          </w:tcPr>
          <w:p w14:paraId="1D5BA58C"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5FEAA301"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38EBA411" w14:textId="77777777" w:rsidTr="00A041CF">
        <w:trPr>
          <w:trHeight w:val="255"/>
        </w:trPr>
        <w:tc>
          <w:tcPr>
            <w:tcW w:w="586" w:type="pct"/>
            <w:tcBorders>
              <w:top w:val="single" w:sz="4" w:space="0" w:color="auto"/>
              <w:left w:val="nil"/>
              <w:bottom w:val="nil"/>
              <w:right w:val="nil"/>
            </w:tcBorders>
            <w:shd w:val="clear" w:color="auto" w:fill="auto"/>
            <w:noWrap/>
            <w:vAlign w:val="bottom"/>
            <w:hideMark/>
          </w:tcPr>
          <w:p w14:paraId="07526A0B"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VARIABLES</w:t>
            </w:r>
          </w:p>
        </w:tc>
        <w:tc>
          <w:tcPr>
            <w:tcW w:w="858" w:type="pct"/>
            <w:tcBorders>
              <w:top w:val="single" w:sz="4" w:space="0" w:color="auto"/>
              <w:left w:val="nil"/>
              <w:bottom w:val="nil"/>
              <w:right w:val="nil"/>
            </w:tcBorders>
            <w:shd w:val="clear" w:color="auto" w:fill="auto"/>
            <w:noWrap/>
            <w:vAlign w:val="bottom"/>
            <w:hideMark/>
          </w:tcPr>
          <w:p w14:paraId="7FBAE23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xml:space="preserve">OSH Management </w:t>
            </w:r>
          </w:p>
          <w:p w14:paraId="3F8536F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Systems</w:t>
            </w:r>
          </w:p>
        </w:tc>
        <w:tc>
          <w:tcPr>
            <w:tcW w:w="824" w:type="pct"/>
            <w:tcBorders>
              <w:top w:val="single" w:sz="4" w:space="0" w:color="auto"/>
              <w:left w:val="nil"/>
              <w:bottom w:val="nil"/>
              <w:right w:val="nil"/>
            </w:tcBorders>
            <w:shd w:val="clear" w:color="auto" w:fill="auto"/>
            <w:noWrap/>
            <w:vAlign w:val="bottom"/>
            <w:hideMark/>
          </w:tcPr>
          <w:p w14:paraId="749B6E09"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xml:space="preserve">Health Services </w:t>
            </w:r>
          </w:p>
          <w:p w14:paraId="09D93F3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and First Aid</w:t>
            </w:r>
          </w:p>
        </w:tc>
        <w:tc>
          <w:tcPr>
            <w:tcW w:w="631" w:type="pct"/>
            <w:tcBorders>
              <w:top w:val="single" w:sz="4" w:space="0" w:color="auto"/>
              <w:left w:val="nil"/>
              <w:bottom w:val="nil"/>
              <w:right w:val="nil"/>
            </w:tcBorders>
            <w:shd w:val="clear" w:color="auto" w:fill="auto"/>
            <w:noWrap/>
            <w:vAlign w:val="bottom"/>
            <w:hideMark/>
          </w:tcPr>
          <w:p w14:paraId="6E5AE2D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Min Wage</w:t>
            </w:r>
          </w:p>
        </w:tc>
        <w:tc>
          <w:tcPr>
            <w:tcW w:w="525" w:type="pct"/>
            <w:tcBorders>
              <w:top w:val="single" w:sz="4" w:space="0" w:color="auto"/>
              <w:left w:val="nil"/>
              <w:bottom w:val="nil"/>
              <w:right w:val="nil"/>
            </w:tcBorders>
            <w:shd w:val="clear" w:color="auto" w:fill="auto"/>
            <w:noWrap/>
            <w:vAlign w:val="bottom"/>
            <w:hideMark/>
          </w:tcPr>
          <w:p w14:paraId="2FBD455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Paid Leave</w:t>
            </w:r>
          </w:p>
        </w:tc>
        <w:tc>
          <w:tcPr>
            <w:tcW w:w="501" w:type="pct"/>
            <w:tcBorders>
              <w:top w:val="single" w:sz="4" w:space="0" w:color="auto"/>
              <w:left w:val="nil"/>
              <w:bottom w:val="nil"/>
              <w:right w:val="nil"/>
            </w:tcBorders>
            <w:shd w:val="clear" w:color="auto" w:fill="auto"/>
            <w:noWrap/>
            <w:vAlign w:val="bottom"/>
            <w:hideMark/>
          </w:tcPr>
          <w:p w14:paraId="0B1A28E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xml:space="preserve">Wage Info Use </w:t>
            </w:r>
          </w:p>
          <w:p w14:paraId="059FB09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and Deduction</w:t>
            </w:r>
          </w:p>
        </w:tc>
        <w:tc>
          <w:tcPr>
            <w:tcW w:w="637" w:type="pct"/>
            <w:tcBorders>
              <w:top w:val="nil"/>
              <w:left w:val="nil"/>
              <w:bottom w:val="nil"/>
              <w:right w:val="nil"/>
            </w:tcBorders>
            <w:shd w:val="clear" w:color="auto" w:fill="auto"/>
            <w:noWrap/>
            <w:vAlign w:val="bottom"/>
            <w:hideMark/>
          </w:tcPr>
          <w:p w14:paraId="5A452FD8"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2B495FC4"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3479ED49" w14:textId="77777777" w:rsidTr="00A041CF">
        <w:trPr>
          <w:trHeight w:val="255"/>
        </w:trPr>
        <w:tc>
          <w:tcPr>
            <w:tcW w:w="586" w:type="pct"/>
            <w:tcBorders>
              <w:top w:val="single" w:sz="4" w:space="0" w:color="auto"/>
              <w:left w:val="nil"/>
              <w:bottom w:val="nil"/>
              <w:right w:val="nil"/>
            </w:tcBorders>
            <w:shd w:val="clear" w:color="auto" w:fill="auto"/>
            <w:noWrap/>
            <w:vAlign w:val="bottom"/>
            <w:hideMark/>
          </w:tcPr>
          <w:p w14:paraId="4301ED0D"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858" w:type="pct"/>
            <w:tcBorders>
              <w:top w:val="single" w:sz="4" w:space="0" w:color="auto"/>
              <w:left w:val="nil"/>
              <w:bottom w:val="nil"/>
              <w:right w:val="nil"/>
            </w:tcBorders>
            <w:shd w:val="clear" w:color="auto" w:fill="auto"/>
            <w:noWrap/>
            <w:vAlign w:val="bottom"/>
            <w:hideMark/>
          </w:tcPr>
          <w:p w14:paraId="3BEFF38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824" w:type="pct"/>
            <w:tcBorders>
              <w:top w:val="single" w:sz="4" w:space="0" w:color="auto"/>
              <w:left w:val="nil"/>
              <w:bottom w:val="nil"/>
              <w:right w:val="nil"/>
            </w:tcBorders>
            <w:shd w:val="clear" w:color="auto" w:fill="auto"/>
            <w:noWrap/>
            <w:vAlign w:val="bottom"/>
            <w:hideMark/>
          </w:tcPr>
          <w:p w14:paraId="7F5D3EE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631" w:type="pct"/>
            <w:tcBorders>
              <w:top w:val="single" w:sz="4" w:space="0" w:color="auto"/>
              <w:left w:val="nil"/>
              <w:bottom w:val="nil"/>
              <w:right w:val="nil"/>
            </w:tcBorders>
            <w:shd w:val="clear" w:color="auto" w:fill="auto"/>
            <w:noWrap/>
            <w:vAlign w:val="bottom"/>
            <w:hideMark/>
          </w:tcPr>
          <w:p w14:paraId="37440A9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525" w:type="pct"/>
            <w:tcBorders>
              <w:top w:val="single" w:sz="4" w:space="0" w:color="auto"/>
              <w:left w:val="nil"/>
              <w:bottom w:val="nil"/>
              <w:right w:val="nil"/>
            </w:tcBorders>
            <w:shd w:val="clear" w:color="auto" w:fill="auto"/>
            <w:noWrap/>
            <w:vAlign w:val="bottom"/>
            <w:hideMark/>
          </w:tcPr>
          <w:p w14:paraId="48577D3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501" w:type="pct"/>
            <w:tcBorders>
              <w:top w:val="single" w:sz="4" w:space="0" w:color="auto"/>
              <w:left w:val="nil"/>
              <w:bottom w:val="nil"/>
              <w:right w:val="nil"/>
            </w:tcBorders>
            <w:shd w:val="clear" w:color="auto" w:fill="auto"/>
            <w:noWrap/>
            <w:vAlign w:val="bottom"/>
            <w:hideMark/>
          </w:tcPr>
          <w:p w14:paraId="5F6B03C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637" w:type="pct"/>
            <w:tcBorders>
              <w:top w:val="nil"/>
              <w:left w:val="nil"/>
              <w:bottom w:val="nil"/>
              <w:right w:val="nil"/>
            </w:tcBorders>
            <w:shd w:val="clear" w:color="auto" w:fill="auto"/>
            <w:noWrap/>
            <w:vAlign w:val="bottom"/>
            <w:hideMark/>
          </w:tcPr>
          <w:p w14:paraId="277C41CF"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64F5603D"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1D444618" w14:textId="77777777" w:rsidTr="00A041CF">
        <w:trPr>
          <w:trHeight w:val="255"/>
        </w:trPr>
        <w:tc>
          <w:tcPr>
            <w:tcW w:w="586" w:type="pct"/>
            <w:tcBorders>
              <w:top w:val="nil"/>
              <w:left w:val="nil"/>
              <w:bottom w:val="nil"/>
              <w:right w:val="nil"/>
            </w:tcBorders>
            <w:shd w:val="clear" w:color="auto" w:fill="auto"/>
            <w:noWrap/>
            <w:vAlign w:val="bottom"/>
            <w:hideMark/>
          </w:tcPr>
          <w:p w14:paraId="4490DD4A"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 xml:space="preserve">HR Social </w:t>
            </w:r>
          </w:p>
          <w:p w14:paraId="04863C93" w14:textId="77777777" w:rsidR="00332ACD" w:rsidRPr="00063196"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Norm</w:t>
            </w:r>
            <w:r w:rsidRPr="00063196">
              <w:rPr>
                <w:rFonts w:ascii="Calibri" w:eastAsia="Times New Roman" w:hAnsi="Calibri" w:cs="Times New Roman"/>
                <w:sz w:val="18"/>
                <w:szCs w:val="18"/>
              </w:rPr>
              <w:t xml:space="preserve"> SH</w:t>
            </w:r>
          </w:p>
        </w:tc>
        <w:tc>
          <w:tcPr>
            <w:tcW w:w="858" w:type="pct"/>
            <w:tcBorders>
              <w:top w:val="nil"/>
              <w:left w:val="nil"/>
              <w:bottom w:val="nil"/>
              <w:right w:val="nil"/>
            </w:tcBorders>
            <w:shd w:val="clear" w:color="000000" w:fill="FFFF00"/>
            <w:noWrap/>
            <w:vAlign w:val="bottom"/>
            <w:hideMark/>
          </w:tcPr>
          <w:p w14:paraId="2CCE7AF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0.0676*</w:t>
            </w:r>
          </w:p>
        </w:tc>
        <w:tc>
          <w:tcPr>
            <w:tcW w:w="824" w:type="pct"/>
            <w:tcBorders>
              <w:top w:val="nil"/>
              <w:left w:val="nil"/>
              <w:bottom w:val="nil"/>
              <w:right w:val="nil"/>
            </w:tcBorders>
            <w:shd w:val="clear" w:color="000000" w:fill="FFFF00"/>
            <w:noWrap/>
            <w:vAlign w:val="bottom"/>
            <w:hideMark/>
          </w:tcPr>
          <w:p w14:paraId="08502BF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0.0659**</w:t>
            </w:r>
          </w:p>
        </w:tc>
        <w:tc>
          <w:tcPr>
            <w:tcW w:w="631" w:type="pct"/>
            <w:tcBorders>
              <w:top w:val="nil"/>
              <w:left w:val="nil"/>
              <w:bottom w:val="nil"/>
              <w:right w:val="nil"/>
            </w:tcBorders>
            <w:shd w:val="clear" w:color="000000" w:fill="FFFF00"/>
            <w:noWrap/>
            <w:vAlign w:val="bottom"/>
            <w:hideMark/>
          </w:tcPr>
          <w:p w14:paraId="06B3CBE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-0.0450**</w:t>
            </w:r>
          </w:p>
        </w:tc>
        <w:tc>
          <w:tcPr>
            <w:tcW w:w="525" w:type="pct"/>
            <w:tcBorders>
              <w:top w:val="nil"/>
              <w:left w:val="nil"/>
              <w:bottom w:val="nil"/>
              <w:right w:val="nil"/>
            </w:tcBorders>
            <w:shd w:val="clear" w:color="000000" w:fill="FFFF00"/>
            <w:noWrap/>
            <w:vAlign w:val="bottom"/>
            <w:hideMark/>
          </w:tcPr>
          <w:p w14:paraId="3AA2D5C1"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0.0439**</w:t>
            </w:r>
          </w:p>
        </w:tc>
        <w:tc>
          <w:tcPr>
            <w:tcW w:w="501" w:type="pct"/>
            <w:tcBorders>
              <w:top w:val="nil"/>
              <w:left w:val="nil"/>
              <w:bottom w:val="nil"/>
              <w:right w:val="nil"/>
            </w:tcBorders>
            <w:shd w:val="clear" w:color="000000" w:fill="FFFF00"/>
            <w:noWrap/>
            <w:vAlign w:val="bottom"/>
            <w:hideMark/>
          </w:tcPr>
          <w:p w14:paraId="13EF2FB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-0.0613*</w:t>
            </w:r>
          </w:p>
        </w:tc>
        <w:tc>
          <w:tcPr>
            <w:tcW w:w="637" w:type="pct"/>
            <w:tcBorders>
              <w:top w:val="nil"/>
              <w:left w:val="nil"/>
              <w:bottom w:val="nil"/>
              <w:right w:val="nil"/>
            </w:tcBorders>
            <w:shd w:val="clear" w:color="auto" w:fill="auto"/>
            <w:noWrap/>
            <w:vAlign w:val="bottom"/>
            <w:hideMark/>
          </w:tcPr>
          <w:p w14:paraId="5A06812E"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4696ABA9"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57FA9EB1" w14:textId="77777777" w:rsidTr="00A041CF">
        <w:trPr>
          <w:trHeight w:val="255"/>
        </w:trPr>
        <w:tc>
          <w:tcPr>
            <w:tcW w:w="586" w:type="pct"/>
            <w:tcBorders>
              <w:top w:val="nil"/>
              <w:left w:val="nil"/>
              <w:bottom w:val="nil"/>
              <w:right w:val="nil"/>
            </w:tcBorders>
            <w:shd w:val="clear" w:color="auto" w:fill="auto"/>
            <w:noWrap/>
            <w:vAlign w:val="bottom"/>
            <w:hideMark/>
          </w:tcPr>
          <w:p w14:paraId="5F41B612"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58" w:type="pct"/>
            <w:tcBorders>
              <w:top w:val="nil"/>
              <w:left w:val="nil"/>
              <w:bottom w:val="nil"/>
              <w:right w:val="nil"/>
            </w:tcBorders>
            <w:shd w:val="clear" w:color="auto" w:fill="auto"/>
            <w:noWrap/>
            <w:vAlign w:val="bottom"/>
            <w:hideMark/>
          </w:tcPr>
          <w:p w14:paraId="76F2C8F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(0.0364)</w:t>
            </w:r>
          </w:p>
        </w:tc>
        <w:tc>
          <w:tcPr>
            <w:tcW w:w="824" w:type="pct"/>
            <w:tcBorders>
              <w:top w:val="nil"/>
              <w:left w:val="nil"/>
              <w:bottom w:val="nil"/>
              <w:right w:val="nil"/>
            </w:tcBorders>
            <w:shd w:val="clear" w:color="auto" w:fill="auto"/>
            <w:noWrap/>
            <w:vAlign w:val="bottom"/>
            <w:hideMark/>
          </w:tcPr>
          <w:p w14:paraId="5B13E82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(0.0269)</w:t>
            </w:r>
          </w:p>
        </w:tc>
        <w:tc>
          <w:tcPr>
            <w:tcW w:w="631" w:type="pct"/>
            <w:tcBorders>
              <w:top w:val="nil"/>
              <w:left w:val="nil"/>
              <w:bottom w:val="nil"/>
              <w:right w:val="nil"/>
            </w:tcBorders>
            <w:shd w:val="clear" w:color="auto" w:fill="auto"/>
            <w:noWrap/>
            <w:vAlign w:val="bottom"/>
            <w:hideMark/>
          </w:tcPr>
          <w:p w14:paraId="25BDB39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(0.0185)</w:t>
            </w:r>
          </w:p>
        </w:tc>
        <w:tc>
          <w:tcPr>
            <w:tcW w:w="525" w:type="pct"/>
            <w:tcBorders>
              <w:top w:val="nil"/>
              <w:left w:val="nil"/>
              <w:bottom w:val="nil"/>
              <w:right w:val="nil"/>
            </w:tcBorders>
            <w:shd w:val="clear" w:color="auto" w:fill="auto"/>
            <w:noWrap/>
            <w:vAlign w:val="bottom"/>
            <w:hideMark/>
          </w:tcPr>
          <w:p w14:paraId="799EE9F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(0.0222)</w:t>
            </w:r>
          </w:p>
        </w:tc>
        <w:tc>
          <w:tcPr>
            <w:tcW w:w="501" w:type="pct"/>
            <w:tcBorders>
              <w:top w:val="nil"/>
              <w:left w:val="nil"/>
              <w:bottom w:val="nil"/>
              <w:right w:val="nil"/>
            </w:tcBorders>
            <w:shd w:val="clear" w:color="auto" w:fill="auto"/>
            <w:noWrap/>
            <w:vAlign w:val="bottom"/>
            <w:hideMark/>
          </w:tcPr>
          <w:p w14:paraId="6082813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(0.0360)</w:t>
            </w:r>
          </w:p>
        </w:tc>
        <w:tc>
          <w:tcPr>
            <w:tcW w:w="637" w:type="pct"/>
            <w:tcBorders>
              <w:top w:val="nil"/>
              <w:left w:val="nil"/>
              <w:bottom w:val="nil"/>
              <w:right w:val="nil"/>
            </w:tcBorders>
            <w:shd w:val="clear" w:color="auto" w:fill="auto"/>
            <w:noWrap/>
            <w:vAlign w:val="bottom"/>
            <w:hideMark/>
          </w:tcPr>
          <w:p w14:paraId="09A42F1E"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7AB04958"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795AEC6D" w14:textId="77777777" w:rsidTr="00A041CF">
        <w:trPr>
          <w:trHeight w:val="255"/>
        </w:trPr>
        <w:tc>
          <w:tcPr>
            <w:tcW w:w="586" w:type="pct"/>
            <w:tcBorders>
              <w:top w:val="nil"/>
              <w:left w:val="nil"/>
              <w:bottom w:val="nil"/>
              <w:right w:val="nil"/>
            </w:tcBorders>
            <w:shd w:val="clear" w:color="auto" w:fill="auto"/>
            <w:noWrap/>
            <w:vAlign w:val="bottom"/>
            <w:hideMark/>
          </w:tcPr>
          <w:p w14:paraId="44A6D187"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cycle2</w:t>
            </w:r>
          </w:p>
        </w:tc>
        <w:tc>
          <w:tcPr>
            <w:tcW w:w="858" w:type="pct"/>
            <w:tcBorders>
              <w:top w:val="nil"/>
              <w:left w:val="nil"/>
              <w:bottom w:val="nil"/>
              <w:right w:val="nil"/>
            </w:tcBorders>
            <w:shd w:val="clear" w:color="auto" w:fill="auto"/>
            <w:noWrap/>
            <w:vAlign w:val="bottom"/>
            <w:hideMark/>
          </w:tcPr>
          <w:p w14:paraId="4EC1111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-0.0751</w:t>
            </w:r>
          </w:p>
        </w:tc>
        <w:tc>
          <w:tcPr>
            <w:tcW w:w="824" w:type="pct"/>
            <w:tcBorders>
              <w:top w:val="nil"/>
              <w:left w:val="nil"/>
              <w:bottom w:val="nil"/>
              <w:right w:val="nil"/>
            </w:tcBorders>
            <w:shd w:val="clear" w:color="auto" w:fill="auto"/>
            <w:noWrap/>
            <w:vAlign w:val="bottom"/>
            <w:hideMark/>
          </w:tcPr>
          <w:p w14:paraId="5FB9928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-0.0499</w:t>
            </w:r>
          </w:p>
        </w:tc>
        <w:tc>
          <w:tcPr>
            <w:tcW w:w="631" w:type="pct"/>
            <w:tcBorders>
              <w:top w:val="nil"/>
              <w:left w:val="nil"/>
              <w:bottom w:val="nil"/>
              <w:right w:val="nil"/>
            </w:tcBorders>
            <w:shd w:val="clear" w:color="auto" w:fill="auto"/>
            <w:noWrap/>
            <w:vAlign w:val="bottom"/>
            <w:hideMark/>
          </w:tcPr>
          <w:p w14:paraId="6D36D91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0.0662</w:t>
            </w:r>
          </w:p>
        </w:tc>
        <w:tc>
          <w:tcPr>
            <w:tcW w:w="525" w:type="pct"/>
            <w:tcBorders>
              <w:top w:val="nil"/>
              <w:left w:val="nil"/>
              <w:bottom w:val="nil"/>
              <w:right w:val="nil"/>
            </w:tcBorders>
            <w:shd w:val="clear" w:color="auto" w:fill="auto"/>
            <w:noWrap/>
            <w:vAlign w:val="bottom"/>
            <w:hideMark/>
          </w:tcPr>
          <w:p w14:paraId="6C346E2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0.0635</w:t>
            </w:r>
          </w:p>
        </w:tc>
        <w:tc>
          <w:tcPr>
            <w:tcW w:w="501" w:type="pct"/>
            <w:tcBorders>
              <w:top w:val="nil"/>
              <w:left w:val="nil"/>
              <w:bottom w:val="nil"/>
              <w:right w:val="nil"/>
            </w:tcBorders>
            <w:shd w:val="clear" w:color="auto" w:fill="auto"/>
            <w:noWrap/>
            <w:vAlign w:val="bottom"/>
            <w:hideMark/>
          </w:tcPr>
          <w:p w14:paraId="32738E3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0.00262</w:t>
            </w:r>
          </w:p>
        </w:tc>
        <w:tc>
          <w:tcPr>
            <w:tcW w:w="637" w:type="pct"/>
            <w:tcBorders>
              <w:top w:val="nil"/>
              <w:left w:val="nil"/>
              <w:bottom w:val="nil"/>
              <w:right w:val="nil"/>
            </w:tcBorders>
            <w:shd w:val="clear" w:color="auto" w:fill="auto"/>
            <w:noWrap/>
            <w:vAlign w:val="bottom"/>
            <w:hideMark/>
          </w:tcPr>
          <w:p w14:paraId="16229930"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485B806F"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5A4A6916" w14:textId="77777777" w:rsidTr="00A041CF">
        <w:trPr>
          <w:trHeight w:val="255"/>
        </w:trPr>
        <w:tc>
          <w:tcPr>
            <w:tcW w:w="586" w:type="pct"/>
            <w:tcBorders>
              <w:top w:val="nil"/>
              <w:left w:val="nil"/>
              <w:bottom w:val="nil"/>
              <w:right w:val="nil"/>
            </w:tcBorders>
            <w:shd w:val="clear" w:color="auto" w:fill="auto"/>
            <w:noWrap/>
            <w:vAlign w:val="bottom"/>
            <w:hideMark/>
          </w:tcPr>
          <w:p w14:paraId="302D0417"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58" w:type="pct"/>
            <w:tcBorders>
              <w:top w:val="nil"/>
              <w:left w:val="nil"/>
              <w:bottom w:val="nil"/>
              <w:right w:val="nil"/>
            </w:tcBorders>
            <w:shd w:val="clear" w:color="auto" w:fill="auto"/>
            <w:noWrap/>
            <w:vAlign w:val="bottom"/>
            <w:hideMark/>
          </w:tcPr>
          <w:p w14:paraId="4A02AED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(0.0913)</w:t>
            </w:r>
          </w:p>
        </w:tc>
        <w:tc>
          <w:tcPr>
            <w:tcW w:w="824" w:type="pct"/>
            <w:tcBorders>
              <w:top w:val="nil"/>
              <w:left w:val="nil"/>
              <w:bottom w:val="nil"/>
              <w:right w:val="nil"/>
            </w:tcBorders>
            <w:shd w:val="clear" w:color="auto" w:fill="auto"/>
            <w:noWrap/>
            <w:vAlign w:val="bottom"/>
            <w:hideMark/>
          </w:tcPr>
          <w:p w14:paraId="63F92DD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(0.0675)</w:t>
            </w:r>
          </w:p>
        </w:tc>
        <w:tc>
          <w:tcPr>
            <w:tcW w:w="631" w:type="pct"/>
            <w:tcBorders>
              <w:top w:val="nil"/>
              <w:left w:val="nil"/>
              <w:bottom w:val="nil"/>
              <w:right w:val="nil"/>
            </w:tcBorders>
            <w:shd w:val="clear" w:color="auto" w:fill="auto"/>
            <w:noWrap/>
            <w:vAlign w:val="bottom"/>
            <w:hideMark/>
          </w:tcPr>
          <w:p w14:paraId="6960677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(0.0470)</w:t>
            </w:r>
          </w:p>
        </w:tc>
        <w:tc>
          <w:tcPr>
            <w:tcW w:w="525" w:type="pct"/>
            <w:tcBorders>
              <w:top w:val="nil"/>
              <w:left w:val="nil"/>
              <w:bottom w:val="nil"/>
              <w:right w:val="nil"/>
            </w:tcBorders>
            <w:shd w:val="clear" w:color="auto" w:fill="auto"/>
            <w:noWrap/>
            <w:vAlign w:val="bottom"/>
            <w:hideMark/>
          </w:tcPr>
          <w:p w14:paraId="326F5D8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(0.0578)</w:t>
            </w:r>
          </w:p>
        </w:tc>
        <w:tc>
          <w:tcPr>
            <w:tcW w:w="501" w:type="pct"/>
            <w:tcBorders>
              <w:top w:val="nil"/>
              <w:left w:val="nil"/>
              <w:bottom w:val="nil"/>
              <w:right w:val="nil"/>
            </w:tcBorders>
            <w:shd w:val="clear" w:color="auto" w:fill="auto"/>
            <w:noWrap/>
            <w:vAlign w:val="bottom"/>
            <w:hideMark/>
          </w:tcPr>
          <w:p w14:paraId="756427E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(0.0928)</w:t>
            </w:r>
          </w:p>
        </w:tc>
        <w:tc>
          <w:tcPr>
            <w:tcW w:w="637" w:type="pct"/>
            <w:tcBorders>
              <w:top w:val="nil"/>
              <w:left w:val="nil"/>
              <w:bottom w:val="nil"/>
              <w:right w:val="nil"/>
            </w:tcBorders>
            <w:shd w:val="clear" w:color="auto" w:fill="auto"/>
            <w:noWrap/>
            <w:vAlign w:val="bottom"/>
            <w:hideMark/>
          </w:tcPr>
          <w:p w14:paraId="1E5BF900"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496C4972"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468EC9E6" w14:textId="77777777" w:rsidTr="00A041CF">
        <w:trPr>
          <w:trHeight w:val="255"/>
        </w:trPr>
        <w:tc>
          <w:tcPr>
            <w:tcW w:w="586" w:type="pct"/>
            <w:tcBorders>
              <w:top w:val="nil"/>
              <w:left w:val="nil"/>
              <w:bottom w:val="nil"/>
              <w:right w:val="nil"/>
            </w:tcBorders>
            <w:shd w:val="clear" w:color="auto" w:fill="auto"/>
            <w:noWrap/>
            <w:vAlign w:val="bottom"/>
            <w:hideMark/>
          </w:tcPr>
          <w:p w14:paraId="73AE668D"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cycle3</w:t>
            </w:r>
          </w:p>
        </w:tc>
        <w:tc>
          <w:tcPr>
            <w:tcW w:w="858" w:type="pct"/>
            <w:tcBorders>
              <w:top w:val="nil"/>
              <w:left w:val="nil"/>
              <w:bottom w:val="nil"/>
              <w:right w:val="nil"/>
            </w:tcBorders>
            <w:shd w:val="clear" w:color="auto" w:fill="auto"/>
            <w:noWrap/>
            <w:vAlign w:val="bottom"/>
            <w:hideMark/>
          </w:tcPr>
          <w:p w14:paraId="04A12F3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-0.114</w:t>
            </w:r>
          </w:p>
        </w:tc>
        <w:tc>
          <w:tcPr>
            <w:tcW w:w="824" w:type="pct"/>
            <w:tcBorders>
              <w:top w:val="nil"/>
              <w:left w:val="nil"/>
              <w:bottom w:val="nil"/>
              <w:right w:val="nil"/>
            </w:tcBorders>
            <w:shd w:val="clear" w:color="auto" w:fill="auto"/>
            <w:noWrap/>
            <w:vAlign w:val="bottom"/>
            <w:hideMark/>
          </w:tcPr>
          <w:p w14:paraId="369C9AA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-0.112</w:t>
            </w:r>
          </w:p>
        </w:tc>
        <w:tc>
          <w:tcPr>
            <w:tcW w:w="631" w:type="pct"/>
            <w:tcBorders>
              <w:top w:val="nil"/>
              <w:left w:val="nil"/>
              <w:bottom w:val="nil"/>
              <w:right w:val="nil"/>
            </w:tcBorders>
            <w:shd w:val="clear" w:color="auto" w:fill="auto"/>
            <w:noWrap/>
            <w:vAlign w:val="bottom"/>
            <w:hideMark/>
          </w:tcPr>
          <w:p w14:paraId="30E604C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-0.0359</w:t>
            </w:r>
          </w:p>
        </w:tc>
        <w:tc>
          <w:tcPr>
            <w:tcW w:w="525" w:type="pct"/>
            <w:tcBorders>
              <w:top w:val="nil"/>
              <w:left w:val="nil"/>
              <w:bottom w:val="nil"/>
              <w:right w:val="nil"/>
            </w:tcBorders>
            <w:shd w:val="clear" w:color="auto" w:fill="auto"/>
            <w:noWrap/>
            <w:vAlign w:val="bottom"/>
            <w:hideMark/>
          </w:tcPr>
          <w:p w14:paraId="0352602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-0.00111</w:t>
            </w:r>
          </w:p>
        </w:tc>
        <w:tc>
          <w:tcPr>
            <w:tcW w:w="501" w:type="pct"/>
            <w:tcBorders>
              <w:top w:val="nil"/>
              <w:left w:val="nil"/>
              <w:bottom w:val="nil"/>
              <w:right w:val="nil"/>
            </w:tcBorders>
            <w:shd w:val="clear" w:color="auto" w:fill="auto"/>
            <w:noWrap/>
            <w:vAlign w:val="bottom"/>
            <w:hideMark/>
          </w:tcPr>
          <w:p w14:paraId="0A3E5B9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0.0556</w:t>
            </w:r>
          </w:p>
        </w:tc>
        <w:tc>
          <w:tcPr>
            <w:tcW w:w="637" w:type="pct"/>
            <w:tcBorders>
              <w:top w:val="nil"/>
              <w:left w:val="nil"/>
              <w:bottom w:val="nil"/>
              <w:right w:val="nil"/>
            </w:tcBorders>
            <w:shd w:val="clear" w:color="auto" w:fill="auto"/>
            <w:noWrap/>
            <w:vAlign w:val="bottom"/>
            <w:hideMark/>
          </w:tcPr>
          <w:p w14:paraId="154C2033"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247C106C"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43170688" w14:textId="77777777" w:rsidTr="00A041CF">
        <w:trPr>
          <w:trHeight w:val="255"/>
        </w:trPr>
        <w:tc>
          <w:tcPr>
            <w:tcW w:w="586" w:type="pct"/>
            <w:tcBorders>
              <w:top w:val="nil"/>
              <w:left w:val="nil"/>
              <w:bottom w:val="nil"/>
              <w:right w:val="nil"/>
            </w:tcBorders>
            <w:shd w:val="clear" w:color="auto" w:fill="auto"/>
            <w:noWrap/>
            <w:vAlign w:val="bottom"/>
            <w:hideMark/>
          </w:tcPr>
          <w:p w14:paraId="6EE469C3"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58" w:type="pct"/>
            <w:tcBorders>
              <w:top w:val="nil"/>
              <w:left w:val="nil"/>
              <w:bottom w:val="nil"/>
              <w:right w:val="nil"/>
            </w:tcBorders>
            <w:shd w:val="clear" w:color="auto" w:fill="auto"/>
            <w:noWrap/>
            <w:vAlign w:val="bottom"/>
            <w:hideMark/>
          </w:tcPr>
          <w:p w14:paraId="4BBA40E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(0.110)</w:t>
            </w:r>
          </w:p>
        </w:tc>
        <w:tc>
          <w:tcPr>
            <w:tcW w:w="824" w:type="pct"/>
            <w:tcBorders>
              <w:top w:val="nil"/>
              <w:left w:val="nil"/>
              <w:bottom w:val="nil"/>
              <w:right w:val="nil"/>
            </w:tcBorders>
            <w:shd w:val="clear" w:color="auto" w:fill="auto"/>
            <w:noWrap/>
            <w:vAlign w:val="bottom"/>
            <w:hideMark/>
          </w:tcPr>
          <w:p w14:paraId="4358702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(0.0818)</w:t>
            </w:r>
          </w:p>
        </w:tc>
        <w:tc>
          <w:tcPr>
            <w:tcW w:w="631" w:type="pct"/>
            <w:tcBorders>
              <w:top w:val="nil"/>
              <w:left w:val="nil"/>
              <w:bottom w:val="nil"/>
              <w:right w:val="nil"/>
            </w:tcBorders>
            <w:shd w:val="clear" w:color="auto" w:fill="auto"/>
            <w:noWrap/>
            <w:vAlign w:val="bottom"/>
            <w:hideMark/>
          </w:tcPr>
          <w:p w14:paraId="32D25AC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(0.0582)</w:t>
            </w:r>
          </w:p>
        </w:tc>
        <w:tc>
          <w:tcPr>
            <w:tcW w:w="525" w:type="pct"/>
            <w:tcBorders>
              <w:top w:val="nil"/>
              <w:left w:val="nil"/>
              <w:bottom w:val="nil"/>
              <w:right w:val="nil"/>
            </w:tcBorders>
            <w:shd w:val="clear" w:color="auto" w:fill="auto"/>
            <w:noWrap/>
            <w:vAlign w:val="bottom"/>
            <w:hideMark/>
          </w:tcPr>
          <w:p w14:paraId="4AF19EB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(0.0745)</w:t>
            </w:r>
          </w:p>
        </w:tc>
        <w:tc>
          <w:tcPr>
            <w:tcW w:w="501" w:type="pct"/>
            <w:tcBorders>
              <w:top w:val="nil"/>
              <w:left w:val="nil"/>
              <w:bottom w:val="nil"/>
              <w:right w:val="nil"/>
            </w:tcBorders>
            <w:shd w:val="clear" w:color="auto" w:fill="auto"/>
            <w:noWrap/>
            <w:vAlign w:val="bottom"/>
            <w:hideMark/>
          </w:tcPr>
          <w:p w14:paraId="3262E08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(0.118)</w:t>
            </w:r>
          </w:p>
        </w:tc>
        <w:tc>
          <w:tcPr>
            <w:tcW w:w="637" w:type="pct"/>
            <w:tcBorders>
              <w:top w:val="nil"/>
              <w:left w:val="nil"/>
              <w:bottom w:val="nil"/>
              <w:right w:val="nil"/>
            </w:tcBorders>
            <w:shd w:val="clear" w:color="auto" w:fill="auto"/>
            <w:noWrap/>
            <w:vAlign w:val="bottom"/>
            <w:hideMark/>
          </w:tcPr>
          <w:p w14:paraId="164D1D53"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276AB10D"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68AE6F3B" w14:textId="77777777" w:rsidTr="00A041CF">
        <w:trPr>
          <w:trHeight w:val="255"/>
        </w:trPr>
        <w:tc>
          <w:tcPr>
            <w:tcW w:w="586" w:type="pct"/>
            <w:tcBorders>
              <w:top w:val="nil"/>
              <w:left w:val="nil"/>
              <w:bottom w:val="nil"/>
              <w:right w:val="nil"/>
            </w:tcBorders>
            <w:shd w:val="clear" w:color="auto" w:fill="auto"/>
            <w:noWrap/>
            <w:vAlign w:val="bottom"/>
            <w:hideMark/>
          </w:tcPr>
          <w:p w14:paraId="65625BD5"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cycle4</w:t>
            </w:r>
          </w:p>
        </w:tc>
        <w:tc>
          <w:tcPr>
            <w:tcW w:w="858" w:type="pct"/>
            <w:tcBorders>
              <w:top w:val="nil"/>
              <w:left w:val="nil"/>
              <w:bottom w:val="nil"/>
              <w:right w:val="nil"/>
            </w:tcBorders>
            <w:shd w:val="clear" w:color="000000" w:fill="FFFF00"/>
            <w:noWrap/>
            <w:vAlign w:val="bottom"/>
            <w:hideMark/>
          </w:tcPr>
          <w:p w14:paraId="0969DEB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-0.296**</w:t>
            </w:r>
          </w:p>
        </w:tc>
        <w:tc>
          <w:tcPr>
            <w:tcW w:w="824" w:type="pct"/>
            <w:tcBorders>
              <w:top w:val="nil"/>
              <w:left w:val="nil"/>
              <w:bottom w:val="nil"/>
              <w:right w:val="nil"/>
            </w:tcBorders>
            <w:shd w:val="clear" w:color="000000" w:fill="FFFF00"/>
            <w:noWrap/>
            <w:vAlign w:val="bottom"/>
            <w:hideMark/>
          </w:tcPr>
          <w:p w14:paraId="3D91A7E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-0.201**</w:t>
            </w:r>
          </w:p>
        </w:tc>
        <w:tc>
          <w:tcPr>
            <w:tcW w:w="631" w:type="pct"/>
            <w:tcBorders>
              <w:top w:val="nil"/>
              <w:left w:val="nil"/>
              <w:bottom w:val="nil"/>
              <w:right w:val="nil"/>
            </w:tcBorders>
            <w:shd w:val="clear" w:color="auto" w:fill="auto"/>
            <w:noWrap/>
            <w:vAlign w:val="bottom"/>
            <w:hideMark/>
          </w:tcPr>
          <w:p w14:paraId="17E36D8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0.115</w:t>
            </w:r>
          </w:p>
        </w:tc>
        <w:tc>
          <w:tcPr>
            <w:tcW w:w="525" w:type="pct"/>
            <w:tcBorders>
              <w:top w:val="nil"/>
              <w:left w:val="nil"/>
              <w:bottom w:val="nil"/>
              <w:right w:val="nil"/>
            </w:tcBorders>
            <w:shd w:val="clear" w:color="auto" w:fill="auto"/>
            <w:noWrap/>
            <w:vAlign w:val="bottom"/>
            <w:hideMark/>
          </w:tcPr>
          <w:p w14:paraId="0AEDFD1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-0.0934</w:t>
            </w:r>
          </w:p>
        </w:tc>
        <w:tc>
          <w:tcPr>
            <w:tcW w:w="501" w:type="pct"/>
            <w:tcBorders>
              <w:top w:val="nil"/>
              <w:left w:val="nil"/>
              <w:bottom w:val="nil"/>
              <w:right w:val="nil"/>
            </w:tcBorders>
            <w:shd w:val="clear" w:color="auto" w:fill="auto"/>
            <w:noWrap/>
            <w:vAlign w:val="bottom"/>
            <w:hideMark/>
          </w:tcPr>
          <w:p w14:paraId="6712E01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-0.000134</w:t>
            </w:r>
          </w:p>
        </w:tc>
        <w:tc>
          <w:tcPr>
            <w:tcW w:w="637" w:type="pct"/>
            <w:tcBorders>
              <w:top w:val="nil"/>
              <w:left w:val="nil"/>
              <w:bottom w:val="nil"/>
              <w:right w:val="nil"/>
            </w:tcBorders>
            <w:shd w:val="clear" w:color="auto" w:fill="auto"/>
            <w:noWrap/>
            <w:vAlign w:val="bottom"/>
            <w:hideMark/>
          </w:tcPr>
          <w:p w14:paraId="5A2B23C0"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44075757"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65E6E0BC" w14:textId="77777777" w:rsidTr="00A041CF">
        <w:trPr>
          <w:trHeight w:val="255"/>
        </w:trPr>
        <w:tc>
          <w:tcPr>
            <w:tcW w:w="586" w:type="pct"/>
            <w:tcBorders>
              <w:top w:val="nil"/>
              <w:left w:val="nil"/>
              <w:bottom w:val="nil"/>
              <w:right w:val="nil"/>
            </w:tcBorders>
            <w:shd w:val="clear" w:color="auto" w:fill="auto"/>
            <w:noWrap/>
            <w:vAlign w:val="bottom"/>
            <w:hideMark/>
          </w:tcPr>
          <w:p w14:paraId="06EE2758"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58" w:type="pct"/>
            <w:tcBorders>
              <w:top w:val="nil"/>
              <w:left w:val="nil"/>
              <w:bottom w:val="nil"/>
              <w:right w:val="nil"/>
            </w:tcBorders>
            <w:shd w:val="clear" w:color="auto" w:fill="auto"/>
            <w:noWrap/>
            <w:vAlign w:val="bottom"/>
            <w:hideMark/>
          </w:tcPr>
          <w:p w14:paraId="7968069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(0.135)</w:t>
            </w:r>
          </w:p>
        </w:tc>
        <w:tc>
          <w:tcPr>
            <w:tcW w:w="824" w:type="pct"/>
            <w:tcBorders>
              <w:top w:val="nil"/>
              <w:left w:val="nil"/>
              <w:bottom w:val="nil"/>
              <w:right w:val="nil"/>
            </w:tcBorders>
            <w:shd w:val="clear" w:color="auto" w:fill="auto"/>
            <w:noWrap/>
            <w:vAlign w:val="bottom"/>
            <w:hideMark/>
          </w:tcPr>
          <w:p w14:paraId="26D12AA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(0.100)</w:t>
            </w:r>
          </w:p>
        </w:tc>
        <w:tc>
          <w:tcPr>
            <w:tcW w:w="631" w:type="pct"/>
            <w:tcBorders>
              <w:top w:val="nil"/>
              <w:left w:val="nil"/>
              <w:bottom w:val="nil"/>
              <w:right w:val="nil"/>
            </w:tcBorders>
            <w:shd w:val="clear" w:color="auto" w:fill="auto"/>
            <w:noWrap/>
            <w:vAlign w:val="bottom"/>
            <w:hideMark/>
          </w:tcPr>
          <w:p w14:paraId="415E9FF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(0.0721)</w:t>
            </w:r>
          </w:p>
        </w:tc>
        <w:tc>
          <w:tcPr>
            <w:tcW w:w="525" w:type="pct"/>
            <w:tcBorders>
              <w:top w:val="nil"/>
              <w:left w:val="nil"/>
              <w:bottom w:val="nil"/>
              <w:right w:val="nil"/>
            </w:tcBorders>
            <w:shd w:val="clear" w:color="auto" w:fill="auto"/>
            <w:noWrap/>
            <w:vAlign w:val="bottom"/>
            <w:hideMark/>
          </w:tcPr>
          <w:p w14:paraId="662A8E6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(0.0937)</w:t>
            </w:r>
          </w:p>
        </w:tc>
        <w:tc>
          <w:tcPr>
            <w:tcW w:w="501" w:type="pct"/>
            <w:tcBorders>
              <w:top w:val="nil"/>
              <w:left w:val="nil"/>
              <w:bottom w:val="nil"/>
              <w:right w:val="nil"/>
            </w:tcBorders>
            <w:shd w:val="clear" w:color="auto" w:fill="auto"/>
            <w:noWrap/>
            <w:vAlign w:val="bottom"/>
            <w:hideMark/>
          </w:tcPr>
          <w:p w14:paraId="09A60BE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(0.148)</w:t>
            </w:r>
          </w:p>
        </w:tc>
        <w:tc>
          <w:tcPr>
            <w:tcW w:w="637" w:type="pct"/>
            <w:tcBorders>
              <w:top w:val="nil"/>
              <w:left w:val="nil"/>
              <w:bottom w:val="nil"/>
              <w:right w:val="nil"/>
            </w:tcBorders>
            <w:shd w:val="clear" w:color="auto" w:fill="auto"/>
            <w:noWrap/>
            <w:vAlign w:val="bottom"/>
            <w:hideMark/>
          </w:tcPr>
          <w:p w14:paraId="4223EB92"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77111887"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577D668B" w14:textId="77777777" w:rsidTr="00A041CF">
        <w:trPr>
          <w:trHeight w:val="255"/>
        </w:trPr>
        <w:tc>
          <w:tcPr>
            <w:tcW w:w="586" w:type="pct"/>
            <w:tcBorders>
              <w:top w:val="nil"/>
              <w:left w:val="nil"/>
              <w:bottom w:val="single" w:sz="4" w:space="0" w:color="auto"/>
              <w:right w:val="nil"/>
            </w:tcBorders>
            <w:shd w:val="clear" w:color="auto" w:fill="auto"/>
            <w:noWrap/>
            <w:vAlign w:val="bottom"/>
            <w:hideMark/>
          </w:tcPr>
          <w:p w14:paraId="65488980" w14:textId="77777777" w:rsidR="00332ACD" w:rsidRDefault="00332ACD" w:rsidP="00A041CF">
            <w:pPr>
              <w:spacing w:after="0" w:line="240" w:lineRule="auto"/>
              <w:rPr>
                <w:rFonts w:ascii="Times New Roman" w:eastAsia="Times New Roman" w:hAnsi="Times New Roman" w:cs="Times New Roman"/>
                <w:sz w:val="18"/>
                <w:szCs w:val="18"/>
              </w:rPr>
            </w:pPr>
          </w:p>
          <w:p w14:paraId="2ACFE159" w14:textId="77777777" w:rsidR="00332ACD" w:rsidRDefault="00332ACD" w:rsidP="00A041CF">
            <w:pPr>
              <w:spacing w:after="0" w:line="240" w:lineRule="auto"/>
              <w:rPr>
                <w:rFonts w:ascii="Times New Roman" w:eastAsia="Times New Roman" w:hAnsi="Times New Roman" w:cs="Times New Roman"/>
                <w:sz w:val="18"/>
                <w:szCs w:val="18"/>
              </w:rPr>
            </w:pPr>
          </w:p>
          <w:p w14:paraId="0404D1C0" w14:textId="77777777" w:rsidR="00332ACD" w:rsidRDefault="00332ACD" w:rsidP="00A041CF">
            <w:pPr>
              <w:spacing w:after="0" w:line="240" w:lineRule="auto"/>
              <w:rPr>
                <w:rFonts w:ascii="Times New Roman" w:eastAsia="Times New Roman" w:hAnsi="Times New Roman" w:cs="Times New Roman"/>
                <w:sz w:val="18"/>
                <w:szCs w:val="18"/>
              </w:rPr>
            </w:pPr>
          </w:p>
          <w:p w14:paraId="47EF71FD" w14:textId="77777777" w:rsidR="00332ACD" w:rsidRDefault="00332ACD" w:rsidP="00A041CF">
            <w:pPr>
              <w:spacing w:after="0" w:line="240" w:lineRule="auto"/>
              <w:rPr>
                <w:rFonts w:ascii="Times New Roman" w:eastAsia="Times New Roman" w:hAnsi="Times New Roman" w:cs="Times New Roman"/>
                <w:sz w:val="18"/>
                <w:szCs w:val="18"/>
              </w:rPr>
            </w:pPr>
          </w:p>
          <w:p w14:paraId="47F4DC70" w14:textId="77777777" w:rsidR="00332ACD" w:rsidRDefault="00332ACD" w:rsidP="00A041CF">
            <w:pPr>
              <w:spacing w:after="0" w:line="240" w:lineRule="auto"/>
              <w:rPr>
                <w:rFonts w:ascii="Times New Roman" w:eastAsia="Times New Roman" w:hAnsi="Times New Roman" w:cs="Times New Roman"/>
                <w:sz w:val="18"/>
                <w:szCs w:val="18"/>
              </w:rPr>
            </w:pPr>
          </w:p>
          <w:p w14:paraId="17B99340" w14:textId="77777777" w:rsidR="00332ACD" w:rsidRDefault="00332ACD" w:rsidP="00A041CF">
            <w:pPr>
              <w:spacing w:after="0" w:line="240" w:lineRule="auto"/>
              <w:rPr>
                <w:rFonts w:ascii="Times New Roman" w:eastAsia="Times New Roman" w:hAnsi="Times New Roman" w:cs="Times New Roman"/>
                <w:sz w:val="18"/>
                <w:szCs w:val="18"/>
              </w:rPr>
            </w:pPr>
          </w:p>
          <w:p w14:paraId="4552BA91"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58" w:type="pct"/>
            <w:tcBorders>
              <w:top w:val="nil"/>
              <w:left w:val="nil"/>
              <w:bottom w:val="single" w:sz="4" w:space="0" w:color="auto"/>
              <w:right w:val="nil"/>
            </w:tcBorders>
            <w:shd w:val="clear" w:color="auto" w:fill="auto"/>
            <w:noWrap/>
            <w:vAlign w:val="bottom"/>
            <w:hideMark/>
          </w:tcPr>
          <w:p w14:paraId="11CC2EFC"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24" w:type="pct"/>
            <w:tcBorders>
              <w:top w:val="nil"/>
              <w:left w:val="nil"/>
              <w:bottom w:val="single" w:sz="4" w:space="0" w:color="auto"/>
              <w:right w:val="nil"/>
            </w:tcBorders>
            <w:shd w:val="clear" w:color="auto" w:fill="auto"/>
            <w:noWrap/>
            <w:vAlign w:val="bottom"/>
            <w:hideMark/>
          </w:tcPr>
          <w:p w14:paraId="61333902"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631" w:type="pct"/>
            <w:tcBorders>
              <w:top w:val="nil"/>
              <w:left w:val="nil"/>
              <w:bottom w:val="single" w:sz="4" w:space="0" w:color="auto"/>
              <w:right w:val="nil"/>
            </w:tcBorders>
            <w:shd w:val="clear" w:color="auto" w:fill="auto"/>
            <w:noWrap/>
            <w:vAlign w:val="bottom"/>
            <w:hideMark/>
          </w:tcPr>
          <w:p w14:paraId="051EFC2A"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525" w:type="pct"/>
            <w:tcBorders>
              <w:top w:val="nil"/>
              <w:left w:val="nil"/>
              <w:bottom w:val="single" w:sz="4" w:space="0" w:color="auto"/>
              <w:right w:val="nil"/>
            </w:tcBorders>
            <w:shd w:val="clear" w:color="auto" w:fill="auto"/>
            <w:noWrap/>
            <w:vAlign w:val="bottom"/>
            <w:hideMark/>
          </w:tcPr>
          <w:p w14:paraId="10BC8318"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501" w:type="pct"/>
            <w:tcBorders>
              <w:top w:val="nil"/>
              <w:left w:val="nil"/>
              <w:bottom w:val="single" w:sz="4" w:space="0" w:color="auto"/>
              <w:right w:val="nil"/>
            </w:tcBorders>
            <w:shd w:val="clear" w:color="auto" w:fill="auto"/>
            <w:noWrap/>
            <w:vAlign w:val="bottom"/>
            <w:hideMark/>
          </w:tcPr>
          <w:p w14:paraId="2AFDED29"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637" w:type="pct"/>
            <w:tcBorders>
              <w:top w:val="nil"/>
              <w:left w:val="nil"/>
              <w:bottom w:val="single" w:sz="4" w:space="0" w:color="auto"/>
              <w:right w:val="nil"/>
            </w:tcBorders>
            <w:shd w:val="clear" w:color="auto" w:fill="auto"/>
            <w:noWrap/>
            <w:vAlign w:val="bottom"/>
            <w:hideMark/>
          </w:tcPr>
          <w:p w14:paraId="6A8015A2"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439" w:type="pct"/>
            <w:tcBorders>
              <w:top w:val="nil"/>
              <w:left w:val="nil"/>
              <w:bottom w:val="single" w:sz="4" w:space="0" w:color="auto"/>
              <w:right w:val="nil"/>
            </w:tcBorders>
            <w:shd w:val="clear" w:color="auto" w:fill="auto"/>
            <w:noWrap/>
            <w:vAlign w:val="bottom"/>
            <w:hideMark/>
          </w:tcPr>
          <w:p w14:paraId="4ECADC97"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79F8ACAB" w14:textId="77777777" w:rsidTr="00A041CF">
        <w:trPr>
          <w:trHeight w:val="255"/>
        </w:trPr>
        <w:tc>
          <w:tcPr>
            <w:tcW w:w="586" w:type="pct"/>
            <w:tcBorders>
              <w:top w:val="single" w:sz="4" w:space="0" w:color="auto"/>
              <w:left w:val="nil"/>
              <w:bottom w:val="single" w:sz="4" w:space="0" w:color="auto"/>
              <w:right w:val="nil"/>
            </w:tcBorders>
            <w:shd w:val="clear" w:color="auto" w:fill="auto"/>
            <w:noWrap/>
            <w:vAlign w:val="bottom"/>
            <w:hideMark/>
          </w:tcPr>
          <w:p w14:paraId="00D3CC99"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4414" w:type="pct"/>
            <w:gridSpan w:val="7"/>
            <w:tcBorders>
              <w:top w:val="single" w:sz="4" w:space="0" w:color="auto"/>
              <w:left w:val="nil"/>
              <w:bottom w:val="single" w:sz="4" w:space="0" w:color="auto"/>
              <w:right w:val="nil"/>
            </w:tcBorders>
            <w:shd w:val="clear" w:color="auto" w:fill="auto"/>
            <w:noWrap/>
            <w:vAlign w:val="bottom"/>
            <w:hideMark/>
          </w:tcPr>
          <w:p w14:paraId="585CC4D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RE with Baseline Manager Characteristics</w:t>
            </w:r>
          </w:p>
        </w:tc>
      </w:tr>
      <w:tr w:rsidR="00332ACD" w:rsidRPr="00063196" w14:paraId="2AB6CACD" w14:textId="77777777" w:rsidTr="00A041CF">
        <w:trPr>
          <w:trHeight w:val="255"/>
        </w:trPr>
        <w:tc>
          <w:tcPr>
            <w:tcW w:w="586" w:type="pct"/>
            <w:tcBorders>
              <w:top w:val="single" w:sz="4" w:space="0" w:color="auto"/>
              <w:left w:val="nil"/>
              <w:bottom w:val="nil"/>
              <w:right w:val="nil"/>
            </w:tcBorders>
            <w:shd w:val="clear" w:color="auto" w:fill="auto"/>
            <w:noWrap/>
            <w:vAlign w:val="bottom"/>
            <w:hideMark/>
          </w:tcPr>
          <w:p w14:paraId="540520BE"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VARIABLES</w:t>
            </w:r>
          </w:p>
        </w:tc>
        <w:tc>
          <w:tcPr>
            <w:tcW w:w="858" w:type="pct"/>
            <w:tcBorders>
              <w:top w:val="single" w:sz="4" w:space="0" w:color="auto"/>
              <w:left w:val="nil"/>
              <w:bottom w:val="nil"/>
              <w:right w:val="nil"/>
            </w:tcBorders>
            <w:shd w:val="clear" w:color="auto" w:fill="auto"/>
            <w:noWrap/>
            <w:vAlign w:val="bottom"/>
            <w:hideMark/>
          </w:tcPr>
          <w:p w14:paraId="63C60658"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xml:space="preserve">Hazardous </w:t>
            </w:r>
          </w:p>
          <w:p w14:paraId="3EEE385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Work</w:t>
            </w:r>
          </w:p>
        </w:tc>
        <w:tc>
          <w:tcPr>
            <w:tcW w:w="824" w:type="pct"/>
            <w:tcBorders>
              <w:top w:val="single" w:sz="4" w:space="0" w:color="auto"/>
              <w:left w:val="nil"/>
              <w:bottom w:val="nil"/>
              <w:right w:val="nil"/>
            </w:tcBorders>
            <w:shd w:val="clear" w:color="auto" w:fill="auto"/>
            <w:noWrap/>
            <w:vAlign w:val="bottom"/>
            <w:hideMark/>
          </w:tcPr>
          <w:p w14:paraId="53F3F0F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 xml:space="preserve">Union </w:t>
            </w:r>
          </w:p>
          <w:p w14:paraId="507016A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O</w:t>
            </w:r>
            <w:r w:rsidRPr="00063196">
              <w:rPr>
                <w:rFonts w:ascii="Calibri" w:eastAsia="Times New Roman" w:hAnsi="Calibri" w:cs="Times New Roman"/>
                <w:sz w:val="18"/>
                <w:szCs w:val="18"/>
              </w:rPr>
              <w:t>perations</w:t>
            </w:r>
          </w:p>
        </w:tc>
        <w:tc>
          <w:tcPr>
            <w:tcW w:w="631" w:type="pct"/>
            <w:tcBorders>
              <w:top w:val="single" w:sz="4" w:space="0" w:color="auto"/>
              <w:left w:val="nil"/>
              <w:bottom w:val="nil"/>
              <w:right w:val="nil"/>
            </w:tcBorders>
            <w:shd w:val="clear" w:color="auto" w:fill="auto"/>
            <w:noWrap/>
            <w:vAlign w:val="bottom"/>
            <w:hideMark/>
          </w:tcPr>
          <w:p w14:paraId="77213C0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Contracting Procedures</w:t>
            </w:r>
          </w:p>
        </w:tc>
        <w:tc>
          <w:tcPr>
            <w:tcW w:w="525" w:type="pct"/>
            <w:tcBorders>
              <w:top w:val="single" w:sz="4" w:space="0" w:color="auto"/>
              <w:left w:val="nil"/>
              <w:bottom w:val="nil"/>
              <w:right w:val="nil"/>
            </w:tcBorders>
            <w:shd w:val="clear" w:color="auto" w:fill="auto"/>
            <w:noWrap/>
            <w:vAlign w:val="bottom"/>
            <w:hideMark/>
          </w:tcPr>
          <w:p w14:paraId="510A0B47"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Dialogue Discipline</w:t>
            </w:r>
          </w:p>
          <w:p w14:paraId="095F782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and Disputes</w:t>
            </w:r>
          </w:p>
        </w:tc>
        <w:tc>
          <w:tcPr>
            <w:tcW w:w="501" w:type="pct"/>
            <w:tcBorders>
              <w:top w:val="single" w:sz="4" w:space="0" w:color="auto"/>
              <w:left w:val="nil"/>
              <w:bottom w:val="nil"/>
              <w:right w:val="nil"/>
            </w:tcBorders>
            <w:shd w:val="clear" w:color="auto" w:fill="auto"/>
            <w:noWrap/>
            <w:vAlign w:val="bottom"/>
            <w:hideMark/>
          </w:tcPr>
          <w:p w14:paraId="2E90AC49"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xml:space="preserve">Emergency </w:t>
            </w:r>
          </w:p>
          <w:p w14:paraId="7F2E30A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Preparedness</w:t>
            </w:r>
          </w:p>
        </w:tc>
        <w:tc>
          <w:tcPr>
            <w:tcW w:w="637" w:type="pct"/>
            <w:tcBorders>
              <w:top w:val="single" w:sz="4" w:space="0" w:color="auto"/>
              <w:left w:val="nil"/>
              <w:bottom w:val="nil"/>
              <w:right w:val="nil"/>
            </w:tcBorders>
            <w:shd w:val="clear" w:color="auto" w:fill="auto"/>
            <w:noWrap/>
            <w:vAlign w:val="bottom"/>
            <w:hideMark/>
          </w:tcPr>
          <w:p w14:paraId="2A0C6E9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OSH Management Systems</w:t>
            </w:r>
          </w:p>
        </w:tc>
        <w:tc>
          <w:tcPr>
            <w:tcW w:w="439" w:type="pct"/>
            <w:tcBorders>
              <w:top w:val="single" w:sz="4" w:space="0" w:color="auto"/>
              <w:left w:val="nil"/>
              <w:bottom w:val="nil"/>
              <w:right w:val="nil"/>
            </w:tcBorders>
            <w:shd w:val="clear" w:color="auto" w:fill="auto"/>
            <w:noWrap/>
            <w:vAlign w:val="bottom"/>
            <w:hideMark/>
          </w:tcPr>
          <w:p w14:paraId="39FBC2D1" w14:textId="77777777" w:rsidR="00332ACD"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xml:space="preserve">Health Services </w:t>
            </w:r>
          </w:p>
          <w:p w14:paraId="0A6DA09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and First Aid</w:t>
            </w:r>
          </w:p>
        </w:tc>
      </w:tr>
      <w:tr w:rsidR="00332ACD" w:rsidRPr="00063196" w14:paraId="396B7E60" w14:textId="77777777" w:rsidTr="00A041CF">
        <w:trPr>
          <w:trHeight w:val="255"/>
        </w:trPr>
        <w:tc>
          <w:tcPr>
            <w:tcW w:w="586" w:type="pct"/>
            <w:tcBorders>
              <w:top w:val="single" w:sz="4" w:space="0" w:color="auto"/>
              <w:left w:val="nil"/>
              <w:bottom w:val="nil"/>
              <w:right w:val="nil"/>
            </w:tcBorders>
            <w:shd w:val="clear" w:color="auto" w:fill="auto"/>
            <w:noWrap/>
            <w:vAlign w:val="bottom"/>
            <w:hideMark/>
          </w:tcPr>
          <w:p w14:paraId="418EDD4F"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858" w:type="pct"/>
            <w:tcBorders>
              <w:top w:val="single" w:sz="4" w:space="0" w:color="auto"/>
              <w:left w:val="nil"/>
              <w:bottom w:val="nil"/>
              <w:right w:val="nil"/>
            </w:tcBorders>
            <w:shd w:val="clear" w:color="auto" w:fill="auto"/>
            <w:noWrap/>
            <w:vAlign w:val="bottom"/>
            <w:hideMark/>
          </w:tcPr>
          <w:p w14:paraId="20CCFA71"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824" w:type="pct"/>
            <w:tcBorders>
              <w:top w:val="single" w:sz="4" w:space="0" w:color="auto"/>
              <w:left w:val="nil"/>
              <w:bottom w:val="nil"/>
              <w:right w:val="nil"/>
            </w:tcBorders>
            <w:shd w:val="clear" w:color="auto" w:fill="auto"/>
            <w:noWrap/>
            <w:vAlign w:val="bottom"/>
            <w:hideMark/>
          </w:tcPr>
          <w:p w14:paraId="72B0734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631" w:type="pct"/>
            <w:tcBorders>
              <w:top w:val="single" w:sz="4" w:space="0" w:color="auto"/>
              <w:left w:val="nil"/>
              <w:bottom w:val="nil"/>
              <w:right w:val="nil"/>
            </w:tcBorders>
            <w:shd w:val="clear" w:color="auto" w:fill="auto"/>
            <w:noWrap/>
            <w:vAlign w:val="bottom"/>
            <w:hideMark/>
          </w:tcPr>
          <w:p w14:paraId="764252E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525" w:type="pct"/>
            <w:tcBorders>
              <w:top w:val="single" w:sz="4" w:space="0" w:color="auto"/>
              <w:left w:val="nil"/>
              <w:bottom w:val="nil"/>
              <w:right w:val="nil"/>
            </w:tcBorders>
            <w:shd w:val="clear" w:color="auto" w:fill="auto"/>
            <w:noWrap/>
            <w:vAlign w:val="bottom"/>
            <w:hideMark/>
          </w:tcPr>
          <w:p w14:paraId="6973ADC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501" w:type="pct"/>
            <w:tcBorders>
              <w:top w:val="single" w:sz="4" w:space="0" w:color="auto"/>
              <w:left w:val="nil"/>
              <w:bottom w:val="nil"/>
              <w:right w:val="nil"/>
            </w:tcBorders>
            <w:shd w:val="clear" w:color="auto" w:fill="auto"/>
            <w:noWrap/>
            <w:vAlign w:val="bottom"/>
            <w:hideMark/>
          </w:tcPr>
          <w:p w14:paraId="15DF86B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637" w:type="pct"/>
            <w:tcBorders>
              <w:top w:val="single" w:sz="4" w:space="0" w:color="auto"/>
              <w:left w:val="nil"/>
              <w:bottom w:val="nil"/>
              <w:right w:val="nil"/>
            </w:tcBorders>
            <w:shd w:val="clear" w:color="auto" w:fill="auto"/>
            <w:noWrap/>
            <w:vAlign w:val="bottom"/>
            <w:hideMark/>
          </w:tcPr>
          <w:p w14:paraId="3B40BE6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439" w:type="pct"/>
            <w:tcBorders>
              <w:top w:val="single" w:sz="4" w:space="0" w:color="auto"/>
              <w:left w:val="nil"/>
              <w:bottom w:val="nil"/>
              <w:right w:val="nil"/>
            </w:tcBorders>
            <w:shd w:val="clear" w:color="auto" w:fill="auto"/>
            <w:noWrap/>
            <w:vAlign w:val="bottom"/>
            <w:hideMark/>
          </w:tcPr>
          <w:p w14:paraId="3DD542A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r>
      <w:tr w:rsidR="00332ACD" w:rsidRPr="00063196" w14:paraId="60CE70BE" w14:textId="77777777" w:rsidTr="00A041CF">
        <w:trPr>
          <w:trHeight w:val="255"/>
        </w:trPr>
        <w:tc>
          <w:tcPr>
            <w:tcW w:w="586" w:type="pct"/>
            <w:tcBorders>
              <w:top w:val="nil"/>
              <w:left w:val="nil"/>
              <w:bottom w:val="nil"/>
              <w:right w:val="nil"/>
            </w:tcBorders>
            <w:shd w:val="clear" w:color="auto" w:fill="auto"/>
            <w:noWrap/>
            <w:vAlign w:val="bottom"/>
            <w:hideMark/>
          </w:tcPr>
          <w:p w14:paraId="6BDC040F"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 xml:space="preserve">HR Social </w:t>
            </w:r>
          </w:p>
          <w:p w14:paraId="7294B5D2" w14:textId="77777777" w:rsidR="00332ACD" w:rsidRPr="00063196"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Norm</w:t>
            </w:r>
            <w:r w:rsidRPr="00063196">
              <w:rPr>
                <w:rFonts w:ascii="Calibri" w:eastAsia="Times New Roman" w:hAnsi="Calibri" w:cs="Times New Roman"/>
                <w:sz w:val="18"/>
                <w:szCs w:val="18"/>
              </w:rPr>
              <w:t xml:space="preserve"> SH</w:t>
            </w:r>
          </w:p>
        </w:tc>
        <w:tc>
          <w:tcPr>
            <w:tcW w:w="858" w:type="pct"/>
            <w:tcBorders>
              <w:top w:val="nil"/>
              <w:left w:val="nil"/>
              <w:bottom w:val="nil"/>
              <w:right w:val="nil"/>
            </w:tcBorders>
            <w:shd w:val="clear" w:color="000000" w:fill="FFFF00"/>
            <w:noWrap/>
            <w:vAlign w:val="bottom"/>
            <w:hideMark/>
          </w:tcPr>
          <w:p w14:paraId="4E103B9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0.0127*</w:t>
            </w:r>
          </w:p>
        </w:tc>
        <w:tc>
          <w:tcPr>
            <w:tcW w:w="824" w:type="pct"/>
            <w:tcBorders>
              <w:top w:val="nil"/>
              <w:left w:val="nil"/>
              <w:bottom w:val="nil"/>
              <w:right w:val="nil"/>
            </w:tcBorders>
            <w:shd w:val="clear" w:color="000000" w:fill="FFFF00"/>
            <w:noWrap/>
            <w:vAlign w:val="bottom"/>
            <w:hideMark/>
          </w:tcPr>
          <w:p w14:paraId="5FCAE4E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0.0266**</w:t>
            </w:r>
          </w:p>
        </w:tc>
        <w:tc>
          <w:tcPr>
            <w:tcW w:w="631" w:type="pct"/>
            <w:tcBorders>
              <w:top w:val="nil"/>
              <w:left w:val="nil"/>
              <w:bottom w:val="nil"/>
              <w:right w:val="nil"/>
            </w:tcBorders>
            <w:shd w:val="clear" w:color="000000" w:fill="FFFF00"/>
            <w:noWrap/>
            <w:vAlign w:val="bottom"/>
            <w:hideMark/>
          </w:tcPr>
          <w:p w14:paraId="05BC2B9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0.0406**</w:t>
            </w:r>
          </w:p>
        </w:tc>
        <w:tc>
          <w:tcPr>
            <w:tcW w:w="525" w:type="pct"/>
            <w:tcBorders>
              <w:top w:val="nil"/>
              <w:left w:val="nil"/>
              <w:bottom w:val="nil"/>
              <w:right w:val="nil"/>
            </w:tcBorders>
            <w:shd w:val="clear" w:color="000000" w:fill="FFFF00"/>
            <w:noWrap/>
            <w:vAlign w:val="bottom"/>
            <w:hideMark/>
          </w:tcPr>
          <w:p w14:paraId="1EE1FAA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0.0297**</w:t>
            </w:r>
          </w:p>
        </w:tc>
        <w:tc>
          <w:tcPr>
            <w:tcW w:w="501" w:type="pct"/>
            <w:tcBorders>
              <w:top w:val="nil"/>
              <w:left w:val="nil"/>
              <w:bottom w:val="nil"/>
              <w:right w:val="nil"/>
            </w:tcBorders>
            <w:shd w:val="clear" w:color="000000" w:fill="FFFF00"/>
            <w:noWrap/>
            <w:vAlign w:val="bottom"/>
            <w:hideMark/>
          </w:tcPr>
          <w:p w14:paraId="5E58CF1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0.0428**</w:t>
            </w:r>
          </w:p>
        </w:tc>
        <w:tc>
          <w:tcPr>
            <w:tcW w:w="637" w:type="pct"/>
            <w:tcBorders>
              <w:top w:val="nil"/>
              <w:left w:val="nil"/>
              <w:bottom w:val="nil"/>
              <w:right w:val="nil"/>
            </w:tcBorders>
            <w:shd w:val="clear" w:color="000000" w:fill="FFFF00"/>
            <w:noWrap/>
            <w:vAlign w:val="bottom"/>
            <w:hideMark/>
          </w:tcPr>
          <w:p w14:paraId="100DDF6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0.112***</w:t>
            </w:r>
          </w:p>
        </w:tc>
        <w:tc>
          <w:tcPr>
            <w:tcW w:w="439" w:type="pct"/>
            <w:tcBorders>
              <w:top w:val="nil"/>
              <w:left w:val="nil"/>
              <w:bottom w:val="nil"/>
              <w:right w:val="nil"/>
            </w:tcBorders>
            <w:shd w:val="clear" w:color="000000" w:fill="FFFF00"/>
            <w:noWrap/>
            <w:vAlign w:val="bottom"/>
            <w:hideMark/>
          </w:tcPr>
          <w:p w14:paraId="7F404CC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0.0786***</w:t>
            </w:r>
          </w:p>
        </w:tc>
      </w:tr>
      <w:tr w:rsidR="00332ACD" w:rsidRPr="00063196" w14:paraId="27EC46D8" w14:textId="77777777" w:rsidTr="00A041CF">
        <w:trPr>
          <w:trHeight w:val="255"/>
        </w:trPr>
        <w:tc>
          <w:tcPr>
            <w:tcW w:w="586" w:type="pct"/>
            <w:tcBorders>
              <w:top w:val="nil"/>
              <w:left w:val="nil"/>
              <w:bottom w:val="nil"/>
              <w:right w:val="nil"/>
            </w:tcBorders>
            <w:shd w:val="clear" w:color="auto" w:fill="auto"/>
            <w:noWrap/>
            <w:vAlign w:val="bottom"/>
            <w:hideMark/>
          </w:tcPr>
          <w:p w14:paraId="6AC80C00"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hideMark/>
          </w:tcPr>
          <w:p w14:paraId="17815A2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(0.00758)</w:t>
            </w:r>
          </w:p>
        </w:tc>
        <w:tc>
          <w:tcPr>
            <w:tcW w:w="824" w:type="pct"/>
            <w:tcBorders>
              <w:top w:val="nil"/>
              <w:left w:val="nil"/>
              <w:bottom w:val="nil"/>
              <w:right w:val="nil"/>
            </w:tcBorders>
            <w:shd w:val="clear" w:color="auto" w:fill="auto"/>
            <w:noWrap/>
            <w:vAlign w:val="bottom"/>
            <w:hideMark/>
          </w:tcPr>
          <w:p w14:paraId="586D6C0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(0.0132)</w:t>
            </w:r>
          </w:p>
        </w:tc>
        <w:tc>
          <w:tcPr>
            <w:tcW w:w="631" w:type="pct"/>
            <w:tcBorders>
              <w:top w:val="nil"/>
              <w:left w:val="nil"/>
              <w:bottom w:val="nil"/>
              <w:right w:val="nil"/>
            </w:tcBorders>
            <w:shd w:val="clear" w:color="auto" w:fill="auto"/>
            <w:noWrap/>
            <w:vAlign w:val="bottom"/>
            <w:hideMark/>
          </w:tcPr>
          <w:p w14:paraId="78D72AA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(0.0187)</w:t>
            </w:r>
          </w:p>
        </w:tc>
        <w:tc>
          <w:tcPr>
            <w:tcW w:w="525" w:type="pct"/>
            <w:tcBorders>
              <w:top w:val="nil"/>
              <w:left w:val="nil"/>
              <w:bottom w:val="nil"/>
              <w:right w:val="nil"/>
            </w:tcBorders>
            <w:shd w:val="clear" w:color="auto" w:fill="auto"/>
            <w:noWrap/>
            <w:vAlign w:val="bottom"/>
            <w:hideMark/>
          </w:tcPr>
          <w:p w14:paraId="718C332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(0.0122)</w:t>
            </w:r>
          </w:p>
        </w:tc>
        <w:tc>
          <w:tcPr>
            <w:tcW w:w="501" w:type="pct"/>
            <w:tcBorders>
              <w:top w:val="nil"/>
              <w:left w:val="nil"/>
              <w:bottom w:val="nil"/>
              <w:right w:val="nil"/>
            </w:tcBorders>
            <w:shd w:val="clear" w:color="auto" w:fill="auto"/>
            <w:noWrap/>
            <w:vAlign w:val="bottom"/>
            <w:hideMark/>
          </w:tcPr>
          <w:p w14:paraId="2A92CA4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(0.0209)</w:t>
            </w:r>
          </w:p>
        </w:tc>
        <w:tc>
          <w:tcPr>
            <w:tcW w:w="637" w:type="pct"/>
            <w:tcBorders>
              <w:top w:val="nil"/>
              <w:left w:val="nil"/>
              <w:bottom w:val="nil"/>
              <w:right w:val="nil"/>
            </w:tcBorders>
            <w:shd w:val="clear" w:color="auto" w:fill="auto"/>
            <w:noWrap/>
            <w:vAlign w:val="bottom"/>
            <w:hideMark/>
          </w:tcPr>
          <w:p w14:paraId="5C66529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(0.0386)</w:t>
            </w:r>
          </w:p>
        </w:tc>
        <w:tc>
          <w:tcPr>
            <w:tcW w:w="439" w:type="pct"/>
            <w:tcBorders>
              <w:top w:val="nil"/>
              <w:left w:val="nil"/>
              <w:bottom w:val="nil"/>
              <w:right w:val="nil"/>
            </w:tcBorders>
            <w:shd w:val="clear" w:color="auto" w:fill="auto"/>
            <w:noWrap/>
            <w:vAlign w:val="bottom"/>
            <w:hideMark/>
          </w:tcPr>
          <w:p w14:paraId="5C7C4EE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(0.0300)</w:t>
            </w:r>
          </w:p>
        </w:tc>
      </w:tr>
      <w:tr w:rsidR="00332ACD" w:rsidRPr="00063196" w14:paraId="64BDBCAA" w14:textId="77777777" w:rsidTr="00A041CF">
        <w:trPr>
          <w:trHeight w:val="255"/>
        </w:trPr>
        <w:tc>
          <w:tcPr>
            <w:tcW w:w="586" w:type="pct"/>
            <w:tcBorders>
              <w:top w:val="nil"/>
              <w:left w:val="nil"/>
              <w:bottom w:val="nil"/>
              <w:right w:val="nil"/>
            </w:tcBorders>
            <w:shd w:val="clear" w:color="auto" w:fill="auto"/>
            <w:noWrap/>
            <w:vAlign w:val="bottom"/>
            <w:hideMark/>
          </w:tcPr>
          <w:p w14:paraId="2E668C29"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cycle2</w:t>
            </w:r>
          </w:p>
        </w:tc>
        <w:tc>
          <w:tcPr>
            <w:tcW w:w="858" w:type="pct"/>
            <w:tcBorders>
              <w:top w:val="nil"/>
              <w:left w:val="nil"/>
              <w:bottom w:val="nil"/>
              <w:right w:val="nil"/>
            </w:tcBorders>
            <w:shd w:val="clear" w:color="auto" w:fill="auto"/>
            <w:noWrap/>
            <w:vAlign w:val="bottom"/>
            <w:hideMark/>
          </w:tcPr>
          <w:p w14:paraId="2F1BC38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0.00547</w:t>
            </w:r>
          </w:p>
        </w:tc>
        <w:tc>
          <w:tcPr>
            <w:tcW w:w="824" w:type="pct"/>
            <w:tcBorders>
              <w:top w:val="nil"/>
              <w:left w:val="nil"/>
              <w:bottom w:val="nil"/>
              <w:right w:val="nil"/>
            </w:tcBorders>
            <w:shd w:val="clear" w:color="000000" w:fill="FFFF00"/>
            <w:noWrap/>
            <w:vAlign w:val="bottom"/>
            <w:hideMark/>
          </w:tcPr>
          <w:p w14:paraId="5728180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0.0656*</w:t>
            </w:r>
          </w:p>
        </w:tc>
        <w:tc>
          <w:tcPr>
            <w:tcW w:w="631" w:type="pct"/>
            <w:tcBorders>
              <w:top w:val="nil"/>
              <w:left w:val="nil"/>
              <w:bottom w:val="nil"/>
              <w:right w:val="nil"/>
            </w:tcBorders>
            <w:shd w:val="clear" w:color="auto" w:fill="auto"/>
            <w:noWrap/>
            <w:vAlign w:val="bottom"/>
            <w:hideMark/>
          </w:tcPr>
          <w:p w14:paraId="382FDC61"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0.0648</w:t>
            </w:r>
          </w:p>
        </w:tc>
        <w:tc>
          <w:tcPr>
            <w:tcW w:w="525" w:type="pct"/>
            <w:tcBorders>
              <w:top w:val="nil"/>
              <w:left w:val="nil"/>
              <w:bottom w:val="nil"/>
              <w:right w:val="nil"/>
            </w:tcBorders>
            <w:shd w:val="clear" w:color="auto" w:fill="auto"/>
            <w:noWrap/>
            <w:vAlign w:val="bottom"/>
            <w:hideMark/>
          </w:tcPr>
          <w:p w14:paraId="1F26426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-0.0196</w:t>
            </w:r>
          </w:p>
        </w:tc>
        <w:tc>
          <w:tcPr>
            <w:tcW w:w="501" w:type="pct"/>
            <w:tcBorders>
              <w:top w:val="nil"/>
              <w:left w:val="nil"/>
              <w:bottom w:val="nil"/>
              <w:right w:val="nil"/>
            </w:tcBorders>
            <w:shd w:val="clear" w:color="auto" w:fill="auto"/>
            <w:noWrap/>
            <w:vAlign w:val="bottom"/>
            <w:hideMark/>
          </w:tcPr>
          <w:p w14:paraId="19CEB9C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0.0344</w:t>
            </w:r>
          </w:p>
        </w:tc>
        <w:tc>
          <w:tcPr>
            <w:tcW w:w="637" w:type="pct"/>
            <w:tcBorders>
              <w:top w:val="nil"/>
              <w:left w:val="nil"/>
              <w:bottom w:val="nil"/>
              <w:right w:val="nil"/>
            </w:tcBorders>
            <w:shd w:val="clear" w:color="auto" w:fill="auto"/>
            <w:noWrap/>
            <w:vAlign w:val="bottom"/>
            <w:hideMark/>
          </w:tcPr>
          <w:p w14:paraId="2ABA800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-0.0340</w:t>
            </w:r>
          </w:p>
        </w:tc>
        <w:tc>
          <w:tcPr>
            <w:tcW w:w="439" w:type="pct"/>
            <w:tcBorders>
              <w:top w:val="nil"/>
              <w:left w:val="nil"/>
              <w:bottom w:val="nil"/>
              <w:right w:val="nil"/>
            </w:tcBorders>
            <w:shd w:val="clear" w:color="auto" w:fill="auto"/>
            <w:noWrap/>
            <w:vAlign w:val="bottom"/>
            <w:hideMark/>
          </w:tcPr>
          <w:p w14:paraId="4FCF74B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-0.0193</w:t>
            </w:r>
          </w:p>
        </w:tc>
      </w:tr>
      <w:tr w:rsidR="00332ACD" w:rsidRPr="00063196" w14:paraId="649A6BED" w14:textId="77777777" w:rsidTr="00A041CF">
        <w:trPr>
          <w:trHeight w:val="255"/>
        </w:trPr>
        <w:tc>
          <w:tcPr>
            <w:tcW w:w="586" w:type="pct"/>
            <w:tcBorders>
              <w:top w:val="nil"/>
              <w:left w:val="nil"/>
              <w:bottom w:val="nil"/>
              <w:right w:val="nil"/>
            </w:tcBorders>
            <w:shd w:val="clear" w:color="auto" w:fill="auto"/>
            <w:noWrap/>
            <w:vAlign w:val="bottom"/>
            <w:hideMark/>
          </w:tcPr>
          <w:p w14:paraId="5DFBAF55"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hideMark/>
          </w:tcPr>
          <w:p w14:paraId="1B82271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(0.0221)</w:t>
            </w:r>
          </w:p>
        </w:tc>
        <w:tc>
          <w:tcPr>
            <w:tcW w:w="824" w:type="pct"/>
            <w:tcBorders>
              <w:top w:val="nil"/>
              <w:left w:val="nil"/>
              <w:bottom w:val="nil"/>
              <w:right w:val="nil"/>
            </w:tcBorders>
            <w:shd w:val="clear" w:color="auto" w:fill="auto"/>
            <w:noWrap/>
            <w:vAlign w:val="bottom"/>
            <w:hideMark/>
          </w:tcPr>
          <w:p w14:paraId="6B22AE0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(0.0385)</w:t>
            </w:r>
          </w:p>
        </w:tc>
        <w:tc>
          <w:tcPr>
            <w:tcW w:w="631" w:type="pct"/>
            <w:tcBorders>
              <w:top w:val="nil"/>
              <w:left w:val="nil"/>
              <w:bottom w:val="nil"/>
              <w:right w:val="nil"/>
            </w:tcBorders>
            <w:shd w:val="clear" w:color="auto" w:fill="auto"/>
            <w:noWrap/>
            <w:vAlign w:val="bottom"/>
            <w:hideMark/>
          </w:tcPr>
          <w:p w14:paraId="2C7BAC2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(0.0493)</w:t>
            </w:r>
          </w:p>
        </w:tc>
        <w:tc>
          <w:tcPr>
            <w:tcW w:w="525" w:type="pct"/>
            <w:tcBorders>
              <w:top w:val="nil"/>
              <w:left w:val="nil"/>
              <w:bottom w:val="nil"/>
              <w:right w:val="nil"/>
            </w:tcBorders>
            <w:shd w:val="clear" w:color="auto" w:fill="auto"/>
            <w:noWrap/>
            <w:vAlign w:val="bottom"/>
            <w:hideMark/>
          </w:tcPr>
          <w:p w14:paraId="1F88D54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(0.0323)</w:t>
            </w:r>
          </w:p>
        </w:tc>
        <w:tc>
          <w:tcPr>
            <w:tcW w:w="501" w:type="pct"/>
            <w:tcBorders>
              <w:top w:val="nil"/>
              <w:left w:val="nil"/>
              <w:bottom w:val="nil"/>
              <w:right w:val="nil"/>
            </w:tcBorders>
            <w:shd w:val="clear" w:color="auto" w:fill="auto"/>
            <w:noWrap/>
            <w:vAlign w:val="bottom"/>
            <w:hideMark/>
          </w:tcPr>
          <w:p w14:paraId="5F69B3B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(0.0463)</w:t>
            </w:r>
          </w:p>
        </w:tc>
        <w:tc>
          <w:tcPr>
            <w:tcW w:w="637" w:type="pct"/>
            <w:tcBorders>
              <w:top w:val="nil"/>
              <w:left w:val="nil"/>
              <w:bottom w:val="nil"/>
              <w:right w:val="nil"/>
            </w:tcBorders>
            <w:shd w:val="clear" w:color="auto" w:fill="auto"/>
            <w:noWrap/>
            <w:vAlign w:val="bottom"/>
            <w:hideMark/>
          </w:tcPr>
          <w:p w14:paraId="7521626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(0.0915)</w:t>
            </w:r>
          </w:p>
        </w:tc>
        <w:tc>
          <w:tcPr>
            <w:tcW w:w="439" w:type="pct"/>
            <w:tcBorders>
              <w:top w:val="nil"/>
              <w:left w:val="nil"/>
              <w:bottom w:val="nil"/>
              <w:right w:val="nil"/>
            </w:tcBorders>
            <w:shd w:val="clear" w:color="auto" w:fill="auto"/>
            <w:noWrap/>
            <w:vAlign w:val="bottom"/>
            <w:hideMark/>
          </w:tcPr>
          <w:p w14:paraId="1CC8F63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(0.0651)</w:t>
            </w:r>
          </w:p>
        </w:tc>
      </w:tr>
      <w:tr w:rsidR="00332ACD" w:rsidRPr="00063196" w14:paraId="2D891111" w14:textId="77777777" w:rsidTr="00A041CF">
        <w:trPr>
          <w:trHeight w:val="255"/>
        </w:trPr>
        <w:tc>
          <w:tcPr>
            <w:tcW w:w="586" w:type="pct"/>
            <w:tcBorders>
              <w:top w:val="nil"/>
              <w:left w:val="nil"/>
              <w:bottom w:val="nil"/>
              <w:right w:val="nil"/>
            </w:tcBorders>
            <w:shd w:val="clear" w:color="auto" w:fill="auto"/>
            <w:noWrap/>
            <w:vAlign w:val="bottom"/>
            <w:hideMark/>
          </w:tcPr>
          <w:p w14:paraId="132B5C09"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cycle3</w:t>
            </w:r>
          </w:p>
        </w:tc>
        <w:tc>
          <w:tcPr>
            <w:tcW w:w="858" w:type="pct"/>
            <w:tcBorders>
              <w:top w:val="nil"/>
              <w:left w:val="nil"/>
              <w:bottom w:val="nil"/>
              <w:right w:val="nil"/>
            </w:tcBorders>
            <w:shd w:val="clear" w:color="auto" w:fill="auto"/>
            <w:noWrap/>
            <w:vAlign w:val="bottom"/>
            <w:hideMark/>
          </w:tcPr>
          <w:p w14:paraId="01767F31"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-0.00501</w:t>
            </w:r>
          </w:p>
        </w:tc>
        <w:tc>
          <w:tcPr>
            <w:tcW w:w="824" w:type="pct"/>
            <w:tcBorders>
              <w:top w:val="nil"/>
              <w:left w:val="nil"/>
              <w:bottom w:val="nil"/>
              <w:right w:val="nil"/>
            </w:tcBorders>
            <w:shd w:val="clear" w:color="auto" w:fill="auto"/>
            <w:noWrap/>
            <w:vAlign w:val="bottom"/>
            <w:hideMark/>
          </w:tcPr>
          <w:p w14:paraId="39FA3DF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-0.0361</w:t>
            </w:r>
          </w:p>
        </w:tc>
        <w:tc>
          <w:tcPr>
            <w:tcW w:w="631" w:type="pct"/>
            <w:tcBorders>
              <w:top w:val="nil"/>
              <w:left w:val="nil"/>
              <w:bottom w:val="nil"/>
              <w:right w:val="nil"/>
            </w:tcBorders>
            <w:shd w:val="clear" w:color="auto" w:fill="auto"/>
            <w:noWrap/>
            <w:vAlign w:val="bottom"/>
            <w:hideMark/>
          </w:tcPr>
          <w:p w14:paraId="5026F07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0.0817</w:t>
            </w:r>
          </w:p>
        </w:tc>
        <w:tc>
          <w:tcPr>
            <w:tcW w:w="525" w:type="pct"/>
            <w:tcBorders>
              <w:top w:val="nil"/>
              <w:left w:val="nil"/>
              <w:bottom w:val="nil"/>
              <w:right w:val="nil"/>
            </w:tcBorders>
            <w:shd w:val="clear" w:color="000000" w:fill="FFFF00"/>
            <w:noWrap/>
            <w:vAlign w:val="bottom"/>
            <w:hideMark/>
          </w:tcPr>
          <w:p w14:paraId="00E2CC3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-0.0658*</w:t>
            </w:r>
          </w:p>
        </w:tc>
        <w:tc>
          <w:tcPr>
            <w:tcW w:w="501" w:type="pct"/>
            <w:tcBorders>
              <w:top w:val="nil"/>
              <w:left w:val="nil"/>
              <w:bottom w:val="nil"/>
              <w:right w:val="nil"/>
            </w:tcBorders>
            <w:shd w:val="clear" w:color="000000" w:fill="FFFF00"/>
            <w:noWrap/>
            <w:vAlign w:val="bottom"/>
            <w:hideMark/>
          </w:tcPr>
          <w:p w14:paraId="17C1E19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-0.0866*</w:t>
            </w:r>
          </w:p>
        </w:tc>
        <w:tc>
          <w:tcPr>
            <w:tcW w:w="637" w:type="pct"/>
            <w:tcBorders>
              <w:top w:val="nil"/>
              <w:left w:val="nil"/>
              <w:bottom w:val="nil"/>
              <w:right w:val="nil"/>
            </w:tcBorders>
            <w:shd w:val="clear" w:color="auto" w:fill="auto"/>
            <w:noWrap/>
            <w:vAlign w:val="bottom"/>
            <w:hideMark/>
          </w:tcPr>
          <w:p w14:paraId="03F7C50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-0.0958</w:t>
            </w:r>
          </w:p>
        </w:tc>
        <w:tc>
          <w:tcPr>
            <w:tcW w:w="439" w:type="pct"/>
            <w:tcBorders>
              <w:top w:val="nil"/>
              <w:left w:val="nil"/>
              <w:bottom w:val="nil"/>
              <w:right w:val="nil"/>
            </w:tcBorders>
            <w:shd w:val="clear" w:color="auto" w:fill="auto"/>
            <w:noWrap/>
            <w:vAlign w:val="bottom"/>
            <w:hideMark/>
          </w:tcPr>
          <w:p w14:paraId="534F8AB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-0.0598</w:t>
            </w:r>
          </w:p>
        </w:tc>
      </w:tr>
      <w:tr w:rsidR="00332ACD" w:rsidRPr="00063196" w14:paraId="251C8828" w14:textId="77777777" w:rsidTr="00A041CF">
        <w:trPr>
          <w:trHeight w:val="255"/>
        </w:trPr>
        <w:tc>
          <w:tcPr>
            <w:tcW w:w="586" w:type="pct"/>
            <w:tcBorders>
              <w:top w:val="nil"/>
              <w:left w:val="nil"/>
              <w:bottom w:val="nil"/>
              <w:right w:val="nil"/>
            </w:tcBorders>
            <w:shd w:val="clear" w:color="auto" w:fill="auto"/>
            <w:noWrap/>
            <w:vAlign w:val="bottom"/>
            <w:hideMark/>
          </w:tcPr>
          <w:p w14:paraId="7E608A18"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hideMark/>
          </w:tcPr>
          <w:p w14:paraId="589EC18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(0.0258)</w:t>
            </w:r>
          </w:p>
        </w:tc>
        <w:tc>
          <w:tcPr>
            <w:tcW w:w="824" w:type="pct"/>
            <w:tcBorders>
              <w:top w:val="nil"/>
              <w:left w:val="nil"/>
              <w:bottom w:val="nil"/>
              <w:right w:val="nil"/>
            </w:tcBorders>
            <w:shd w:val="clear" w:color="auto" w:fill="auto"/>
            <w:noWrap/>
            <w:vAlign w:val="bottom"/>
            <w:hideMark/>
          </w:tcPr>
          <w:p w14:paraId="5D72B61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(0.0449)</w:t>
            </w:r>
          </w:p>
        </w:tc>
        <w:tc>
          <w:tcPr>
            <w:tcW w:w="631" w:type="pct"/>
            <w:tcBorders>
              <w:top w:val="nil"/>
              <w:left w:val="nil"/>
              <w:bottom w:val="nil"/>
              <w:right w:val="nil"/>
            </w:tcBorders>
            <w:shd w:val="clear" w:color="auto" w:fill="auto"/>
            <w:noWrap/>
            <w:vAlign w:val="bottom"/>
            <w:hideMark/>
          </w:tcPr>
          <w:p w14:paraId="14C0D26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(0.0569)</w:t>
            </w:r>
          </w:p>
        </w:tc>
        <w:tc>
          <w:tcPr>
            <w:tcW w:w="525" w:type="pct"/>
            <w:tcBorders>
              <w:top w:val="nil"/>
              <w:left w:val="nil"/>
              <w:bottom w:val="nil"/>
              <w:right w:val="nil"/>
            </w:tcBorders>
            <w:shd w:val="clear" w:color="auto" w:fill="auto"/>
            <w:noWrap/>
            <w:vAlign w:val="bottom"/>
            <w:hideMark/>
          </w:tcPr>
          <w:p w14:paraId="44553DF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(0.0373)</w:t>
            </w:r>
          </w:p>
        </w:tc>
        <w:tc>
          <w:tcPr>
            <w:tcW w:w="501" w:type="pct"/>
            <w:tcBorders>
              <w:top w:val="nil"/>
              <w:left w:val="nil"/>
              <w:bottom w:val="nil"/>
              <w:right w:val="nil"/>
            </w:tcBorders>
            <w:shd w:val="clear" w:color="auto" w:fill="auto"/>
            <w:noWrap/>
            <w:vAlign w:val="bottom"/>
            <w:hideMark/>
          </w:tcPr>
          <w:p w14:paraId="1536360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(0.0511)</w:t>
            </w:r>
          </w:p>
        </w:tc>
        <w:tc>
          <w:tcPr>
            <w:tcW w:w="637" w:type="pct"/>
            <w:tcBorders>
              <w:top w:val="nil"/>
              <w:left w:val="nil"/>
              <w:bottom w:val="nil"/>
              <w:right w:val="nil"/>
            </w:tcBorders>
            <w:shd w:val="clear" w:color="auto" w:fill="auto"/>
            <w:noWrap/>
            <w:vAlign w:val="bottom"/>
            <w:hideMark/>
          </w:tcPr>
          <w:p w14:paraId="5BC428A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(0.103)</w:t>
            </w:r>
          </w:p>
        </w:tc>
        <w:tc>
          <w:tcPr>
            <w:tcW w:w="439" w:type="pct"/>
            <w:tcBorders>
              <w:top w:val="nil"/>
              <w:left w:val="nil"/>
              <w:bottom w:val="nil"/>
              <w:right w:val="nil"/>
            </w:tcBorders>
            <w:shd w:val="clear" w:color="auto" w:fill="auto"/>
            <w:noWrap/>
            <w:vAlign w:val="bottom"/>
            <w:hideMark/>
          </w:tcPr>
          <w:p w14:paraId="0F5759C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(0.0715)</w:t>
            </w:r>
          </w:p>
        </w:tc>
      </w:tr>
      <w:tr w:rsidR="00332ACD" w:rsidRPr="00063196" w14:paraId="4E9A62F7" w14:textId="77777777" w:rsidTr="00A041CF">
        <w:trPr>
          <w:trHeight w:val="255"/>
        </w:trPr>
        <w:tc>
          <w:tcPr>
            <w:tcW w:w="586" w:type="pct"/>
            <w:tcBorders>
              <w:top w:val="nil"/>
              <w:left w:val="nil"/>
              <w:bottom w:val="nil"/>
              <w:right w:val="nil"/>
            </w:tcBorders>
            <w:shd w:val="clear" w:color="auto" w:fill="auto"/>
            <w:noWrap/>
            <w:vAlign w:val="bottom"/>
            <w:hideMark/>
          </w:tcPr>
          <w:p w14:paraId="52A01DFA"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cycle4</w:t>
            </w:r>
          </w:p>
        </w:tc>
        <w:tc>
          <w:tcPr>
            <w:tcW w:w="858" w:type="pct"/>
            <w:tcBorders>
              <w:top w:val="nil"/>
              <w:left w:val="nil"/>
              <w:bottom w:val="nil"/>
              <w:right w:val="nil"/>
            </w:tcBorders>
            <w:shd w:val="clear" w:color="auto" w:fill="auto"/>
            <w:noWrap/>
            <w:vAlign w:val="bottom"/>
            <w:hideMark/>
          </w:tcPr>
          <w:p w14:paraId="63AAE98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-0.0179</w:t>
            </w:r>
          </w:p>
        </w:tc>
        <w:tc>
          <w:tcPr>
            <w:tcW w:w="824" w:type="pct"/>
            <w:tcBorders>
              <w:top w:val="nil"/>
              <w:left w:val="nil"/>
              <w:bottom w:val="nil"/>
              <w:right w:val="nil"/>
            </w:tcBorders>
            <w:shd w:val="clear" w:color="auto" w:fill="auto"/>
            <w:noWrap/>
            <w:vAlign w:val="bottom"/>
            <w:hideMark/>
          </w:tcPr>
          <w:p w14:paraId="2ECE5EA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-0.00576</w:t>
            </w:r>
          </w:p>
        </w:tc>
        <w:tc>
          <w:tcPr>
            <w:tcW w:w="631" w:type="pct"/>
            <w:tcBorders>
              <w:top w:val="nil"/>
              <w:left w:val="nil"/>
              <w:bottom w:val="nil"/>
              <w:right w:val="nil"/>
            </w:tcBorders>
            <w:shd w:val="clear" w:color="auto" w:fill="auto"/>
            <w:noWrap/>
            <w:vAlign w:val="bottom"/>
            <w:hideMark/>
          </w:tcPr>
          <w:p w14:paraId="3E11E86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0.0522</w:t>
            </w:r>
          </w:p>
        </w:tc>
        <w:tc>
          <w:tcPr>
            <w:tcW w:w="525" w:type="pct"/>
            <w:tcBorders>
              <w:top w:val="nil"/>
              <w:left w:val="nil"/>
              <w:bottom w:val="nil"/>
              <w:right w:val="nil"/>
            </w:tcBorders>
            <w:shd w:val="clear" w:color="auto" w:fill="auto"/>
            <w:noWrap/>
            <w:vAlign w:val="bottom"/>
            <w:hideMark/>
          </w:tcPr>
          <w:p w14:paraId="500CEEE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-0.0187</w:t>
            </w:r>
          </w:p>
        </w:tc>
        <w:tc>
          <w:tcPr>
            <w:tcW w:w="501" w:type="pct"/>
            <w:tcBorders>
              <w:top w:val="nil"/>
              <w:left w:val="nil"/>
              <w:bottom w:val="nil"/>
              <w:right w:val="nil"/>
            </w:tcBorders>
            <w:shd w:val="clear" w:color="auto" w:fill="auto"/>
            <w:noWrap/>
            <w:vAlign w:val="bottom"/>
            <w:hideMark/>
          </w:tcPr>
          <w:p w14:paraId="1B355AE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-0.0667</w:t>
            </w:r>
          </w:p>
        </w:tc>
        <w:tc>
          <w:tcPr>
            <w:tcW w:w="637" w:type="pct"/>
            <w:tcBorders>
              <w:top w:val="nil"/>
              <w:left w:val="nil"/>
              <w:bottom w:val="nil"/>
              <w:right w:val="nil"/>
            </w:tcBorders>
            <w:shd w:val="clear" w:color="auto" w:fill="auto"/>
            <w:noWrap/>
            <w:vAlign w:val="bottom"/>
            <w:hideMark/>
          </w:tcPr>
          <w:p w14:paraId="68ECFAA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-0.208</w:t>
            </w:r>
          </w:p>
        </w:tc>
        <w:tc>
          <w:tcPr>
            <w:tcW w:w="439" w:type="pct"/>
            <w:tcBorders>
              <w:top w:val="nil"/>
              <w:left w:val="nil"/>
              <w:bottom w:val="nil"/>
              <w:right w:val="nil"/>
            </w:tcBorders>
            <w:shd w:val="clear" w:color="auto" w:fill="auto"/>
            <w:noWrap/>
            <w:vAlign w:val="bottom"/>
            <w:hideMark/>
          </w:tcPr>
          <w:p w14:paraId="6657BA7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-0.157</w:t>
            </w:r>
          </w:p>
        </w:tc>
      </w:tr>
      <w:tr w:rsidR="00332ACD" w:rsidRPr="00063196" w14:paraId="1D09661C" w14:textId="77777777" w:rsidTr="00A041CF">
        <w:trPr>
          <w:trHeight w:val="255"/>
        </w:trPr>
        <w:tc>
          <w:tcPr>
            <w:tcW w:w="586" w:type="pct"/>
            <w:tcBorders>
              <w:top w:val="nil"/>
              <w:left w:val="nil"/>
              <w:bottom w:val="nil"/>
              <w:right w:val="nil"/>
            </w:tcBorders>
            <w:shd w:val="clear" w:color="auto" w:fill="auto"/>
            <w:noWrap/>
            <w:vAlign w:val="bottom"/>
            <w:hideMark/>
          </w:tcPr>
          <w:p w14:paraId="13D38CDA"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hideMark/>
          </w:tcPr>
          <w:p w14:paraId="35CF48F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(0.0368)</w:t>
            </w:r>
          </w:p>
        </w:tc>
        <w:tc>
          <w:tcPr>
            <w:tcW w:w="824" w:type="pct"/>
            <w:tcBorders>
              <w:top w:val="nil"/>
              <w:left w:val="nil"/>
              <w:bottom w:val="nil"/>
              <w:right w:val="nil"/>
            </w:tcBorders>
            <w:shd w:val="clear" w:color="auto" w:fill="auto"/>
            <w:noWrap/>
            <w:vAlign w:val="bottom"/>
            <w:hideMark/>
          </w:tcPr>
          <w:p w14:paraId="6C2FB17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(0.0642)</w:t>
            </w:r>
          </w:p>
        </w:tc>
        <w:tc>
          <w:tcPr>
            <w:tcW w:w="631" w:type="pct"/>
            <w:tcBorders>
              <w:top w:val="nil"/>
              <w:left w:val="nil"/>
              <w:bottom w:val="nil"/>
              <w:right w:val="nil"/>
            </w:tcBorders>
            <w:shd w:val="clear" w:color="auto" w:fill="auto"/>
            <w:noWrap/>
            <w:vAlign w:val="bottom"/>
            <w:hideMark/>
          </w:tcPr>
          <w:p w14:paraId="7CB79B0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(0.0810)</w:t>
            </w:r>
          </w:p>
        </w:tc>
        <w:tc>
          <w:tcPr>
            <w:tcW w:w="525" w:type="pct"/>
            <w:tcBorders>
              <w:top w:val="nil"/>
              <w:left w:val="nil"/>
              <w:bottom w:val="nil"/>
              <w:right w:val="nil"/>
            </w:tcBorders>
            <w:shd w:val="clear" w:color="auto" w:fill="auto"/>
            <w:noWrap/>
            <w:vAlign w:val="bottom"/>
            <w:hideMark/>
          </w:tcPr>
          <w:p w14:paraId="2AC397B1"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(0.0531)</w:t>
            </w:r>
          </w:p>
        </w:tc>
        <w:tc>
          <w:tcPr>
            <w:tcW w:w="501" w:type="pct"/>
            <w:tcBorders>
              <w:top w:val="nil"/>
              <w:left w:val="nil"/>
              <w:bottom w:val="nil"/>
              <w:right w:val="nil"/>
            </w:tcBorders>
            <w:shd w:val="clear" w:color="auto" w:fill="auto"/>
            <w:noWrap/>
            <w:vAlign w:val="bottom"/>
            <w:hideMark/>
          </w:tcPr>
          <w:p w14:paraId="2C9F18A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(0.0716)</w:t>
            </w:r>
          </w:p>
        </w:tc>
        <w:tc>
          <w:tcPr>
            <w:tcW w:w="637" w:type="pct"/>
            <w:tcBorders>
              <w:top w:val="nil"/>
              <w:left w:val="nil"/>
              <w:bottom w:val="nil"/>
              <w:right w:val="nil"/>
            </w:tcBorders>
            <w:shd w:val="clear" w:color="auto" w:fill="auto"/>
            <w:noWrap/>
            <w:vAlign w:val="bottom"/>
            <w:hideMark/>
          </w:tcPr>
          <w:p w14:paraId="6E82613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(0.145)</w:t>
            </w:r>
          </w:p>
        </w:tc>
        <w:tc>
          <w:tcPr>
            <w:tcW w:w="439" w:type="pct"/>
            <w:tcBorders>
              <w:top w:val="nil"/>
              <w:left w:val="nil"/>
              <w:bottom w:val="nil"/>
              <w:right w:val="nil"/>
            </w:tcBorders>
            <w:shd w:val="clear" w:color="auto" w:fill="auto"/>
            <w:noWrap/>
            <w:vAlign w:val="bottom"/>
            <w:hideMark/>
          </w:tcPr>
          <w:p w14:paraId="1AD94A7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(0.100)</w:t>
            </w:r>
          </w:p>
        </w:tc>
      </w:tr>
      <w:tr w:rsidR="00332ACD" w:rsidRPr="00063196" w14:paraId="49F0A952" w14:textId="77777777" w:rsidTr="00A041CF">
        <w:trPr>
          <w:trHeight w:val="255"/>
        </w:trPr>
        <w:tc>
          <w:tcPr>
            <w:tcW w:w="586" w:type="pct"/>
            <w:tcBorders>
              <w:top w:val="nil"/>
              <w:left w:val="nil"/>
              <w:bottom w:val="nil"/>
              <w:right w:val="nil"/>
            </w:tcBorders>
            <w:shd w:val="clear" w:color="auto" w:fill="auto"/>
            <w:noWrap/>
            <w:vAlign w:val="bottom"/>
          </w:tcPr>
          <w:p w14:paraId="0C9EF539"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tcPr>
          <w:p w14:paraId="49325643"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24" w:type="pct"/>
            <w:tcBorders>
              <w:top w:val="nil"/>
              <w:left w:val="nil"/>
              <w:bottom w:val="nil"/>
              <w:right w:val="nil"/>
            </w:tcBorders>
            <w:shd w:val="clear" w:color="auto" w:fill="auto"/>
            <w:noWrap/>
            <w:vAlign w:val="bottom"/>
          </w:tcPr>
          <w:p w14:paraId="2B2417EA"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631" w:type="pct"/>
            <w:tcBorders>
              <w:top w:val="nil"/>
              <w:left w:val="nil"/>
              <w:bottom w:val="nil"/>
              <w:right w:val="nil"/>
            </w:tcBorders>
            <w:shd w:val="clear" w:color="auto" w:fill="auto"/>
            <w:noWrap/>
            <w:vAlign w:val="bottom"/>
          </w:tcPr>
          <w:p w14:paraId="22B6421A"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525" w:type="pct"/>
            <w:tcBorders>
              <w:top w:val="nil"/>
              <w:left w:val="nil"/>
              <w:bottom w:val="nil"/>
              <w:right w:val="nil"/>
            </w:tcBorders>
            <w:shd w:val="clear" w:color="auto" w:fill="auto"/>
            <w:noWrap/>
            <w:vAlign w:val="bottom"/>
          </w:tcPr>
          <w:p w14:paraId="4512ADF8"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501" w:type="pct"/>
            <w:tcBorders>
              <w:top w:val="nil"/>
              <w:left w:val="nil"/>
              <w:bottom w:val="nil"/>
              <w:right w:val="nil"/>
            </w:tcBorders>
            <w:shd w:val="clear" w:color="auto" w:fill="auto"/>
            <w:noWrap/>
            <w:vAlign w:val="bottom"/>
          </w:tcPr>
          <w:p w14:paraId="78A8EAB7"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637" w:type="pct"/>
            <w:tcBorders>
              <w:top w:val="nil"/>
              <w:left w:val="nil"/>
              <w:bottom w:val="nil"/>
              <w:right w:val="nil"/>
            </w:tcBorders>
            <w:shd w:val="clear" w:color="auto" w:fill="auto"/>
            <w:noWrap/>
            <w:vAlign w:val="bottom"/>
          </w:tcPr>
          <w:p w14:paraId="034176B4"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tcPr>
          <w:p w14:paraId="01739390" w14:textId="77777777" w:rsidR="00332ACD" w:rsidRPr="00063196" w:rsidRDefault="00332ACD" w:rsidP="00A041CF">
            <w:pPr>
              <w:spacing w:after="0" w:line="240" w:lineRule="auto"/>
              <w:jc w:val="center"/>
              <w:rPr>
                <w:rFonts w:ascii="Calibri" w:eastAsia="Times New Roman" w:hAnsi="Calibri" w:cs="Times New Roman"/>
                <w:sz w:val="18"/>
                <w:szCs w:val="18"/>
              </w:rPr>
            </w:pPr>
          </w:p>
        </w:tc>
      </w:tr>
      <w:tr w:rsidR="00332ACD" w:rsidRPr="00063196" w14:paraId="336E2365" w14:textId="77777777" w:rsidTr="00A041CF">
        <w:trPr>
          <w:trHeight w:val="255"/>
        </w:trPr>
        <w:tc>
          <w:tcPr>
            <w:tcW w:w="586" w:type="pct"/>
            <w:tcBorders>
              <w:top w:val="nil"/>
              <w:left w:val="nil"/>
              <w:bottom w:val="nil"/>
              <w:right w:val="nil"/>
            </w:tcBorders>
            <w:shd w:val="clear" w:color="auto" w:fill="auto"/>
            <w:noWrap/>
            <w:vAlign w:val="bottom"/>
            <w:hideMark/>
          </w:tcPr>
          <w:p w14:paraId="309C8D7E" w14:textId="77777777" w:rsidR="00332ACD" w:rsidRDefault="00332ACD" w:rsidP="00A041CF">
            <w:pPr>
              <w:spacing w:after="0" w:line="240" w:lineRule="auto"/>
              <w:jc w:val="center"/>
              <w:rPr>
                <w:rFonts w:ascii="Calibri" w:eastAsia="Times New Roman" w:hAnsi="Calibri" w:cs="Times New Roman"/>
                <w:sz w:val="18"/>
                <w:szCs w:val="18"/>
              </w:rPr>
            </w:pPr>
          </w:p>
          <w:p w14:paraId="00ECF84A" w14:textId="77777777" w:rsidR="00332ACD" w:rsidRDefault="00332ACD" w:rsidP="00A041CF">
            <w:pPr>
              <w:spacing w:after="0" w:line="240" w:lineRule="auto"/>
              <w:jc w:val="center"/>
              <w:rPr>
                <w:rFonts w:ascii="Calibri" w:eastAsia="Times New Roman" w:hAnsi="Calibri" w:cs="Times New Roman"/>
                <w:sz w:val="18"/>
                <w:szCs w:val="18"/>
              </w:rPr>
            </w:pPr>
          </w:p>
          <w:p w14:paraId="1DFDD65F"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hideMark/>
          </w:tcPr>
          <w:p w14:paraId="2E15C9CA"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24" w:type="pct"/>
            <w:tcBorders>
              <w:top w:val="nil"/>
              <w:left w:val="nil"/>
              <w:bottom w:val="nil"/>
              <w:right w:val="nil"/>
            </w:tcBorders>
            <w:shd w:val="clear" w:color="auto" w:fill="auto"/>
            <w:noWrap/>
            <w:vAlign w:val="bottom"/>
            <w:hideMark/>
          </w:tcPr>
          <w:p w14:paraId="14EB101B"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631" w:type="pct"/>
            <w:tcBorders>
              <w:top w:val="nil"/>
              <w:left w:val="nil"/>
              <w:bottom w:val="nil"/>
              <w:right w:val="nil"/>
            </w:tcBorders>
            <w:shd w:val="clear" w:color="auto" w:fill="auto"/>
            <w:noWrap/>
            <w:vAlign w:val="bottom"/>
            <w:hideMark/>
          </w:tcPr>
          <w:p w14:paraId="18D5A31B"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525" w:type="pct"/>
            <w:tcBorders>
              <w:top w:val="nil"/>
              <w:left w:val="nil"/>
              <w:bottom w:val="nil"/>
              <w:right w:val="nil"/>
            </w:tcBorders>
            <w:shd w:val="clear" w:color="auto" w:fill="auto"/>
            <w:noWrap/>
            <w:vAlign w:val="bottom"/>
            <w:hideMark/>
          </w:tcPr>
          <w:p w14:paraId="56DF02FC"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501" w:type="pct"/>
            <w:tcBorders>
              <w:top w:val="nil"/>
              <w:left w:val="nil"/>
              <w:bottom w:val="nil"/>
              <w:right w:val="nil"/>
            </w:tcBorders>
            <w:shd w:val="clear" w:color="auto" w:fill="auto"/>
            <w:noWrap/>
            <w:vAlign w:val="bottom"/>
            <w:hideMark/>
          </w:tcPr>
          <w:p w14:paraId="44825A45"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637" w:type="pct"/>
            <w:tcBorders>
              <w:top w:val="nil"/>
              <w:left w:val="nil"/>
              <w:bottom w:val="nil"/>
              <w:right w:val="nil"/>
            </w:tcBorders>
            <w:shd w:val="clear" w:color="auto" w:fill="auto"/>
            <w:noWrap/>
            <w:vAlign w:val="bottom"/>
            <w:hideMark/>
          </w:tcPr>
          <w:p w14:paraId="57CDED9E"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439" w:type="pct"/>
            <w:tcBorders>
              <w:top w:val="nil"/>
              <w:left w:val="nil"/>
              <w:bottom w:val="nil"/>
              <w:right w:val="nil"/>
            </w:tcBorders>
            <w:shd w:val="clear" w:color="auto" w:fill="auto"/>
            <w:noWrap/>
            <w:vAlign w:val="bottom"/>
            <w:hideMark/>
          </w:tcPr>
          <w:p w14:paraId="1221BD76"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209AFA71" w14:textId="77777777" w:rsidTr="00A041CF">
        <w:trPr>
          <w:trHeight w:val="255"/>
        </w:trPr>
        <w:tc>
          <w:tcPr>
            <w:tcW w:w="5000" w:type="pct"/>
            <w:gridSpan w:val="8"/>
            <w:tcBorders>
              <w:top w:val="nil"/>
              <w:left w:val="nil"/>
              <w:bottom w:val="nil"/>
              <w:right w:val="nil"/>
            </w:tcBorders>
            <w:shd w:val="clear" w:color="auto" w:fill="auto"/>
            <w:noWrap/>
            <w:vAlign w:val="bottom"/>
          </w:tcPr>
          <w:tbl>
            <w:tblPr>
              <w:tblW w:w="5000" w:type="pct"/>
              <w:tblLayout w:type="fixed"/>
              <w:tblLook w:val="04A0" w:firstRow="1" w:lastRow="0" w:firstColumn="1" w:lastColumn="0" w:noHBand="0" w:noVBand="1"/>
            </w:tblPr>
            <w:tblGrid>
              <w:gridCol w:w="1152"/>
              <w:gridCol w:w="11592"/>
            </w:tblGrid>
            <w:tr w:rsidR="00332ACD" w:rsidRPr="00063196" w14:paraId="6C68C568" w14:textId="77777777" w:rsidTr="00A041CF">
              <w:trPr>
                <w:trHeight w:val="255"/>
              </w:trPr>
              <w:tc>
                <w:tcPr>
                  <w:tcW w:w="452" w:type="pct"/>
                  <w:tcBorders>
                    <w:top w:val="single" w:sz="4" w:space="0" w:color="auto"/>
                    <w:left w:val="nil"/>
                    <w:bottom w:val="single" w:sz="4" w:space="0" w:color="auto"/>
                    <w:right w:val="nil"/>
                  </w:tcBorders>
                  <w:shd w:val="clear" w:color="auto" w:fill="auto"/>
                  <w:noWrap/>
                  <w:vAlign w:val="bottom"/>
                  <w:hideMark/>
                </w:tcPr>
                <w:p w14:paraId="2350B721"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4548" w:type="pct"/>
                  <w:tcBorders>
                    <w:top w:val="single" w:sz="4" w:space="0" w:color="auto"/>
                    <w:left w:val="nil"/>
                    <w:bottom w:val="single" w:sz="4" w:space="0" w:color="auto"/>
                    <w:right w:val="nil"/>
                  </w:tcBorders>
                  <w:shd w:val="clear" w:color="auto" w:fill="auto"/>
                  <w:noWrap/>
                  <w:vAlign w:val="bottom"/>
                  <w:hideMark/>
                </w:tcPr>
                <w:p w14:paraId="6A8E33D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RE with Baseline Manager Characteristics</w:t>
                  </w:r>
                </w:p>
              </w:tc>
            </w:tr>
          </w:tbl>
          <w:p w14:paraId="0A6A06FE" w14:textId="77777777" w:rsidR="00332ACD" w:rsidRPr="00063196" w:rsidRDefault="00332ACD" w:rsidP="00A041CF">
            <w:pPr>
              <w:spacing w:after="0" w:line="240" w:lineRule="auto"/>
              <w:jc w:val="center"/>
              <w:rPr>
                <w:rFonts w:ascii="Calibri" w:eastAsia="Times New Roman" w:hAnsi="Calibri" w:cs="Times New Roman"/>
                <w:sz w:val="18"/>
                <w:szCs w:val="18"/>
              </w:rPr>
            </w:pPr>
          </w:p>
        </w:tc>
      </w:tr>
      <w:tr w:rsidR="00332ACD" w:rsidRPr="00063196" w14:paraId="27FDBFB0" w14:textId="77777777" w:rsidTr="00A041CF">
        <w:trPr>
          <w:trHeight w:val="255"/>
        </w:trPr>
        <w:tc>
          <w:tcPr>
            <w:tcW w:w="586" w:type="pct"/>
            <w:tcBorders>
              <w:top w:val="nil"/>
              <w:left w:val="nil"/>
              <w:bottom w:val="nil"/>
              <w:right w:val="nil"/>
            </w:tcBorders>
            <w:shd w:val="clear" w:color="auto" w:fill="auto"/>
            <w:noWrap/>
            <w:vAlign w:val="bottom"/>
            <w:hideMark/>
          </w:tcPr>
          <w:p w14:paraId="7486956B"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VARIABLES</w:t>
            </w:r>
          </w:p>
        </w:tc>
        <w:tc>
          <w:tcPr>
            <w:tcW w:w="858" w:type="pct"/>
            <w:tcBorders>
              <w:top w:val="nil"/>
              <w:left w:val="nil"/>
              <w:bottom w:val="nil"/>
              <w:right w:val="nil"/>
            </w:tcBorders>
            <w:shd w:val="clear" w:color="auto" w:fill="auto"/>
            <w:noWrap/>
            <w:vAlign w:val="bottom"/>
            <w:hideMark/>
          </w:tcPr>
          <w:p w14:paraId="6A1F17F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Welfare Facilities</w:t>
            </w:r>
          </w:p>
        </w:tc>
        <w:tc>
          <w:tcPr>
            <w:tcW w:w="824" w:type="pct"/>
            <w:tcBorders>
              <w:top w:val="nil"/>
              <w:left w:val="nil"/>
              <w:bottom w:val="nil"/>
              <w:right w:val="nil"/>
            </w:tcBorders>
            <w:shd w:val="clear" w:color="auto" w:fill="auto"/>
            <w:noWrap/>
            <w:vAlign w:val="bottom"/>
            <w:hideMark/>
          </w:tcPr>
          <w:p w14:paraId="45E64BF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Worker Protection</w:t>
            </w:r>
          </w:p>
        </w:tc>
        <w:tc>
          <w:tcPr>
            <w:tcW w:w="631" w:type="pct"/>
            <w:tcBorders>
              <w:top w:val="nil"/>
              <w:left w:val="nil"/>
              <w:bottom w:val="nil"/>
              <w:right w:val="nil"/>
            </w:tcBorders>
            <w:shd w:val="clear" w:color="auto" w:fill="auto"/>
            <w:noWrap/>
            <w:vAlign w:val="bottom"/>
            <w:hideMark/>
          </w:tcPr>
          <w:p w14:paraId="2EFC632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Leave</w:t>
            </w:r>
          </w:p>
        </w:tc>
        <w:tc>
          <w:tcPr>
            <w:tcW w:w="525" w:type="pct"/>
            <w:tcBorders>
              <w:top w:val="nil"/>
              <w:left w:val="nil"/>
              <w:bottom w:val="nil"/>
              <w:right w:val="nil"/>
            </w:tcBorders>
            <w:shd w:val="clear" w:color="auto" w:fill="auto"/>
            <w:noWrap/>
            <w:vAlign w:val="bottom"/>
            <w:hideMark/>
          </w:tcPr>
          <w:p w14:paraId="23737EC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Overtime</w:t>
            </w:r>
          </w:p>
        </w:tc>
        <w:tc>
          <w:tcPr>
            <w:tcW w:w="501" w:type="pct"/>
            <w:tcBorders>
              <w:top w:val="nil"/>
              <w:left w:val="nil"/>
              <w:bottom w:val="nil"/>
              <w:right w:val="nil"/>
            </w:tcBorders>
            <w:shd w:val="clear" w:color="auto" w:fill="auto"/>
            <w:noWrap/>
            <w:vAlign w:val="bottom"/>
            <w:hideMark/>
          </w:tcPr>
          <w:p w14:paraId="20D4061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Regular Hours</w:t>
            </w:r>
          </w:p>
        </w:tc>
        <w:tc>
          <w:tcPr>
            <w:tcW w:w="637" w:type="pct"/>
            <w:tcBorders>
              <w:top w:val="nil"/>
              <w:left w:val="nil"/>
              <w:bottom w:val="nil"/>
              <w:right w:val="nil"/>
            </w:tcBorders>
            <w:shd w:val="clear" w:color="auto" w:fill="auto"/>
            <w:noWrap/>
            <w:vAlign w:val="bottom"/>
            <w:hideMark/>
          </w:tcPr>
          <w:p w14:paraId="00FB749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Paid Leave</w:t>
            </w:r>
          </w:p>
        </w:tc>
        <w:tc>
          <w:tcPr>
            <w:tcW w:w="439" w:type="pct"/>
            <w:tcBorders>
              <w:top w:val="nil"/>
              <w:left w:val="nil"/>
              <w:bottom w:val="nil"/>
              <w:right w:val="nil"/>
            </w:tcBorders>
            <w:shd w:val="clear" w:color="auto" w:fill="auto"/>
            <w:noWrap/>
            <w:vAlign w:val="bottom"/>
            <w:hideMark/>
          </w:tcPr>
          <w:p w14:paraId="49B531A1" w14:textId="77777777" w:rsidR="00332ACD"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xml:space="preserve">Social Security </w:t>
            </w:r>
          </w:p>
          <w:p w14:paraId="473DC6B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and Other</w:t>
            </w:r>
          </w:p>
        </w:tc>
      </w:tr>
      <w:tr w:rsidR="00332ACD" w:rsidRPr="00063196" w14:paraId="53D1350D" w14:textId="77777777" w:rsidTr="00A041CF">
        <w:trPr>
          <w:trHeight w:val="255"/>
        </w:trPr>
        <w:tc>
          <w:tcPr>
            <w:tcW w:w="586" w:type="pct"/>
            <w:tcBorders>
              <w:top w:val="single" w:sz="4" w:space="0" w:color="auto"/>
              <w:left w:val="nil"/>
              <w:bottom w:val="nil"/>
              <w:right w:val="nil"/>
            </w:tcBorders>
            <w:shd w:val="clear" w:color="auto" w:fill="auto"/>
            <w:noWrap/>
            <w:vAlign w:val="bottom"/>
            <w:hideMark/>
          </w:tcPr>
          <w:p w14:paraId="4CAF8EEA"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858" w:type="pct"/>
            <w:tcBorders>
              <w:top w:val="single" w:sz="4" w:space="0" w:color="auto"/>
              <w:left w:val="nil"/>
              <w:bottom w:val="nil"/>
              <w:right w:val="nil"/>
            </w:tcBorders>
            <w:shd w:val="clear" w:color="auto" w:fill="auto"/>
            <w:noWrap/>
            <w:vAlign w:val="bottom"/>
            <w:hideMark/>
          </w:tcPr>
          <w:p w14:paraId="060A87E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824" w:type="pct"/>
            <w:tcBorders>
              <w:top w:val="single" w:sz="4" w:space="0" w:color="auto"/>
              <w:left w:val="nil"/>
              <w:bottom w:val="nil"/>
              <w:right w:val="nil"/>
            </w:tcBorders>
            <w:shd w:val="clear" w:color="auto" w:fill="auto"/>
            <w:noWrap/>
            <w:vAlign w:val="bottom"/>
            <w:hideMark/>
          </w:tcPr>
          <w:p w14:paraId="5D0C0A5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631" w:type="pct"/>
            <w:tcBorders>
              <w:top w:val="single" w:sz="4" w:space="0" w:color="auto"/>
              <w:left w:val="nil"/>
              <w:bottom w:val="nil"/>
              <w:right w:val="nil"/>
            </w:tcBorders>
            <w:shd w:val="clear" w:color="auto" w:fill="auto"/>
            <w:noWrap/>
            <w:vAlign w:val="bottom"/>
            <w:hideMark/>
          </w:tcPr>
          <w:p w14:paraId="31F5CDF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525" w:type="pct"/>
            <w:tcBorders>
              <w:top w:val="single" w:sz="4" w:space="0" w:color="auto"/>
              <w:left w:val="nil"/>
              <w:bottom w:val="nil"/>
              <w:right w:val="nil"/>
            </w:tcBorders>
            <w:shd w:val="clear" w:color="auto" w:fill="auto"/>
            <w:noWrap/>
            <w:vAlign w:val="bottom"/>
            <w:hideMark/>
          </w:tcPr>
          <w:p w14:paraId="3DEBBAE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501" w:type="pct"/>
            <w:tcBorders>
              <w:top w:val="single" w:sz="4" w:space="0" w:color="auto"/>
              <w:left w:val="nil"/>
              <w:bottom w:val="nil"/>
              <w:right w:val="nil"/>
            </w:tcBorders>
            <w:shd w:val="clear" w:color="auto" w:fill="auto"/>
            <w:noWrap/>
            <w:vAlign w:val="bottom"/>
            <w:hideMark/>
          </w:tcPr>
          <w:p w14:paraId="176DE38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637" w:type="pct"/>
            <w:tcBorders>
              <w:top w:val="single" w:sz="4" w:space="0" w:color="auto"/>
              <w:left w:val="nil"/>
              <w:bottom w:val="nil"/>
              <w:right w:val="nil"/>
            </w:tcBorders>
            <w:shd w:val="clear" w:color="auto" w:fill="auto"/>
            <w:noWrap/>
            <w:vAlign w:val="bottom"/>
            <w:hideMark/>
          </w:tcPr>
          <w:p w14:paraId="6DBF2B1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439" w:type="pct"/>
            <w:tcBorders>
              <w:top w:val="single" w:sz="4" w:space="0" w:color="auto"/>
              <w:left w:val="nil"/>
              <w:bottom w:val="nil"/>
              <w:right w:val="nil"/>
            </w:tcBorders>
            <w:shd w:val="clear" w:color="auto" w:fill="auto"/>
            <w:noWrap/>
            <w:vAlign w:val="bottom"/>
            <w:hideMark/>
          </w:tcPr>
          <w:p w14:paraId="59E57BF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r>
      <w:tr w:rsidR="00332ACD" w:rsidRPr="00063196" w14:paraId="206E718C" w14:textId="77777777" w:rsidTr="00A041CF">
        <w:trPr>
          <w:trHeight w:val="255"/>
        </w:trPr>
        <w:tc>
          <w:tcPr>
            <w:tcW w:w="586" w:type="pct"/>
            <w:tcBorders>
              <w:top w:val="nil"/>
              <w:left w:val="nil"/>
              <w:bottom w:val="nil"/>
              <w:right w:val="nil"/>
            </w:tcBorders>
            <w:shd w:val="clear" w:color="auto" w:fill="auto"/>
            <w:noWrap/>
            <w:vAlign w:val="bottom"/>
            <w:hideMark/>
          </w:tcPr>
          <w:p w14:paraId="1BED25C4"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 xml:space="preserve">HR Social </w:t>
            </w:r>
          </w:p>
          <w:p w14:paraId="73CE9536" w14:textId="77777777" w:rsidR="00332ACD" w:rsidRPr="00063196"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Norm</w:t>
            </w:r>
            <w:r w:rsidRPr="00063196">
              <w:rPr>
                <w:rFonts w:ascii="Calibri" w:eastAsia="Times New Roman" w:hAnsi="Calibri" w:cs="Times New Roman"/>
                <w:sz w:val="18"/>
                <w:szCs w:val="18"/>
              </w:rPr>
              <w:t xml:space="preserve"> SH</w:t>
            </w:r>
          </w:p>
        </w:tc>
        <w:tc>
          <w:tcPr>
            <w:tcW w:w="858" w:type="pct"/>
            <w:tcBorders>
              <w:top w:val="nil"/>
              <w:left w:val="nil"/>
              <w:bottom w:val="nil"/>
              <w:right w:val="nil"/>
            </w:tcBorders>
            <w:shd w:val="clear" w:color="000000" w:fill="FFFF00"/>
            <w:noWrap/>
            <w:vAlign w:val="bottom"/>
            <w:hideMark/>
          </w:tcPr>
          <w:p w14:paraId="573F1D9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0.0767**</w:t>
            </w:r>
          </w:p>
        </w:tc>
        <w:tc>
          <w:tcPr>
            <w:tcW w:w="824" w:type="pct"/>
            <w:tcBorders>
              <w:top w:val="nil"/>
              <w:left w:val="nil"/>
              <w:bottom w:val="nil"/>
              <w:right w:val="nil"/>
            </w:tcBorders>
            <w:shd w:val="clear" w:color="000000" w:fill="FFFF00"/>
            <w:noWrap/>
            <w:vAlign w:val="bottom"/>
            <w:hideMark/>
          </w:tcPr>
          <w:p w14:paraId="2B6030E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0.0464*</w:t>
            </w:r>
          </w:p>
        </w:tc>
        <w:tc>
          <w:tcPr>
            <w:tcW w:w="631" w:type="pct"/>
            <w:tcBorders>
              <w:top w:val="nil"/>
              <w:left w:val="nil"/>
              <w:bottom w:val="nil"/>
              <w:right w:val="nil"/>
            </w:tcBorders>
            <w:shd w:val="clear" w:color="000000" w:fill="FFFF00"/>
            <w:noWrap/>
            <w:vAlign w:val="bottom"/>
            <w:hideMark/>
          </w:tcPr>
          <w:p w14:paraId="24410D7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0.0374*</w:t>
            </w:r>
          </w:p>
        </w:tc>
        <w:tc>
          <w:tcPr>
            <w:tcW w:w="525" w:type="pct"/>
            <w:tcBorders>
              <w:top w:val="nil"/>
              <w:left w:val="nil"/>
              <w:bottom w:val="nil"/>
              <w:right w:val="nil"/>
            </w:tcBorders>
            <w:shd w:val="clear" w:color="000000" w:fill="FFFF00"/>
            <w:noWrap/>
            <w:vAlign w:val="bottom"/>
            <w:hideMark/>
          </w:tcPr>
          <w:p w14:paraId="6EADAE1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0.0499*</w:t>
            </w:r>
          </w:p>
        </w:tc>
        <w:tc>
          <w:tcPr>
            <w:tcW w:w="501" w:type="pct"/>
            <w:tcBorders>
              <w:top w:val="nil"/>
              <w:left w:val="nil"/>
              <w:bottom w:val="nil"/>
              <w:right w:val="nil"/>
            </w:tcBorders>
            <w:shd w:val="clear" w:color="000000" w:fill="FFFF00"/>
            <w:noWrap/>
            <w:vAlign w:val="bottom"/>
            <w:hideMark/>
          </w:tcPr>
          <w:p w14:paraId="17FCCD3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-0.00656</w:t>
            </w:r>
          </w:p>
        </w:tc>
        <w:tc>
          <w:tcPr>
            <w:tcW w:w="637" w:type="pct"/>
            <w:tcBorders>
              <w:top w:val="nil"/>
              <w:left w:val="nil"/>
              <w:bottom w:val="nil"/>
              <w:right w:val="nil"/>
            </w:tcBorders>
            <w:shd w:val="clear" w:color="000000" w:fill="FFFF00"/>
            <w:noWrap/>
            <w:vAlign w:val="bottom"/>
            <w:hideMark/>
          </w:tcPr>
          <w:p w14:paraId="5858E861"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0.0441**</w:t>
            </w:r>
          </w:p>
        </w:tc>
        <w:tc>
          <w:tcPr>
            <w:tcW w:w="439" w:type="pct"/>
            <w:tcBorders>
              <w:top w:val="nil"/>
              <w:left w:val="nil"/>
              <w:bottom w:val="nil"/>
              <w:right w:val="nil"/>
            </w:tcBorders>
            <w:shd w:val="clear" w:color="000000" w:fill="FFFF00"/>
            <w:noWrap/>
            <w:vAlign w:val="bottom"/>
            <w:hideMark/>
          </w:tcPr>
          <w:p w14:paraId="65D7BCA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0.0319**</w:t>
            </w:r>
          </w:p>
        </w:tc>
      </w:tr>
      <w:tr w:rsidR="00332ACD" w:rsidRPr="00063196" w14:paraId="3C1FFDDA" w14:textId="77777777" w:rsidTr="00A041CF">
        <w:trPr>
          <w:trHeight w:val="255"/>
        </w:trPr>
        <w:tc>
          <w:tcPr>
            <w:tcW w:w="586" w:type="pct"/>
            <w:tcBorders>
              <w:top w:val="nil"/>
              <w:left w:val="nil"/>
              <w:bottom w:val="nil"/>
              <w:right w:val="nil"/>
            </w:tcBorders>
            <w:shd w:val="clear" w:color="auto" w:fill="auto"/>
            <w:noWrap/>
            <w:vAlign w:val="bottom"/>
            <w:hideMark/>
          </w:tcPr>
          <w:p w14:paraId="4806D7E2"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hideMark/>
          </w:tcPr>
          <w:p w14:paraId="4994D2A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(0.0317)</w:t>
            </w:r>
          </w:p>
        </w:tc>
        <w:tc>
          <w:tcPr>
            <w:tcW w:w="824" w:type="pct"/>
            <w:tcBorders>
              <w:top w:val="nil"/>
              <w:left w:val="nil"/>
              <w:bottom w:val="nil"/>
              <w:right w:val="nil"/>
            </w:tcBorders>
            <w:shd w:val="clear" w:color="auto" w:fill="auto"/>
            <w:noWrap/>
            <w:vAlign w:val="bottom"/>
            <w:hideMark/>
          </w:tcPr>
          <w:p w14:paraId="6D61B9B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(0.0239)</w:t>
            </w:r>
          </w:p>
        </w:tc>
        <w:tc>
          <w:tcPr>
            <w:tcW w:w="631" w:type="pct"/>
            <w:tcBorders>
              <w:top w:val="nil"/>
              <w:left w:val="nil"/>
              <w:bottom w:val="nil"/>
              <w:right w:val="nil"/>
            </w:tcBorders>
            <w:shd w:val="clear" w:color="auto" w:fill="auto"/>
            <w:noWrap/>
            <w:vAlign w:val="bottom"/>
            <w:hideMark/>
          </w:tcPr>
          <w:p w14:paraId="591F718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(0.0214)</w:t>
            </w:r>
          </w:p>
        </w:tc>
        <w:tc>
          <w:tcPr>
            <w:tcW w:w="525" w:type="pct"/>
            <w:tcBorders>
              <w:top w:val="nil"/>
              <w:left w:val="nil"/>
              <w:bottom w:val="nil"/>
              <w:right w:val="nil"/>
            </w:tcBorders>
            <w:shd w:val="clear" w:color="auto" w:fill="auto"/>
            <w:noWrap/>
            <w:vAlign w:val="bottom"/>
            <w:hideMark/>
          </w:tcPr>
          <w:p w14:paraId="2653619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(0.0275)</w:t>
            </w:r>
          </w:p>
        </w:tc>
        <w:tc>
          <w:tcPr>
            <w:tcW w:w="501" w:type="pct"/>
            <w:tcBorders>
              <w:top w:val="nil"/>
              <w:left w:val="nil"/>
              <w:bottom w:val="nil"/>
              <w:right w:val="nil"/>
            </w:tcBorders>
            <w:shd w:val="clear" w:color="auto" w:fill="auto"/>
            <w:noWrap/>
            <w:vAlign w:val="bottom"/>
            <w:hideMark/>
          </w:tcPr>
          <w:p w14:paraId="67D2FED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(0.0173)</w:t>
            </w:r>
          </w:p>
        </w:tc>
        <w:tc>
          <w:tcPr>
            <w:tcW w:w="637" w:type="pct"/>
            <w:tcBorders>
              <w:top w:val="nil"/>
              <w:left w:val="nil"/>
              <w:bottom w:val="nil"/>
              <w:right w:val="nil"/>
            </w:tcBorders>
            <w:shd w:val="clear" w:color="auto" w:fill="auto"/>
            <w:noWrap/>
            <w:vAlign w:val="bottom"/>
            <w:hideMark/>
          </w:tcPr>
          <w:p w14:paraId="2487986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(0.0212)</w:t>
            </w:r>
          </w:p>
        </w:tc>
        <w:tc>
          <w:tcPr>
            <w:tcW w:w="439" w:type="pct"/>
            <w:tcBorders>
              <w:top w:val="nil"/>
              <w:left w:val="nil"/>
              <w:bottom w:val="nil"/>
              <w:right w:val="nil"/>
            </w:tcBorders>
            <w:shd w:val="clear" w:color="auto" w:fill="auto"/>
            <w:noWrap/>
            <w:vAlign w:val="bottom"/>
            <w:hideMark/>
          </w:tcPr>
          <w:p w14:paraId="00EDC15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(0.0154)</w:t>
            </w:r>
          </w:p>
        </w:tc>
      </w:tr>
      <w:tr w:rsidR="00332ACD" w:rsidRPr="00063196" w14:paraId="4408E56A" w14:textId="77777777" w:rsidTr="00A041CF">
        <w:trPr>
          <w:trHeight w:val="255"/>
        </w:trPr>
        <w:tc>
          <w:tcPr>
            <w:tcW w:w="586" w:type="pct"/>
            <w:tcBorders>
              <w:top w:val="nil"/>
              <w:left w:val="nil"/>
              <w:bottom w:val="nil"/>
              <w:right w:val="nil"/>
            </w:tcBorders>
            <w:shd w:val="clear" w:color="auto" w:fill="auto"/>
            <w:noWrap/>
            <w:vAlign w:val="bottom"/>
            <w:hideMark/>
          </w:tcPr>
          <w:p w14:paraId="325A71B5"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cycle2</w:t>
            </w:r>
          </w:p>
        </w:tc>
        <w:tc>
          <w:tcPr>
            <w:tcW w:w="858" w:type="pct"/>
            <w:tcBorders>
              <w:top w:val="nil"/>
              <w:left w:val="nil"/>
              <w:bottom w:val="nil"/>
              <w:right w:val="nil"/>
            </w:tcBorders>
            <w:shd w:val="clear" w:color="auto" w:fill="auto"/>
            <w:noWrap/>
            <w:vAlign w:val="bottom"/>
            <w:hideMark/>
          </w:tcPr>
          <w:p w14:paraId="52C90611"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-0.0458</w:t>
            </w:r>
          </w:p>
        </w:tc>
        <w:tc>
          <w:tcPr>
            <w:tcW w:w="824" w:type="pct"/>
            <w:tcBorders>
              <w:top w:val="nil"/>
              <w:left w:val="nil"/>
              <w:bottom w:val="nil"/>
              <w:right w:val="nil"/>
            </w:tcBorders>
            <w:shd w:val="clear" w:color="auto" w:fill="auto"/>
            <w:noWrap/>
            <w:vAlign w:val="bottom"/>
            <w:hideMark/>
          </w:tcPr>
          <w:p w14:paraId="04FAA7C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-0.00899</w:t>
            </w:r>
          </w:p>
        </w:tc>
        <w:tc>
          <w:tcPr>
            <w:tcW w:w="631" w:type="pct"/>
            <w:tcBorders>
              <w:top w:val="nil"/>
              <w:left w:val="nil"/>
              <w:bottom w:val="nil"/>
              <w:right w:val="nil"/>
            </w:tcBorders>
            <w:shd w:val="clear" w:color="auto" w:fill="auto"/>
            <w:noWrap/>
            <w:vAlign w:val="bottom"/>
            <w:hideMark/>
          </w:tcPr>
          <w:p w14:paraId="1F040CF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-0.0185</w:t>
            </w:r>
          </w:p>
        </w:tc>
        <w:tc>
          <w:tcPr>
            <w:tcW w:w="525" w:type="pct"/>
            <w:tcBorders>
              <w:top w:val="nil"/>
              <w:left w:val="nil"/>
              <w:bottom w:val="nil"/>
              <w:right w:val="nil"/>
            </w:tcBorders>
            <w:shd w:val="clear" w:color="000000" w:fill="FFFF00"/>
            <w:noWrap/>
            <w:vAlign w:val="bottom"/>
            <w:hideMark/>
          </w:tcPr>
          <w:p w14:paraId="7972EB2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-0.134*</w:t>
            </w:r>
          </w:p>
        </w:tc>
        <w:tc>
          <w:tcPr>
            <w:tcW w:w="501" w:type="pct"/>
            <w:tcBorders>
              <w:top w:val="nil"/>
              <w:left w:val="nil"/>
              <w:bottom w:val="nil"/>
              <w:right w:val="nil"/>
            </w:tcBorders>
            <w:shd w:val="clear" w:color="auto" w:fill="auto"/>
            <w:noWrap/>
            <w:vAlign w:val="bottom"/>
            <w:hideMark/>
          </w:tcPr>
          <w:p w14:paraId="48B3F53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0.00493</w:t>
            </w:r>
          </w:p>
        </w:tc>
        <w:tc>
          <w:tcPr>
            <w:tcW w:w="637" w:type="pct"/>
            <w:tcBorders>
              <w:top w:val="nil"/>
              <w:left w:val="nil"/>
              <w:bottom w:val="nil"/>
              <w:right w:val="nil"/>
            </w:tcBorders>
            <w:shd w:val="clear" w:color="auto" w:fill="auto"/>
            <w:noWrap/>
            <w:vAlign w:val="bottom"/>
            <w:hideMark/>
          </w:tcPr>
          <w:p w14:paraId="3AD2DB61"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0.0628</w:t>
            </w:r>
          </w:p>
        </w:tc>
        <w:tc>
          <w:tcPr>
            <w:tcW w:w="439" w:type="pct"/>
            <w:tcBorders>
              <w:top w:val="nil"/>
              <w:left w:val="nil"/>
              <w:bottom w:val="nil"/>
              <w:right w:val="nil"/>
            </w:tcBorders>
            <w:shd w:val="clear" w:color="auto" w:fill="auto"/>
            <w:noWrap/>
            <w:vAlign w:val="bottom"/>
            <w:hideMark/>
          </w:tcPr>
          <w:p w14:paraId="4636EC0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0.0381</w:t>
            </w:r>
          </w:p>
        </w:tc>
      </w:tr>
      <w:tr w:rsidR="00332ACD" w:rsidRPr="00063196" w14:paraId="5FDCD16E" w14:textId="77777777" w:rsidTr="00A041CF">
        <w:trPr>
          <w:trHeight w:val="255"/>
        </w:trPr>
        <w:tc>
          <w:tcPr>
            <w:tcW w:w="586" w:type="pct"/>
            <w:tcBorders>
              <w:top w:val="nil"/>
              <w:left w:val="nil"/>
              <w:bottom w:val="nil"/>
              <w:right w:val="nil"/>
            </w:tcBorders>
            <w:shd w:val="clear" w:color="auto" w:fill="auto"/>
            <w:noWrap/>
            <w:vAlign w:val="bottom"/>
            <w:hideMark/>
          </w:tcPr>
          <w:p w14:paraId="2455E16F"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hideMark/>
          </w:tcPr>
          <w:p w14:paraId="0DB6359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(0.0793)</w:t>
            </w:r>
          </w:p>
        </w:tc>
        <w:tc>
          <w:tcPr>
            <w:tcW w:w="824" w:type="pct"/>
            <w:tcBorders>
              <w:top w:val="nil"/>
              <w:left w:val="nil"/>
              <w:bottom w:val="nil"/>
              <w:right w:val="nil"/>
            </w:tcBorders>
            <w:shd w:val="clear" w:color="auto" w:fill="auto"/>
            <w:noWrap/>
            <w:vAlign w:val="bottom"/>
            <w:hideMark/>
          </w:tcPr>
          <w:p w14:paraId="2231D82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(0.0559)</w:t>
            </w:r>
          </w:p>
        </w:tc>
        <w:tc>
          <w:tcPr>
            <w:tcW w:w="631" w:type="pct"/>
            <w:tcBorders>
              <w:top w:val="nil"/>
              <w:left w:val="nil"/>
              <w:bottom w:val="nil"/>
              <w:right w:val="nil"/>
            </w:tcBorders>
            <w:shd w:val="clear" w:color="auto" w:fill="auto"/>
            <w:noWrap/>
            <w:vAlign w:val="bottom"/>
            <w:hideMark/>
          </w:tcPr>
          <w:p w14:paraId="6D3D961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(0.0625)</w:t>
            </w:r>
          </w:p>
        </w:tc>
        <w:tc>
          <w:tcPr>
            <w:tcW w:w="525" w:type="pct"/>
            <w:tcBorders>
              <w:top w:val="nil"/>
              <w:left w:val="nil"/>
              <w:bottom w:val="nil"/>
              <w:right w:val="nil"/>
            </w:tcBorders>
            <w:shd w:val="clear" w:color="auto" w:fill="auto"/>
            <w:noWrap/>
            <w:vAlign w:val="bottom"/>
            <w:hideMark/>
          </w:tcPr>
          <w:p w14:paraId="6EB41FA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(0.0751)</w:t>
            </w:r>
          </w:p>
        </w:tc>
        <w:tc>
          <w:tcPr>
            <w:tcW w:w="501" w:type="pct"/>
            <w:tcBorders>
              <w:top w:val="nil"/>
              <w:left w:val="nil"/>
              <w:bottom w:val="nil"/>
              <w:right w:val="nil"/>
            </w:tcBorders>
            <w:shd w:val="clear" w:color="auto" w:fill="auto"/>
            <w:noWrap/>
            <w:vAlign w:val="bottom"/>
            <w:hideMark/>
          </w:tcPr>
          <w:p w14:paraId="0F307E4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(0.0506)</w:t>
            </w:r>
          </w:p>
        </w:tc>
        <w:tc>
          <w:tcPr>
            <w:tcW w:w="637" w:type="pct"/>
            <w:tcBorders>
              <w:top w:val="nil"/>
              <w:left w:val="nil"/>
              <w:bottom w:val="nil"/>
              <w:right w:val="nil"/>
            </w:tcBorders>
            <w:shd w:val="clear" w:color="auto" w:fill="auto"/>
            <w:noWrap/>
            <w:vAlign w:val="bottom"/>
            <w:hideMark/>
          </w:tcPr>
          <w:p w14:paraId="52692D7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(0.0585)</w:t>
            </w:r>
          </w:p>
        </w:tc>
        <w:tc>
          <w:tcPr>
            <w:tcW w:w="439" w:type="pct"/>
            <w:tcBorders>
              <w:top w:val="nil"/>
              <w:left w:val="nil"/>
              <w:bottom w:val="nil"/>
              <w:right w:val="nil"/>
            </w:tcBorders>
            <w:shd w:val="clear" w:color="auto" w:fill="auto"/>
            <w:noWrap/>
            <w:vAlign w:val="bottom"/>
            <w:hideMark/>
          </w:tcPr>
          <w:p w14:paraId="280195C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(0.0406)</w:t>
            </w:r>
          </w:p>
        </w:tc>
      </w:tr>
      <w:tr w:rsidR="00332ACD" w:rsidRPr="00063196" w14:paraId="56F079DA" w14:textId="77777777" w:rsidTr="00A041CF">
        <w:trPr>
          <w:trHeight w:val="255"/>
        </w:trPr>
        <w:tc>
          <w:tcPr>
            <w:tcW w:w="586" w:type="pct"/>
            <w:tcBorders>
              <w:top w:val="nil"/>
              <w:left w:val="nil"/>
              <w:bottom w:val="nil"/>
              <w:right w:val="nil"/>
            </w:tcBorders>
            <w:shd w:val="clear" w:color="auto" w:fill="auto"/>
            <w:noWrap/>
            <w:vAlign w:val="bottom"/>
            <w:hideMark/>
          </w:tcPr>
          <w:p w14:paraId="355B61BF"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cycle3</w:t>
            </w:r>
          </w:p>
        </w:tc>
        <w:tc>
          <w:tcPr>
            <w:tcW w:w="858" w:type="pct"/>
            <w:tcBorders>
              <w:top w:val="nil"/>
              <w:left w:val="nil"/>
              <w:bottom w:val="nil"/>
              <w:right w:val="nil"/>
            </w:tcBorders>
            <w:shd w:val="clear" w:color="000000" w:fill="FFFF00"/>
            <w:noWrap/>
            <w:vAlign w:val="bottom"/>
            <w:hideMark/>
          </w:tcPr>
          <w:p w14:paraId="0DC1AEB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-0.176*</w:t>
            </w:r>
          </w:p>
        </w:tc>
        <w:tc>
          <w:tcPr>
            <w:tcW w:w="824" w:type="pct"/>
            <w:tcBorders>
              <w:top w:val="nil"/>
              <w:left w:val="nil"/>
              <w:bottom w:val="nil"/>
              <w:right w:val="nil"/>
            </w:tcBorders>
            <w:shd w:val="clear" w:color="000000" w:fill="FFFF00"/>
            <w:noWrap/>
            <w:vAlign w:val="bottom"/>
            <w:hideMark/>
          </w:tcPr>
          <w:p w14:paraId="5A592DA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-0.189***</w:t>
            </w:r>
          </w:p>
        </w:tc>
        <w:tc>
          <w:tcPr>
            <w:tcW w:w="631" w:type="pct"/>
            <w:tcBorders>
              <w:top w:val="nil"/>
              <w:left w:val="nil"/>
              <w:bottom w:val="nil"/>
              <w:right w:val="nil"/>
            </w:tcBorders>
            <w:shd w:val="clear" w:color="000000" w:fill="FFFF00"/>
            <w:noWrap/>
            <w:vAlign w:val="bottom"/>
            <w:hideMark/>
          </w:tcPr>
          <w:p w14:paraId="2A3A155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-0.184**</w:t>
            </w:r>
          </w:p>
        </w:tc>
        <w:tc>
          <w:tcPr>
            <w:tcW w:w="525" w:type="pct"/>
            <w:tcBorders>
              <w:top w:val="nil"/>
              <w:left w:val="nil"/>
              <w:bottom w:val="nil"/>
              <w:right w:val="nil"/>
            </w:tcBorders>
            <w:shd w:val="clear" w:color="auto" w:fill="auto"/>
            <w:noWrap/>
            <w:vAlign w:val="bottom"/>
            <w:hideMark/>
          </w:tcPr>
          <w:p w14:paraId="1151C67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-0.0398</w:t>
            </w:r>
          </w:p>
        </w:tc>
        <w:tc>
          <w:tcPr>
            <w:tcW w:w="501" w:type="pct"/>
            <w:tcBorders>
              <w:top w:val="nil"/>
              <w:left w:val="nil"/>
              <w:bottom w:val="nil"/>
              <w:right w:val="nil"/>
            </w:tcBorders>
            <w:shd w:val="clear" w:color="000000" w:fill="FFFF00"/>
            <w:noWrap/>
            <w:vAlign w:val="bottom"/>
            <w:hideMark/>
          </w:tcPr>
          <w:p w14:paraId="0937492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-0.145**</w:t>
            </w:r>
          </w:p>
        </w:tc>
        <w:tc>
          <w:tcPr>
            <w:tcW w:w="637" w:type="pct"/>
            <w:tcBorders>
              <w:top w:val="nil"/>
              <w:left w:val="nil"/>
              <w:bottom w:val="nil"/>
              <w:right w:val="nil"/>
            </w:tcBorders>
            <w:shd w:val="clear" w:color="auto" w:fill="auto"/>
            <w:noWrap/>
            <w:vAlign w:val="bottom"/>
            <w:hideMark/>
          </w:tcPr>
          <w:p w14:paraId="28FE1E0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0.0328</w:t>
            </w:r>
          </w:p>
        </w:tc>
        <w:tc>
          <w:tcPr>
            <w:tcW w:w="439" w:type="pct"/>
            <w:tcBorders>
              <w:top w:val="nil"/>
              <w:left w:val="nil"/>
              <w:bottom w:val="nil"/>
              <w:right w:val="nil"/>
            </w:tcBorders>
            <w:shd w:val="clear" w:color="auto" w:fill="auto"/>
            <w:noWrap/>
            <w:vAlign w:val="bottom"/>
            <w:hideMark/>
          </w:tcPr>
          <w:p w14:paraId="37D3E47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-0.0394</w:t>
            </w:r>
          </w:p>
        </w:tc>
      </w:tr>
      <w:tr w:rsidR="00332ACD" w:rsidRPr="00063196" w14:paraId="260BC5FE" w14:textId="77777777" w:rsidTr="00A041CF">
        <w:trPr>
          <w:trHeight w:val="255"/>
        </w:trPr>
        <w:tc>
          <w:tcPr>
            <w:tcW w:w="586" w:type="pct"/>
            <w:tcBorders>
              <w:top w:val="nil"/>
              <w:left w:val="nil"/>
              <w:bottom w:val="nil"/>
              <w:right w:val="nil"/>
            </w:tcBorders>
            <w:shd w:val="clear" w:color="auto" w:fill="auto"/>
            <w:noWrap/>
            <w:vAlign w:val="bottom"/>
            <w:hideMark/>
          </w:tcPr>
          <w:p w14:paraId="627F8B1E"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hideMark/>
          </w:tcPr>
          <w:p w14:paraId="5208DF7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(0.0904)</w:t>
            </w:r>
          </w:p>
        </w:tc>
        <w:tc>
          <w:tcPr>
            <w:tcW w:w="824" w:type="pct"/>
            <w:tcBorders>
              <w:top w:val="nil"/>
              <w:left w:val="nil"/>
              <w:bottom w:val="nil"/>
              <w:right w:val="nil"/>
            </w:tcBorders>
            <w:shd w:val="clear" w:color="auto" w:fill="auto"/>
            <w:noWrap/>
            <w:vAlign w:val="bottom"/>
            <w:hideMark/>
          </w:tcPr>
          <w:p w14:paraId="3971520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(0.0626)</w:t>
            </w:r>
          </w:p>
        </w:tc>
        <w:tc>
          <w:tcPr>
            <w:tcW w:w="631" w:type="pct"/>
            <w:tcBorders>
              <w:top w:val="nil"/>
              <w:left w:val="nil"/>
              <w:bottom w:val="nil"/>
              <w:right w:val="nil"/>
            </w:tcBorders>
            <w:shd w:val="clear" w:color="auto" w:fill="auto"/>
            <w:noWrap/>
            <w:vAlign w:val="bottom"/>
            <w:hideMark/>
          </w:tcPr>
          <w:p w14:paraId="4B64140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(0.0729)</w:t>
            </w:r>
          </w:p>
        </w:tc>
        <w:tc>
          <w:tcPr>
            <w:tcW w:w="525" w:type="pct"/>
            <w:tcBorders>
              <w:top w:val="nil"/>
              <w:left w:val="nil"/>
              <w:bottom w:val="nil"/>
              <w:right w:val="nil"/>
            </w:tcBorders>
            <w:shd w:val="clear" w:color="auto" w:fill="auto"/>
            <w:noWrap/>
            <w:vAlign w:val="bottom"/>
            <w:hideMark/>
          </w:tcPr>
          <w:p w14:paraId="59605F2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(0.0871)</w:t>
            </w:r>
          </w:p>
        </w:tc>
        <w:tc>
          <w:tcPr>
            <w:tcW w:w="501" w:type="pct"/>
            <w:tcBorders>
              <w:top w:val="nil"/>
              <w:left w:val="nil"/>
              <w:bottom w:val="nil"/>
              <w:right w:val="nil"/>
            </w:tcBorders>
            <w:shd w:val="clear" w:color="auto" w:fill="auto"/>
            <w:noWrap/>
            <w:vAlign w:val="bottom"/>
            <w:hideMark/>
          </w:tcPr>
          <w:p w14:paraId="61302201"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(0.0590)</w:t>
            </w:r>
          </w:p>
        </w:tc>
        <w:tc>
          <w:tcPr>
            <w:tcW w:w="637" w:type="pct"/>
            <w:tcBorders>
              <w:top w:val="nil"/>
              <w:left w:val="nil"/>
              <w:bottom w:val="nil"/>
              <w:right w:val="nil"/>
            </w:tcBorders>
            <w:shd w:val="clear" w:color="auto" w:fill="auto"/>
            <w:noWrap/>
            <w:vAlign w:val="bottom"/>
            <w:hideMark/>
          </w:tcPr>
          <w:p w14:paraId="0E95665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(0.0679)</w:t>
            </w:r>
          </w:p>
        </w:tc>
        <w:tc>
          <w:tcPr>
            <w:tcW w:w="439" w:type="pct"/>
            <w:tcBorders>
              <w:top w:val="nil"/>
              <w:left w:val="nil"/>
              <w:bottom w:val="nil"/>
              <w:right w:val="nil"/>
            </w:tcBorders>
            <w:shd w:val="clear" w:color="auto" w:fill="auto"/>
            <w:noWrap/>
            <w:vAlign w:val="bottom"/>
            <w:hideMark/>
          </w:tcPr>
          <w:p w14:paraId="1483F99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(0.0469)</w:t>
            </w:r>
          </w:p>
        </w:tc>
      </w:tr>
      <w:tr w:rsidR="00332ACD" w:rsidRPr="00063196" w14:paraId="0F7D6E44" w14:textId="77777777" w:rsidTr="00A041CF">
        <w:trPr>
          <w:trHeight w:val="255"/>
        </w:trPr>
        <w:tc>
          <w:tcPr>
            <w:tcW w:w="586" w:type="pct"/>
            <w:tcBorders>
              <w:top w:val="nil"/>
              <w:left w:val="nil"/>
              <w:bottom w:val="nil"/>
              <w:right w:val="nil"/>
            </w:tcBorders>
            <w:shd w:val="clear" w:color="auto" w:fill="auto"/>
            <w:noWrap/>
            <w:vAlign w:val="bottom"/>
            <w:hideMark/>
          </w:tcPr>
          <w:p w14:paraId="2CB75F77"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cycle4</w:t>
            </w:r>
          </w:p>
        </w:tc>
        <w:tc>
          <w:tcPr>
            <w:tcW w:w="858" w:type="pct"/>
            <w:tcBorders>
              <w:top w:val="nil"/>
              <w:left w:val="nil"/>
              <w:bottom w:val="nil"/>
              <w:right w:val="nil"/>
            </w:tcBorders>
            <w:shd w:val="clear" w:color="auto" w:fill="auto"/>
            <w:noWrap/>
            <w:vAlign w:val="bottom"/>
            <w:hideMark/>
          </w:tcPr>
          <w:p w14:paraId="11D628E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-0.0539</w:t>
            </w:r>
          </w:p>
        </w:tc>
        <w:tc>
          <w:tcPr>
            <w:tcW w:w="824" w:type="pct"/>
            <w:tcBorders>
              <w:top w:val="nil"/>
              <w:left w:val="nil"/>
              <w:bottom w:val="nil"/>
              <w:right w:val="nil"/>
            </w:tcBorders>
            <w:shd w:val="clear" w:color="auto" w:fill="auto"/>
            <w:noWrap/>
            <w:vAlign w:val="bottom"/>
            <w:hideMark/>
          </w:tcPr>
          <w:p w14:paraId="5FECFDF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-0.133</w:t>
            </w:r>
          </w:p>
        </w:tc>
        <w:tc>
          <w:tcPr>
            <w:tcW w:w="631" w:type="pct"/>
            <w:tcBorders>
              <w:top w:val="nil"/>
              <w:left w:val="nil"/>
              <w:bottom w:val="nil"/>
              <w:right w:val="nil"/>
            </w:tcBorders>
            <w:shd w:val="clear" w:color="auto" w:fill="auto"/>
            <w:noWrap/>
            <w:vAlign w:val="bottom"/>
            <w:hideMark/>
          </w:tcPr>
          <w:p w14:paraId="21D8B05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0.0186</w:t>
            </w:r>
          </w:p>
        </w:tc>
        <w:tc>
          <w:tcPr>
            <w:tcW w:w="525" w:type="pct"/>
            <w:tcBorders>
              <w:top w:val="nil"/>
              <w:left w:val="nil"/>
              <w:bottom w:val="nil"/>
              <w:right w:val="nil"/>
            </w:tcBorders>
            <w:shd w:val="clear" w:color="auto" w:fill="auto"/>
            <w:noWrap/>
            <w:vAlign w:val="bottom"/>
            <w:hideMark/>
          </w:tcPr>
          <w:p w14:paraId="10F20D3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-0.148</w:t>
            </w:r>
          </w:p>
        </w:tc>
        <w:tc>
          <w:tcPr>
            <w:tcW w:w="501" w:type="pct"/>
            <w:tcBorders>
              <w:top w:val="nil"/>
              <w:left w:val="nil"/>
              <w:bottom w:val="nil"/>
              <w:right w:val="nil"/>
            </w:tcBorders>
            <w:shd w:val="clear" w:color="auto" w:fill="auto"/>
            <w:noWrap/>
            <w:vAlign w:val="bottom"/>
            <w:hideMark/>
          </w:tcPr>
          <w:p w14:paraId="30F1CA6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-0.0709</w:t>
            </w:r>
          </w:p>
        </w:tc>
        <w:tc>
          <w:tcPr>
            <w:tcW w:w="637" w:type="pct"/>
            <w:tcBorders>
              <w:top w:val="nil"/>
              <w:left w:val="nil"/>
              <w:bottom w:val="nil"/>
              <w:right w:val="nil"/>
            </w:tcBorders>
            <w:shd w:val="clear" w:color="000000" w:fill="FFFF00"/>
            <w:noWrap/>
            <w:vAlign w:val="bottom"/>
            <w:hideMark/>
          </w:tcPr>
          <w:p w14:paraId="46EDA51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-0.168*</w:t>
            </w:r>
          </w:p>
        </w:tc>
        <w:tc>
          <w:tcPr>
            <w:tcW w:w="439" w:type="pct"/>
            <w:tcBorders>
              <w:top w:val="nil"/>
              <w:left w:val="nil"/>
              <w:bottom w:val="nil"/>
              <w:right w:val="nil"/>
            </w:tcBorders>
            <w:shd w:val="clear" w:color="auto" w:fill="auto"/>
            <w:noWrap/>
            <w:vAlign w:val="bottom"/>
            <w:hideMark/>
          </w:tcPr>
          <w:p w14:paraId="25E2F92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0.108</w:t>
            </w:r>
          </w:p>
        </w:tc>
      </w:tr>
      <w:tr w:rsidR="00332ACD" w:rsidRPr="00063196" w14:paraId="238108A4" w14:textId="77777777" w:rsidTr="00A041CF">
        <w:trPr>
          <w:trHeight w:val="255"/>
        </w:trPr>
        <w:tc>
          <w:tcPr>
            <w:tcW w:w="586" w:type="pct"/>
            <w:tcBorders>
              <w:top w:val="nil"/>
              <w:left w:val="nil"/>
              <w:bottom w:val="nil"/>
              <w:right w:val="nil"/>
            </w:tcBorders>
            <w:shd w:val="clear" w:color="auto" w:fill="auto"/>
            <w:noWrap/>
            <w:vAlign w:val="bottom"/>
            <w:hideMark/>
          </w:tcPr>
          <w:p w14:paraId="59FBEE69"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nil"/>
              <w:right w:val="nil"/>
            </w:tcBorders>
            <w:shd w:val="clear" w:color="auto" w:fill="auto"/>
            <w:noWrap/>
            <w:vAlign w:val="bottom"/>
            <w:hideMark/>
          </w:tcPr>
          <w:p w14:paraId="30F6057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(0.128)</w:t>
            </w:r>
          </w:p>
        </w:tc>
        <w:tc>
          <w:tcPr>
            <w:tcW w:w="824" w:type="pct"/>
            <w:tcBorders>
              <w:top w:val="nil"/>
              <w:left w:val="nil"/>
              <w:bottom w:val="nil"/>
              <w:right w:val="nil"/>
            </w:tcBorders>
            <w:shd w:val="clear" w:color="auto" w:fill="auto"/>
            <w:noWrap/>
            <w:vAlign w:val="bottom"/>
            <w:hideMark/>
          </w:tcPr>
          <w:p w14:paraId="693C7F7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(0.0883)</w:t>
            </w:r>
          </w:p>
        </w:tc>
        <w:tc>
          <w:tcPr>
            <w:tcW w:w="631" w:type="pct"/>
            <w:tcBorders>
              <w:top w:val="nil"/>
              <w:left w:val="nil"/>
              <w:bottom w:val="nil"/>
              <w:right w:val="nil"/>
            </w:tcBorders>
            <w:shd w:val="clear" w:color="auto" w:fill="auto"/>
            <w:noWrap/>
            <w:vAlign w:val="bottom"/>
            <w:hideMark/>
          </w:tcPr>
          <w:p w14:paraId="50F3053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(0.104)</w:t>
            </w:r>
          </w:p>
        </w:tc>
        <w:tc>
          <w:tcPr>
            <w:tcW w:w="525" w:type="pct"/>
            <w:tcBorders>
              <w:top w:val="nil"/>
              <w:left w:val="nil"/>
              <w:bottom w:val="nil"/>
              <w:right w:val="nil"/>
            </w:tcBorders>
            <w:shd w:val="clear" w:color="auto" w:fill="auto"/>
            <w:noWrap/>
            <w:vAlign w:val="bottom"/>
            <w:hideMark/>
          </w:tcPr>
          <w:p w14:paraId="161D15E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(0.124)</w:t>
            </w:r>
          </w:p>
        </w:tc>
        <w:tc>
          <w:tcPr>
            <w:tcW w:w="501" w:type="pct"/>
            <w:tcBorders>
              <w:top w:val="nil"/>
              <w:left w:val="nil"/>
              <w:bottom w:val="nil"/>
              <w:right w:val="nil"/>
            </w:tcBorders>
            <w:shd w:val="clear" w:color="auto" w:fill="auto"/>
            <w:noWrap/>
            <w:vAlign w:val="bottom"/>
            <w:hideMark/>
          </w:tcPr>
          <w:p w14:paraId="74DD4A5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(0.0842)</w:t>
            </w:r>
          </w:p>
        </w:tc>
        <w:tc>
          <w:tcPr>
            <w:tcW w:w="637" w:type="pct"/>
            <w:tcBorders>
              <w:top w:val="nil"/>
              <w:left w:val="nil"/>
              <w:bottom w:val="nil"/>
              <w:right w:val="nil"/>
            </w:tcBorders>
            <w:shd w:val="clear" w:color="auto" w:fill="auto"/>
            <w:noWrap/>
            <w:vAlign w:val="bottom"/>
            <w:hideMark/>
          </w:tcPr>
          <w:p w14:paraId="6879607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(0.0968)</w:t>
            </w:r>
          </w:p>
        </w:tc>
        <w:tc>
          <w:tcPr>
            <w:tcW w:w="439" w:type="pct"/>
            <w:tcBorders>
              <w:top w:val="nil"/>
              <w:left w:val="nil"/>
              <w:bottom w:val="nil"/>
              <w:right w:val="nil"/>
            </w:tcBorders>
            <w:shd w:val="clear" w:color="auto" w:fill="auto"/>
            <w:noWrap/>
            <w:vAlign w:val="bottom"/>
            <w:hideMark/>
          </w:tcPr>
          <w:p w14:paraId="1375A67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(0.0667)</w:t>
            </w:r>
          </w:p>
        </w:tc>
      </w:tr>
      <w:tr w:rsidR="00332ACD" w:rsidRPr="00063196" w14:paraId="74B8DB18" w14:textId="77777777" w:rsidTr="00A041CF">
        <w:trPr>
          <w:trHeight w:val="255"/>
        </w:trPr>
        <w:tc>
          <w:tcPr>
            <w:tcW w:w="586" w:type="pct"/>
            <w:tcBorders>
              <w:top w:val="nil"/>
              <w:left w:val="nil"/>
              <w:bottom w:val="single" w:sz="4" w:space="0" w:color="auto"/>
              <w:right w:val="nil"/>
            </w:tcBorders>
            <w:shd w:val="clear" w:color="auto" w:fill="auto"/>
            <w:noWrap/>
            <w:vAlign w:val="bottom"/>
            <w:hideMark/>
          </w:tcPr>
          <w:p w14:paraId="28353F64"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858" w:type="pct"/>
            <w:tcBorders>
              <w:top w:val="nil"/>
              <w:left w:val="nil"/>
              <w:bottom w:val="single" w:sz="4" w:space="0" w:color="auto"/>
              <w:right w:val="nil"/>
            </w:tcBorders>
            <w:shd w:val="clear" w:color="auto" w:fill="auto"/>
            <w:noWrap/>
            <w:vAlign w:val="bottom"/>
            <w:hideMark/>
          </w:tcPr>
          <w:p w14:paraId="1DCDA191"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24" w:type="pct"/>
            <w:tcBorders>
              <w:top w:val="nil"/>
              <w:left w:val="nil"/>
              <w:bottom w:val="single" w:sz="4" w:space="0" w:color="auto"/>
              <w:right w:val="nil"/>
            </w:tcBorders>
            <w:shd w:val="clear" w:color="auto" w:fill="auto"/>
            <w:noWrap/>
            <w:vAlign w:val="bottom"/>
            <w:hideMark/>
          </w:tcPr>
          <w:p w14:paraId="74BC0107"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631" w:type="pct"/>
            <w:tcBorders>
              <w:top w:val="nil"/>
              <w:left w:val="nil"/>
              <w:bottom w:val="single" w:sz="4" w:space="0" w:color="auto"/>
              <w:right w:val="nil"/>
            </w:tcBorders>
            <w:shd w:val="clear" w:color="auto" w:fill="auto"/>
            <w:noWrap/>
            <w:vAlign w:val="bottom"/>
            <w:hideMark/>
          </w:tcPr>
          <w:p w14:paraId="6B806313"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525" w:type="pct"/>
            <w:tcBorders>
              <w:top w:val="nil"/>
              <w:left w:val="nil"/>
              <w:bottom w:val="single" w:sz="4" w:space="0" w:color="auto"/>
              <w:right w:val="nil"/>
            </w:tcBorders>
            <w:shd w:val="clear" w:color="auto" w:fill="auto"/>
            <w:noWrap/>
            <w:vAlign w:val="bottom"/>
            <w:hideMark/>
          </w:tcPr>
          <w:p w14:paraId="3765C1B8"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501" w:type="pct"/>
            <w:tcBorders>
              <w:top w:val="nil"/>
              <w:left w:val="nil"/>
              <w:bottom w:val="single" w:sz="4" w:space="0" w:color="auto"/>
              <w:right w:val="nil"/>
            </w:tcBorders>
            <w:shd w:val="clear" w:color="auto" w:fill="auto"/>
            <w:noWrap/>
            <w:vAlign w:val="bottom"/>
            <w:hideMark/>
          </w:tcPr>
          <w:p w14:paraId="55C58663"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637" w:type="pct"/>
            <w:tcBorders>
              <w:top w:val="nil"/>
              <w:left w:val="nil"/>
              <w:bottom w:val="nil"/>
              <w:right w:val="nil"/>
            </w:tcBorders>
            <w:shd w:val="clear" w:color="auto" w:fill="auto"/>
            <w:noWrap/>
            <w:vAlign w:val="bottom"/>
            <w:hideMark/>
          </w:tcPr>
          <w:p w14:paraId="15C155F0"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439" w:type="pct"/>
            <w:tcBorders>
              <w:top w:val="nil"/>
              <w:left w:val="nil"/>
              <w:bottom w:val="nil"/>
              <w:right w:val="nil"/>
            </w:tcBorders>
            <w:shd w:val="clear" w:color="auto" w:fill="auto"/>
            <w:noWrap/>
            <w:vAlign w:val="bottom"/>
            <w:hideMark/>
          </w:tcPr>
          <w:p w14:paraId="350AA717"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5BE43E78" w14:textId="77777777" w:rsidTr="00A041CF">
        <w:trPr>
          <w:trHeight w:val="255"/>
        </w:trPr>
        <w:tc>
          <w:tcPr>
            <w:tcW w:w="586" w:type="pct"/>
            <w:tcBorders>
              <w:top w:val="single" w:sz="4" w:space="0" w:color="auto"/>
              <w:left w:val="nil"/>
              <w:bottom w:val="single" w:sz="4" w:space="0" w:color="auto"/>
              <w:right w:val="nil"/>
            </w:tcBorders>
            <w:shd w:val="clear" w:color="auto" w:fill="auto"/>
            <w:noWrap/>
            <w:vAlign w:val="bottom"/>
            <w:hideMark/>
          </w:tcPr>
          <w:p w14:paraId="72BA1B55"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3338" w:type="pct"/>
            <w:gridSpan w:val="5"/>
            <w:tcBorders>
              <w:top w:val="single" w:sz="4" w:space="0" w:color="auto"/>
              <w:left w:val="nil"/>
              <w:bottom w:val="single" w:sz="4" w:space="0" w:color="auto"/>
              <w:right w:val="nil"/>
            </w:tcBorders>
            <w:shd w:val="clear" w:color="auto" w:fill="auto"/>
            <w:noWrap/>
            <w:vAlign w:val="bottom"/>
            <w:hideMark/>
          </w:tcPr>
          <w:p w14:paraId="68B7703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Fixed Effects</w:t>
            </w:r>
          </w:p>
        </w:tc>
        <w:tc>
          <w:tcPr>
            <w:tcW w:w="637" w:type="pct"/>
            <w:tcBorders>
              <w:top w:val="nil"/>
              <w:left w:val="nil"/>
              <w:bottom w:val="nil"/>
              <w:right w:val="nil"/>
            </w:tcBorders>
            <w:shd w:val="clear" w:color="auto" w:fill="auto"/>
            <w:noWrap/>
            <w:vAlign w:val="bottom"/>
            <w:hideMark/>
          </w:tcPr>
          <w:p w14:paraId="6058837C"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3EB90AE8"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51AD21A2" w14:textId="77777777" w:rsidTr="00A041CF">
        <w:trPr>
          <w:trHeight w:val="255"/>
        </w:trPr>
        <w:tc>
          <w:tcPr>
            <w:tcW w:w="586" w:type="pct"/>
            <w:tcBorders>
              <w:top w:val="single" w:sz="4" w:space="0" w:color="auto"/>
              <w:left w:val="nil"/>
              <w:bottom w:val="nil"/>
              <w:right w:val="nil"/>
            </w:tcBorders>
            <w:shd w:val="clear" w:color="auto" w:fill="auto"/>
            <w:noWrap/>
            <w:vAlign w:val="bottom"/>
            <w:hideMark/>
          </w:tcPr>
          <w:p w14:paraId="5E3D79C7"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VARIABLES</w:t>
            </w:r>
          </w:p>
        </w:tc>
        <w:tc>
          <w:tcPr>
            <w:tcW w:w="858" w:type="pct"/>
            <w:tcBorders>
              <w:top w:val="single" w:sz="4" w:space="0" w:color="auto"/>
              <w:left w:val="nil"/>
              <w:bottom w:val="nil"/>
              <w:right w:val="nil"/>
            </w:tcBorders>
            <w:shd w:val="clear" w:color="auto" w:fill="auto"/>
            <w:noWrap/>
            <w:vAlign w:val="bottom"/>
            <w:hideMark/>
          </w:tcPr>
          <w:p w14:paraId="7775AE9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9A3E6D">
              <w:rPr>
                <w:rFonts w:ascii="Calibri" w:eastAsia="Times New Roman" w:hAnsi="Calibri" w:cs="Times New Roman"/>
                <w:sz w:val="18"/>
                <w:szCs w:val="18"/>
              </w:rPr>
              <w:t>Document Protect Young W</w:t>
            </w:r>
            <w:r w:rsidRPr="00063196">
              <w:rPr>
                <w:rFonts w:ascii="Calibri" w:eastAsia="Times New Roman" w:hAnsi="Calibri" w:cs="Times New Roman"/>
                <w:sz w:val="18"/>
                <w:szCs w:val="18"/>
              </w:rPr>
              <w:t>orker</w:t>
            </w:r>
          </w:p>
        </w:tc>
        <w:tc>
          <w:tcPr>
            <w:tcW w:w="824" w:type="pct"/>
            <w:tcBorders>
              <w:top w:val="single" w:sz="4" w:space="0" w:color="auto"/>
              <w:left w:val="nil"/>
              <w:bottom w:val="nil"/>
              <w:right w:val="nil"/>
            </w:tcBorders>
            <w:shd w:val="clear" w:color="auto" w:fill="auto"/>
            <w:noWrap/>
            <w:vAlign w:val="bottom"/>
            <w:hideMark/>
          </w:tcPr>
          <w:p w14:paraId="78B8CFB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Interference and Discrimination</w:t>
            </w:r>
          </w:p>
        </w:tc>
        <w:tc>
          <w:tcPr>
            <w:tcW w:w="631" w:type="pct"/>
            <w:tcBorders>
              <w:top w:val="single" w:sz="4" w:space="0" w:color="auto"/>
              <w:left w:val="nil"/>
              <w:bottom w:val="nil"/>
              <w:right w:val="nil"/>
            </w:tcBorders>
            <w:shd w:val="clear" w:color="auto" w:fill="auto"/>
            <w:noWrap/>
            <w:vAlign w:val="bottom"/>
            <w:hideMark/>
          </w:tcPr>
          <w:p w14:paraId="65069F0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Leave</w:t>
            </w:r>
          </w:p>
        </w:tc>
        <w:tc>
          <w:tcPr>
            <w:tcW w:w="525" w:type="pct"/>
            <w:tcBorders>
              <w:top w:val="single" w:sz="4" w:space="0" w:color="auto"/>
              <w:left w:val="nil"/>
              <w:bottom w:val="nil"/>
              <w:right w:val="nil"/>
            </w:tcBorders>
            <w:shd w:val="clear" w:color="auto" w:fill="auto"/>
            <w:noWrap/>
            <w:vAlign w:val="bottom"/>
            <w:hideMark/>
          </w:tcPr>
          <w:p w14:paraId="4A10159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Min Wage</w:t>
            </w:r>
          </w:p>
        </w:tc>
        <w:tc>
          <w:tcPr>
            <w:tcW w:w="501" w:type="pct"/>
            <w:tcBorders>
              <w:top w:val="single" w:sz="4" w:space="0" w:color="auto"/>
              <w:left w:val="nil"/>
              <w:bottom w:val="nil"/>
              <w:right w:val="nil"/>
            </w:tcBorders>
            <w:shd w:val="clear" w:color="auto" w:fill="auto"/>
            <w:noWrap/>
            <w:vAlign w:val="bottom"/>
            <w:hideMark/>
          </w:tcPr>
          <w:p w14:paraId="6618AB86" w14:textId="77777777" w:rsidR="00332ACD" w:rsidRPr="009A3E6D"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xml:space="preserve">Social Security </w:t>
            </w:r>
          </w:p>
          <w:p w14:paraId="5B792EE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and Other</w:t>
            </w:r>
          </w:p>
        </w:tc>
        <w:tc>
          <w:tcPr>
            <w:tcW w:w="637" w:type="pct"/>
            <w:tcBorders>
              <w:top w:val="nil"/>
              <w:left w:val="nil"/>
              <w:bottom w:val="nil"/>
              <w:right w:val="nil"/>
            </w:tcBorders>
            <w:shd w:val="clear" w:color="auto" w:fill="auto"/>
            <w:noWrap/>
            <w:vAlign w:val="bottom"/>
            <w:hideMark/>
          </w:tcPr>
          <w:p w14:paraId="530A7F4F"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54C2D689"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6F4DF4AE" w14:textId="77777777" w:rsidTr="00A041CF">
        <w:trPr>
          <w:trHeight w:val="255"/>
        </w:trPr>
        <w:tc>
          <w:tcPr>
            <w:tcW w:w="586" w:type="pct"/>
            <w:tcBorders>
              <w:top w:val="single" w:sz="4" w:space="0" w:color="auto"/>
              <w:left w:val="nil"/>
              <w:bottom w:val="nil"/>
              <w:right w:val="nil"/>
            </w:tcBorders>
            <w:shd w:val="clear" w:color="auto" w:fill="auto"/>
            <w:noWrap/>
            <w:vAlign w:val="bottom"/>
            <w:hideMark/>
          </w:tcPr>
          <w:p w14:paraId="79F011D9"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858" w:type="pct"/>
            <w:tcBorders>
              <w:top w:val="single" w:sz="4" w:space="0" w:color="auto"/>
              <w:left w:val="nil"/>
              <w:bottom w:val="nil"/>
              <w:right w:val="nil"/>
            </w:tcBorders>
            <w:shd w:val="clear" w:color="auto" w:fill="auto"/>
            <w:noWrap/>
            <w:vAlign w:val="bottom"/>
            <w:hideMark/>
          </w:tcPr>
          <w:p w14:paraId="09E9B56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824" w:type="pct"/>
            <w:tcBorders>
              <w:top w:val="single" w:sz="4" w:space="0" w:color="auto"/>
              <w:left w:val="nil"/>
              <w:bottom w:val="nil"/>
              <w:right w:val="nil"/>
            </w:tcBorders>
            <w:shd w:val="clear" w:color="auto" w:fill="auto"/>
            <w:noWrap/>
            <w:vAlign w:val="bottom"/>
            <w:hideMark/>
          </w:tcPr>
          <w:p w14:paraId="65E12F1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631" w:type="pct"/>
            <w:tcBorders>
              <w:top w:val="single" w:sz="4" w:space="0" w:color="auto"/>
              <w:left w:val="nil"/>
              <w:bottom w:val="nil"/>
              <w:right w:val="nil"/>
            </w:tcBorders>
            <w:shd w:val="clear" w:color="auto" w:fill="auto"/>
            <w:noWrap/>
            <w:vAlign w:val="bottom"/>
            <w:hideMark/>
          </w:tcPr>
          <w:p w14:paraId="0AD9980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525" w:type="pct"/>
            <w:tcBorders>
              <w:top w:val="single" w:sz="4" w:space="0" w:color="auto"/>
              <w:left w:val="nil"/>
              <w:bottom w:val="nil"/>
              <w:right w:val="nil"/>
            </w:tcBorders>
            <w:shd w:val="clear" w:color="auto" w:fill="auto"/>
            <w:noWrap/>
            <w:vAlign w:val="bottom"/>
            <w:hideMark/>
          </w:tcPr>
          <w:p w14:paraId="58A9D6E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501" w:type="pct"/>
            <w:tcBorders>
              <w:top w:val="single" w:sz="4" w:space="0" w:color="auto"/>
              <w:left w:val="nil"/>
              <w:bottom w:val="nil"/>
              <w:right w:val="nil"/>
            </w:tcBorders>
            <w:shd w:val="clear" w:color="auto" w:fill="auto"/>
            <w:noWrap/>
            <w:vAlign w:val="bottom"/>
            <w:hideMark/>
          </w:tcPr>
          <w:p w14:paraId="06A622A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 </w:t>
            </w:r>
          </w:p>
        </w:tc>
        <w:tc>
          <w:tcPr>
            <w:tcW w:w="637" w:type="pct"/>
            <w:tcBorders>
              <w:top w:val="nil"/>
              <w:left w:val="nil"/>
              <w:bottom w:val="nil"/>
              <w:right w:val="nil"/>
            </w:tcBorders>
            <w:shd w:val="clear" w:color="auto" w:fill="auto"/>
            <w:noWrap/>
            <w:vAlign w:val="bottom"/>
            <w:hideMark/>
          </w:tcPr>
          <w:p w14:paraId="2E8C2621"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519F8213"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1964996B" w14:textId="77777777" w:rsidTr="00A041CF">
        <w:trPr>
          <w:trHeight w:val="255"/>
        </w:trPr>
        <w:tc>
          <w:tcPr>
            <w:tcW w:w="586" w:type="pct"/>
            <w:tcBorders>
              <w:top w:val="nil"/>
              <w:left w:val="nil"/>
              <w:bottom w:val="nil"/>
              <w:right w:val="nil"/>
            </w:tcBorders>
            <w:shd w:val="clear" w:color="auto" w:fill="auto"/>
            <w:noWrap/>
            <w:vAlign w:val="bottom"/>
            <w:hideMark/>
          </w:tcPr>
          <w:p w14:paraId="1CB0B8FD" w14:textId="77777777" w:rsidR="00332ACD" w:rsidRPr="009A3E6D"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 xml:space="preserve">HR Social </w:t>
            </w:r>
          </w:p>
          <w:p w14:paraId="42B58C77" w14:textId="77777777" w:rsidR="00332ACD" w:rsidRPr="00063196" w:rsidRDefault="00332ACD" w:rsidP="00A041CF">
            <w:pPr>
              <w:spacing w:after="0" w:line="240" w:lineRule="auto"/>
              <w:rPr>
                <w:rFonts w:ascii="Calibri" w:eastAsia="Times New Roman" w:hAnsi="Calibri" w:cs="Times New Roman"/>
                <w:sz w:val="18"/>
                <w:szCs w:val="18"/>
              </w:rPr>
            </w:pPr>
            <w:r w:rsidRPr="009A3E6D">
              <w:rPr>
                <w:rFonts w:ascii="Calibri" w:eastAsia="Times New Roman" w:hAnsi="Calibri" w:cs="Times New Roman"/>
                <w:sz w:val="18"/>
                <w:szCs w:val="18"/>
              </w:rPr>
              <w:t>Norm</w:t>
            </w:r>
            <w:r w:rsidRPr="00063196">
              <w:rPr>
                <w:rFonts w:ascii="Calibri" w:eastAsia="Times New Roman" w:hAnsi="Calibri" w:cs="Times New Roman"/>
                <w:sz w:val="18"/>
                <w:szCs w:val="18"/>
              </w:rPr>
              <w:t xml:space="preserve"> SH</w:t>
            </w:r>
          </w:p>
        </w:tc>
        <w:tc>
          <w:tcPr>
            <w:tcW w:w="858" w:type="pct"/>
            <w:tcBorders>
              <w:top w:val="nil"/>
              <w:left w:val="nil"/>
              <w:bottom w:val="nil"/>
              <w:right w:val="nil"/>
            </w:tcBorders>
            <w:shd w:val="clear" w:color="000000" w:fill="FFFF00"/>
            <w:noWrap/>
            <w:vAlign w:val="bottom"/>
            <w:hideMark/>
          </w:tcPr>
          <w:p w14:paraId="49DA80C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-0.0985**</w:t>
            </w:r>
          </w:p>
        </w:tc>
        <w:tc>
          <w:tcPr>
            <w:tcW w:w="824" w:type="pct"/>
            <w:tcBorders>
              <w:top w:val="nil"/>
              <w:left w:val="nil"/>
              <w:bottom w:val="nil"/>
              <w:right w:val="nil"/>
            </w:tcBorders>
            <w:shd w:val="clear" w:color="000000" w:fill="FFFF00"/>
            <w:noWrap/>
            <w:vAlign w:val="bottom"/>
            <w:hideMark/>
          </w:tcPr>
          <w:p w14:paraId="5E8C34E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-0.0536**</w:t>
            </w:r>
          </w:p>
        </w:tc>
        <w:tc>
          <w:tcPr>
            <w:tcW w:w="631" w:type="pct"/>
            <w:tcBorders>
              <w:top w:val="nil"/>
              <w:left w:val="nil"/>
              <w:bottom w:val="nil"/>
              <w:right w:val="nil"/>
            </w:tcBorders>
            <w:shd w:val="clear" w:color="000000" w:fill="FFFF00"/>
            <w:noWrap/>
            <w:vAlign w:val="bottom"/>
            <w:hideMark/>
          </w:tcPr>
          <w:p w14:paraId="43D75CF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-0.125**</w:t>
            </w:r>
          </w:p>
        </w:tc>
        <w:tc>
          <w:tcPr>
            <w:tcW w:w="525" w:type="pct"/>
            <w:tcBorders>
              <w:top w:val="nil"/>
              <w:left w:val="nil"/>
              <w:bottom w:val="nil"/>
              <w:right w:val="nil"/>
            </w:tcBorders>
            <w:shd w:val="clear" w:color="000000" w:fill="FFFF00"/>
            <w:noWrap/>
            <w:vAlign w:val="bottom"/>
            <w:hideMark/>
          </w:tcPr>
          <w:p w14:paraId="3817172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-0.104**</w:t>
            </w:r>
          </w:p>
        </w:tc>
        <w:tc>
          <w:tcPr>
            <w:tcW w:w="501" w:type="pct"/>
            <w:tcBorders>
              <w:top w:val="nil"/>
              <w:left w:val="nil"/>
              <w:bottom w:val="nil"/>
              <w:right w:val="nil"/>
            </w:tcBorders>
            <w:shd w:val="clear" w:color="000000" w:fill="FFFF00"/>
            <w:noWrap/>
            <w:vAlign w:val="bottom"/>
            <w:hideMark/>
          </w:tcPr>
          <w:p w14:paraId="68E0D4D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-0.0834**</w:t>
            </w:r>
          </w:p>
        </w:tc>
        <w:tc>
          <w:tcPr>
            <w:tcW w:w="637" w:type="pct"/>
            <w:tcBorders>
              <w:top w:val="nil"/>
              <w:left w:val="nil"/>
              <w:bottom w:val="nil"/>
              <w:right w:val="nil"/>
            </w:tcBorders>
            <w:shd w:val="clear" w:color="auto" w:fill="auto"/>
            <w:noWrap/>
            <w:vAlign w:val="bottom"/>
            <w:hideMark/>
          </w:tcPr>
          <w:p w14:paraId="14521E7D"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2D6867D8"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704057B5" w14:textId="77777777" w:rsidTr="00A041CF">
        <w:trPr>
          <w:trHeight w:val="255"/>
        </w:trPr>
        <w:tc>
          <w:tcPr>
            <w:tcW w:w="586" w:type="pct"/>
            <w:tcBorders>
              <w:top w:val="nil"/>
              <w:left w:val="nil"/>
              <w:bottom w:val="nil"/>
              <w:right w:val="nil"/>
            </w:tcBorders>
            <w:shd w:val="clear" w:color="auto" w:fill="auto"/>
            <w:noWrap/>
            <w:vAlign w:val="bottom"/>
            <w:hideMark/>
          </w:tcPr>
          <w:p w14:paraId="435E7071"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58" w:type="pct"/>
            <w:tcBorders>
              <w:top w:val="nil"/>
              <w:left w:val="nil"/>
              <w:bottom w:val="nil"/>
              <w:right w:val="nil"/>
            </w:tcBorders>
            <w:shd w:val="clear" w:color="auto" w:fill="auto"/>
            <w:noWrap/>
            <w:vAlign w:val="bottom"/>
            <w:hideMark/>
          </w:tcPr>
          <w:p w14:paraId="190C7F5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(0.0404)</w:t>
            </w:r>
          </w:p>
        </w:tc>
        <w:tc>
          <w:tcPr>
            <w:tcW w:w="824" w:type="pct"/>
            <w:tcBorders>
              <w:top w:val="nil"/>
              <w:left w:val="nil"/>
              <w:bottom w:val="nil"/>
              <w:right w:val="nil"/>
            </w:tcBorders>
            <w:shd w:val="clear" w:color="auto" w:fill="auto"/>
            <w:noWrap/>
            <w:vAlign w:val="bottom"/>
            <w:hideMark/>
          </w:tcPr>
          <w:p w14:paraId="0F7DC96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(0.0209)</w:t>
            </w:r>
          </w:p>
        </w:tc>
        <w:tc>
          <w:tcPr>
            <w:tcW w:w="631" w:type="pct"/>
            <w:tcBorders>
              <w:top w:val="nil"/>
              <w:left w:val="nil"/>
              <w:bottom w:val="nil"/>
              <w:right w:val="nil"/>
            </w:tcBorders>
            <w:shd w:val="clear" w:color="auto" w:fill="auto"/>
            <w:noWrap/>
            <w:vAlign w:val="bottom"/>
            <w:hideMark/>
          </w:tcPr>
          <w:p w14:paraId="67A35E7C"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(0.0539)</w:t>
            </w:r>
          </w:p>
        </w:tc>
        <w:tc>
          <w:tcPr>
            <w:tcW w:w="525" w:type="pct"/>
            <w:tcBorders>
              <w:top w:val="nil"/>
              <w:left w:val="nil"/>
              <w:bottom w:val="nil"/>
              <w:right w:val="nil"/>
            </w:tcBorders>
            <w:shd w:val="clear" w:color="auto" w:fill="auto"/>
            <w:noWrap/>
            <w:vAlign w:val="bottom"/>
            <w:hideMark/>
          </w:tcPr>
          <w:p w14:paraId="016CA97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(0.0399)</w:t>
            </w:r>
          </w:p>
        </w:tc>
        <w:tc>
          <w:tcPr>
            <w:tcW w:w="501" w:type="pct"/>
            <w:tcBorders>
              <w:top w:val="nil"/>
              <w:left w:val="nil"/>
              <w:bottom w:val="nil"/>
              <w:right w:val="nil"/>
            </w:tcBorders>
            <w:shd w:val="clear" w:color="auto" w:fill="auto"/>
            <w:noWrap/>
            <w:vAlign w:val="bottom"/>
            <w:hideMark/>
          </w:tcPr>
          <w:p w14:paraId="40AF169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(0.0355)</w:t>
            </w:r>
          </w:p>
        </w:tc>
        <w:tc>
          <w:tcPr>
            <w:tcW w:w="637" w:type="pct"/>
            <w:tcBorders>
              <w:top w:val="nil"/>
              <w:left w:val="nil"/>
              <w:bottom w:val="nil"/>
              <w:right w:val="nil"/>
            </w:tcBorders>
            <w:shd w:val="clear" w:color="auto" w:fill="auto"/>
            <w:noWrap/>
            <w:vAlign w:val="bottom"/>
            <w:hideMark/>
          </w:tcPr>
          <w:p w14:paraId="1801CA0A"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17B0AF43"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7DB3C5AA" w14:textId="77777777" w:rsidTr="00A041CF">
        <w:trPr>
          <w:trHeight w:val="255"/>
        </w:trPr>
        <w:tc>
          <w:tcPr>
            <w:tcW w:w="586" w:type="pct"/>
            <w:tcBorders>
              <w:top w:val="nil"/>
              <w:left w:val="nil"/>
              <w:bottom w:val="nil"/>
              <w:right w:val="nil"/>
            </w:tcBorders>
            <w:shd w:val="clear" w:color="auto" w:fill="auto"/>
            <w:noWrap/>
            <w:vAlign w:val="bottom"/>
            <w:hideMark/>
          </w:tcPr>
          <w:p w14:paraId="6F71A7B2"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cycle2</w:t>
            </w:r>
          </w:p>
        </w:tc>
        <w:tc>
          <w:tcPr>
            <w:tcW w:w="858" w:type="pct"/>
            <w:tcBorders>
              <w:top w:val="nil"/>
              <w:left w:val="nil"/>
              <w:bottom w:val="nil"/>
              <w:right w:val="nil"/>
            </w:tcBorders>
            <w:shd w:val="clear" w:color="auto" w:fill="auto"/>
            <w:noWrap/>
            <w:vAlign w:val="bottom"/>
            <w:hideMark/>
          </w:tcPr>
          <w:p w14:paraId="763B5C0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0.0719</w:t>
            </w:r>
          </w:p>
        </w:tc>
        <w:tc>
          <w:tcPr>
            <w:tcW w:w="824" w:type="pct"/>
            <w:tcBorders>
              <w:top w:val="nil"/>
              <w:left w:val="nil"/>
              <w:bottom w:val="nil"/>
              <w:right w:val="nil"/>
            </w:tcBorders>
            <w:shd w:val="clear" w:color="auto" w:fill="auto"/>
            <w:noWrap/>
            <w:vAlign w:val="bottom"/>
            <w:hideMark/>
          </w:tcPr>
          <w:p w14:paraId="5E47AA2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0.0408</w:t>
            </w:r>
          </w:p>
        </w:tc>
        <w:tc>
          <w:tcPr>
            <w:tcW w:w="631" w:type="pct"/>
            <w:tcBorders>
              <w:top w:val="nil"/>
              <w:left w:val="nil"/>
              <w:bottom w:val="nil"/>
              <w:right w:val="nil"/>
            </w:tcBorders>
            <w:shd w:val="clear" w:color="auto" w:fill="auto"/>
            <w:noWrap/>
            <w:vAlign w:val="bottom"/>
            <w:hideMark/>
          </w:tcPr>
          <w:p w14:paraId="7E5779F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0.141</w:t>
            </w:r>
          </w:p>
        </w:tc>
        <w:tc>
          <w:tcPr>
            <w:tcW w:w="525" w:type="pct"/>
            <w:tcBorders>
              <w:top w:val="nil"/>
              <w:left w:val="nil"/>
              <w:bottom w:val="nil"/>
              <w:right w:val="nil"/>
            </w:tcBorders>
            <w:shd w:val="clear" w:color="auto" w:fill="auto"/>
            <w:noWrap/>
            <w:vAlign w:val="bottom"/>
            <w:hideMark/>
          </w:tcPr>
          <w:p w14:paraId="7CF0380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0.110</w:t>
            </w:r>
          </w:p>
        </w:tc>
        <w:tc>
          <w:tcPr>
            <w:tcW w:w="501" w:type="pct"/>
            <w:tcBorders>
              <w:top w:val="nil"/>
              <w:left w:val="nil"/>
              <w:bottom w:val="nil"/>
              <w:right w:val="nil"/>
            </w:tcBorders>
            <w:shd w:val="clear" w:color="auto" w:fill="auto"/>
            <w:noWrap/>
            <w:vAlign w:val="bottom"/>
            <w:hideMark/>
          </w:tcPr>
          <w:p w14:paraId="26A333D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0.0487</w:t>
            </w:r>
          </w:p>
        </w:tc>
        <w:tc>
          <w:tcPr>
            <w:tcW w:w="637" w:type="pct"/>
            <w:tcBorders>
              <w:top w:val="nil"/>
              <w:left w:val="nil"/>
              <w:bottom w:val="nil"/>
              <w:right w:val="nil"/>
            </w:tcBorders>
            <w:shd w:val="clear" w:color="auto" w:fill="auto"/>
            <w:noWrap/>
            <w:vAlign w:val="bottom"/>
            <w:hideMark/>
          </w:tcPr>
          <w:p w14:paraId="5E08DFAD"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1579D381"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001CDE34" w14:textId="77777777" w:rsidTr="00A041CF">
        <w:trPr>
          <w:trHeight w:val="255"/>
        </w:trPr>
        <w:tc>
          <w:tcPr>
            <w:tcW w:w="586" w:type="pct"/>
            <w:tcBorders>
              <w:top w:val="nil"/>
              <w:left w:val="nil"/>
              <w:bottom w:val="nil"/>
              <w:right w:val="nil"/>
            </w:tcBorders>
            <w:shd w:val="clear" w:color="auto" w:fill="auto"/>
            <w:noWrap/>
            <w:vAlign w:val="bottom"/>
            <w:hideMark/>
          </w:tcPr>
          <w:p w14:paraId="74B307BC"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58" w:type="pct"/>
            <w:tcBorders>
              <w:top w:val="nil"/>
              <w:left w:val="nil"/>
              <w:bottom w:val="nil"/>
              <w:right w:val="nil"/>
            </w:tcBorders>
            <w:shd w:val="clear" w:color="auto" w:fill="auto"/>
            <w:noWrap/>
            <w:vAlign w:val="bottom"/>
            <w:hideMark/>
          </w:tcPr>
          <w:p w14:paraId="133CB69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(0.0990)</w:t>
            </w:r>
          </w:p>
        </w:tc>
        <w:tc>
          <w:tcPr>
            <w:tcW w:w="824" w:type="pct"/>
            <w:tcBorders>
              <w:top w:val="nil"/>
              <w:left w:val="nil"/>
              <w:bottom w:val="nil"/>
              <w:right w:val="nil"/>
            </w:tcBorders>
            <w:shd w:val="clear" w:color="auto" w:fill="auto"/>
            <w:noWrap/>
            <w:vAlign w:val="bottom"/>
            <w:hideMark/>
          </w:tcPr>
          <w:p w14:paraId="1B35FCC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(0.0512)</w:t>
            </w:r>
          </w:p>
        </w:tc>
        <w:tc>
          <w:tcPr>
            <w:tcW w:w="631" w:type="pct"/>
            <w:tcBorders>
              <w:top w:val="nil"/>
              <w:left w:val="nil"/>
              <w:bottom w:val="nil"/>
              <w:right w:val="nil"/>
            </w:tcBorders>
            <w:shd w:val="clear" w:color="auto" w:fill="auto"/>
            <w:noWrap/>
            <w:vAlign w:val="bottom"/>
            <w:hideMark/>
          </w:tcPr>
          <w:p w14:paraId="0130099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(0.132)</w:t>
            </w:r>
          </w:p>
        </w:tc>
        <w:tc>
          <w:tcPr>
            <w:tcW w:w="525" w:type="pct"/>
            <w:tcBorders>
              <w:top w:val="nil"/>
              <w:left w:val="nil"/>
              <w:bottom w:val="nil"/>
              <w:right w:val="nil"/>
            </w:tcBorders>
            <w:shd w:val="clear" w:color="auto" w:fill="auto"/>
            <w:noWrap/>
            <w:vAlign w:val="bottom"/>
            <w:hideMark/>
          </w:tcPr>
          <w:p w14:paraId="2AEB788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(0.0977)</w:t>
            </w:r>
          </w:p>
        </w:tc>
        <w:tc>
          <w:tcPr>
            <w:tcW w:w="501" w:type="pct"/>
            <w:tcBorders>
              <w:top w:val="nil"/>
              <w:left w:val="nil"/>
              <w:bottom w:val="nil"/>
              <w:right w:val="nil"/>
            </w:tcBorders>
            <w:shd w:val="clear" w:color="auto" w:fill="auto"/>
            <w:noWrap/>
            <w:vAlign w:val="bottom"/>
            <w:hideMark/>
          </w:tcPr>
          <w:p w14:paraId="267CD5F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(0.0869)</w:t>
            </w:r>
          </w:p>
        </w:tc>
        <w:tc>
          <w:tcPr>
            <w:tcW w:w="637" w:type="pct"/>
            <w:tcBorders>
              <w:top w:val="nil"/>
              <w:left w:val="nil"/>
              <w:bottom w:val="nil"/>
              <w:right w:val="nil"/>
            </w:tcBorders>
            <w:shd w:val="clear" w:color="auto" w:fill="auto"/>
            <w:noWrap/>
            <w:vAlign w:val="bottom"/>
            <w:hideMark/>
          </w:tcPr>
          <w:p w14:paraId="1E299680"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3C7F70F3"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5079D72E" w14:textId="77777777" w:rsidTr="00A041CF">
        <w:trPr>
          <w:trHeight w:val="255"/>
        </w:trPr>
        <w:tc>
          <w:tcPr>
            <w:tcW w:w="586" w:type="pct"/>
            <w:tcBorders>
              <w:top w:val="nil"/>
              <w:left w:val="nil"/>
              <w:bottom w:val="nil"/>
              <w:right w:val="nil"/>
            </w:tcBorders>
            <w:shd w:val="clear" w:color="auto" w:fill="auto"/>
            <w:noWrap/>
            <w:vAlign w:val="bottom"/>
            <w:hideMark/>
          </w:tcPr>
          <w:p w14:paraId="6E852A6F"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cycle3</w:t>
            </w:r>
          </w:p>
        </w:tc>
        <w:tc>
          <w:tcPr>
            <w:tcW w:w="858" w:type="pct"/>
            <w:tcBorders>
              <w:top w:val="nil"/>
              <w:left w:val="nil"/>
              <w:bottom w:val="nil"/>
              <w:right w:val="nil"/>
            </w:tcBorders>
            <w:shd w:val="clear" w:color="auto" w:fill="auto"/>
            <w:noWrap/>
            <w:vAlign w:val="bottom"/>
            <w:hideMark/>
          </w:tcPr>
          <w:p w14:paraId="05B9D15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-0.141</w:t>
            </w:r>
          </w:p>
        </w:tc>
        <w:tc>
          <w:tcPr>
            <w:tcW w:w="824" w:type="pct"/>
            <w:tcBorders>
              <w:top w:val="nil"/>
              <w:left w:val="nil"/>
              <w:bottom w:val="nil"/>
              <w:right w:val="nil"/>
            </w:tcBorders>
            <w:shd w:val="clear" w:color="auto" w:fill="auto"/>
            <w:noWrap/>
            <w:vAlign w:val="bottom"/>
            <w:hideMark/>
          </w:tcPr>
          <w:p w14:paraId="44A11049"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0.0336</w:t>
            </w:r>
          </w:p>
        </w:tc>
        <w:tc>
          <w:tcPr>
            <w:tcW w:w="631" w:type="pct"/>
            <w:tcBorders>
              <w:top w:val="nil"/>
              <w:left w:val="nil"/>
              <w:bottom w:val="nil"/>
              <w:right w:val="nil"/>
            </w:tcBorders>
            <w:shd w:val="clear" w:color="auto" w:fill="auto"/>
            <w:noWrap/>
            <w:vAlign w:val="bottom"/>
            <w:hideMark/>
          </w:tcPr>
          <w:p w14:paraId="71FA88E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-0.112</w:t>
            </w:r>
          </w:p>
        </w:tc>
        <w:tc>
          <w:tcPr>
            <w:tcW w:w="525" w:type="pct"/>
            <w:tcBorders>
              <w:top w:val="nil"/>
              <w:left w:val="nil"/>
              <w:bottom w:val="nil"/>
              <w:right w:val="nil"/>
            </w:tcBorders>
            <w:shd w:val="clear" w:color="auto" w:fill="auto"/>
            <w:noWrap/>
            <w:vAlign w:val="bottom"/>
            <w:hideMark/>
          </w:tcPr>
          <w:p w14:paraId="3362CB3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-0.0574</w:t>
            </w:r>
          </w:p>
        </w:tc>
        <w:tc>
          <w:tcPr>
            <w:tcW w:w="501" w:type="pct"/>
            <w:tcBorders>
              <w:top w:val="nil"/>
              <w:left w:val="nil"/>
              <w:bottom w:val="nil"/>
              <w:right w:val="nil"/>
            </w:tcBorders>
            <w:shd w:val="clear" w:color="auto" w:fill="auto"/>
            <w:noWrap/>
            <w:vAlign w:val="bottom"/>
            <w:hideMark/>
          </w:tcPr>
          <w:p w14:paraId="701B4AA8"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-0.0806</w:t>
            </w:r>
          </w:p>
        </w:tc>
        <w:tc>
          <w:tcPr>
            <w:tcW w:w="637" w:type="pct"/>
            <w:tcBorders>
              <w:top w:val="nil"/>
              <w:left w:val="nil"/>
              <w:bottom w:val="nil"/>
              <w:right w:val="nil"/>
            </w:tcBorders>
            <w:shd w:val="clear" w:color="auto" w:fill="auto"/>
            <w:noWrap/>
            <w:vAlign w:val="bottom"/>
            <w:hideMark/>
          </w:tcPr>
          <w:p w14:paraId="620C0005"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0169BCBA"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02E278E2" w14:textId="77777777" w:rsidTr="00A041CF">
        <w:trPr>
          <w:trHeight w:val="255"/>
        </w:trPr>
        <w:tc>
          <w:tcPr>
            <w:tcW w:w="586" w:type="pct"/>
            <w:tcBorders>
              <w:top w:val="nil"/>
              <w:left w:val="nil"/>
              <w:bottom w:val="nil"/>
              <w:right w:val="nil"/>
            </w:tcBorders>
            <w:shd w:val="clear" w:color="auto" w:fill="auto"/>
            <w:noWrap/>
            <w:vAlign w:val="bottom"/>
            <w:hideMark/>
          </w:tcPr>
          <w:p w14:paraId="6D40CE9C"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58" w:type="pct"/>
            <w:tcBorders>
              <w:top w:val="nil"/>
              <w:left w:val="nil"/>
              <w:bottom w:val="nil"/>
              <w:right w:val="nil"/>
            </w:tcBorders>
            <w:shd w:val="clear" w:color="auto" w:fill="auto"/>
            <w:noWrap/>
            <w:vAlign w:val="bottom"/>
            <w:hideMark/>
          </w:tcPr>
          <w:p w14:paraId="6A43263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(0.0984)</w:t>
            </w:r>
          </w:p>
        </w:tc>
        <w:tc>
          <w:tcPr>
            <w:tcW w:w="824" w:type="pct"/>
            <w:tcBorders>
              <w:top w:val="nil"/>
              <w:left w:val="nil"/>
              <w:bottom w:val="nil"/>
              <w:right w:val="nil"/>
            </w:tcBorders>
            <w:shd w:val="clear" w:color="auto" w:fill="auto"/>
            <w:noWrap/>
            <w:vAlign w:val="bottom"/>
            <w:hideMark/>
          </w:tcPr>
          <w:p w14:paraId="2D1EDDD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(0.0509)</w:t>
            </w:r>
          </w:p>
        </w:tc>
        <w:tc>
          <w:tcPr>
            <w:tcW w:w="631" w:type="pct"/>
            <w:tcBorders>
              <w:top w:val="nil"/>
              <w:left w:val="nil"/>
              <w:bottom w:val="nil"/>
              <w:right w:val="nil"/>
            </w:tcBorders>
            <w:shd w:val="clear" w:color="auto" w:fill="auto"/>
            <w:noWrap/>
            <w:vAlign w:val="bottom"/>
            <w:hideMark/>
          </w:tcPr>
          <w:p w14:paraId="14310EE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(0.131)</w:t>
            </w:r>
          </w:p>
        </w:tc>
        <w:tc>
          <w:tcPr>
            <w:tcW w:w="525" w:type="pct"/>
            <w:tcBorders>
              <w:top w:val="nil"/>
              <w:left w:val="nil"/>
              <w:bottom w:val="nil"/>
              <w:right w:val="nil"/>
            </w:tcBorders>
            <w:shd w:val="clear" w:color="auto" w:fill="auto"/>
            <w:noWrap/>
            <w:vAlign w:val="bottom"/>
            <w:hideMark/>
          </w:tcPr>
          <w:p w14:paraId="39152ADA"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(0.0971)</w:t>
            </w:r>
          </w:p>
        </w:tc>
        <w:tc>
          <w:tcPr>
            <w:tcW w:w="501" w:type="pct"/>
            <w:tcBorders>
              <w:top w:val="nil"/>
              <w:left w:val="nil"/>
              <w:bottom w:val="nil"/>
              <w:right w:val="nil"/>
            </w:tcBorders>
            <w:shd w:val="clear" w:color="auto" w:fill="auto"/>
            <w:noWrap/>
            <w:vAlign w:val="bottom"/>
            <w:hideMark/>
          </w:tcPr>
          <w:p w14:paraId="7C19C7D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(0.0863)</w:t>
            </w:r>
          </w:p>
        </w:tc>
        <w:tc>
          <w:tcPr>
            <w:tcW w:w="637" w:type="pct"/>
            <w:tcBorders>
              <w:top w:val="nil"/>
              <w:left w:val="nil"/>
              <w:bottom w:val="nil"/>
              <w:right w:val="nil"/>
            </w:tcBorders>
            <w:shd w:val="clear" w:color="auto" w:fill="auto"/>
            <w:noWrap/>
            <w:vAlign w:val="bottom"/>
            <w:hideMark/>
          </w:tcPr>
          <w:p w14:paraId="04151486"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37C104D0"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67EE3C76" w14:textId="77777777" w:rsidTr="00A041CF">
        <w:trPr>
          <w:trHeight w:val="255"/>
        </w:trPr>
        <w:tc>
          <w:tcPr>
            <w:tcW w:w="586" w:type="pct"/>
            <w:tcBorders>
              <w:top w:val="nil"/>
              <w:left w:val="nil"/>
              <w:bottom w:val="nil"/>
              <w:right w:val="nil"/>
            </w:tcBorders>
            <w:shd w:val="clear" w:color="auto" w:fill="auto"/>
            <w:noWrap/>
            <w:vAlign w:val="bottom"/>
            <w:hideMark/>
          </w:tcPr>
          <w:p w14:paraId="454416FF"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cycle4</w:t>
            </w:r>
          </w:p>
        </w:tc>
        <w:tc>
          <w:tcPr>
            <w:tcW w:w="858" w:type="pct"/>
            <w:tcBorders>
              <w:top w:val="nil"/>
              <w:left w:val="nil"/>
              <w:bottom w:val="nil"/>
              <w:right w:val="nil"/>
            </w:tcBorders>
            <w:shd w:val="clear" w:color="auto" w:fill="auto"/>
            <w:noWrap/>
            <w:vAlign w:val="bottom"/>
            <w:hideMark/>
          </w:tcPr>
          <w:p w14:paraId="6033048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-0.119</w:t>
            </w:r>
          </w:p>
        </w:tc>
        <w:tc>
          <w:tcPr>
            <w:tcW w:w="824" w:type="pct"/>
            <w:tcBorders>
              <w:top w:val="nil"/>
              <w:left w:val="nil"/>
              <w:bottom w:val="nil"/>
              <w:right w:val="nil"/>
            </w:tcBorders>
            <w:shd w:val="clear" w:color="auto" w:fill="auto"/>
            <w:noWrap/>
            <w:vAlign w:val="bottom"/>
            <w:hideMark/>
          </w:tcPr>
          <w:p w14:paraId="2040F83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0.0316</w:t>
            </w:r>
          </w:p>
        </w:tc>
        <w:tc>
          <w:tcPr>
            <w:tcW w:w="631" w:type="pct"/>
            <w:tcBorders>
              <w:top w:val="nil"/>
              <w:left w:val="nil"/>
              <w:bottom w:val="nil"/>
              <w:right w:val="nil"/>
            </w:tcBorders>
            <w:shd w:val="clear" w:color="auto" w:fill="auto"/>
            <w:noWrap/>
            <w:vAlign w:val="bottom"/>
            <w:hideMark/>
          </w:tcPr>
          <w:p w14:paraId="777E718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0.220</w:t>
            </w:r>
          </w:p>
        </w:tc>
        <w:tc>
          <w:tcPr>
            <w:tcW w:w="525" w:type="pct"/>
            <w:tcBorders>
              <w:top w:val="nil"/>
              <w:left w:val="nil"/>
              <w:bottom w:val="nil"/>
              <w:right w:val="nil"/>
            </w:tcBorders>
            <w:shd w:val="clear" w:color="auto" w:fill="auto"/>
            <w:noWrap/>
            <w:vAlign w:val="bottom"/>
            <w:hideMark/>
          </w:tcPr>
          <w:p w14:paraId="48D5257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0.162</w:t>
            </w:r>
          </w:p>
        </w:tc>
        <w:tc>
          <w:tcPr>
            <w:tcW w:w="501" w:type="pct"/>
            <w:tcBorders>
              <w:top w:val="nil"/>
              <w:left w:val="nil"/>
              <w:bottom w:val="nil"/>
              <w:right w:val="nil"/>
            </w:tcBorders>
            <w:shd w:val="clear" w:color="auto" w:fill="auto"/>
            <w:noWrap/>
            <w:vAlign w:val="bottom"/>
            <w:hideMark/>
          </w:tcPr>
          <w:p w14:paraId="340A80A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0.153</w:t>
            </w:r>
          </w:p>
        </w:tc>
        <w:tc>
          <w:tcPr>
            <w:tcW w:w="637" w:type="pct"/>
            <w:tcBorders>
              <w:top w:val="nil"/>
              <w:left w:val="nil"/>
              <w:bottom w:val="nil"/>
              <w:right w:val="nil"/>
            </w:tcBorders>
            <w:shd w:val="clear" w:color="auto" w:fill="auto"/>
            <w:noWrap/>
            <w:vAlign w:val="bottom"/>
            <w:hideMark/>
          </w:tcPr>
          <w:p w14:paraId="11F5376B"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075BCDAE"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0DE8952D" w14:textId="77777777" w:rsidTr="00A041CF">
        <w:trPr>
          <w:trHeight w:val="255"/>
        </w:trPr>
        <w:tc>
          <w:tcPr>
            <w:tcW w:w="586" w:type="pct"/>
            <w:tcBorders>
              <w:top w:val="nil"/>
              <w:left w:val="nil"/>
              <w:bottom w:val="nil"/>
              <w:right w:val="nil"/>
            </w:tcBorders>
            <w:shd w:val="clear" w:color="auto" w:fill="auto"/>
            <w:noWrap/>
            <w:vAlign w:val="bottom"/>
            <w:hideMark/>
          </w:tcPr>
          <w:p w14:paraId="39927A2C" w14:textId="77777777" w:rsidR="00332ACD" w:rsidRPr="00063196" w:rsidRDefault="00332ACD" w:rsidP="00A041CF">
            <w:pPr>
              <w:spacing w:after="0" w:line="240" w:lineRule="auto"/>
              <w:rPr>
                <w:rFonts w:ascii="Times New Roman" w:eastAsia="Times New Roman" w:hAnsi="Times New Roman" w:cs="Times New Roman"/>
                <w:sz w:val="18"/>
                <w:szCs w:val="18"/>
              </w:rPr>
            </w:pPr>
          </w:p>
        </w:tc>
        <w:tc>
          <w:tcPr>
            <w:tcW w:w="858" w:type="pct"/>
            <w:tcBorders>
              <w:top w:val="nil"/>
              <w:left w:val="nil"/>
              <w:bottom w:val="nil"/>
              <w:right w:val="nil"/>
            </w:tcBorders>
            <w:shd w:val="clear" w:color="auto" w:fill="auto"/>
            <w:noWrap/>
            <w:vAlign w:val="bottom"/>
            <w:hideMark/>
          </w:tcPr>
          <w:p w14:paraId="4365B4C3"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(0.113)</w:t>
            </w:r>
          </w:p>
        </w:tc>
        <w:tc>
          <w:tcPr>
            <w:tcW w:w="824" w:type="pct"/>
            <w:tcBorders>
              <w:top w:val="nil"/>
              <w:left w:val="nil"/>
              <w:bottom w:val="nil"/>
              <w:right w:val="nil"/>
            </w:tcBorders>
            <w:shd w:val="clear" w:color="auto" w:fill="auto"/>
            <w:noWrap/>
            <w:vAlign w:val="bottom"/>
            <w:hideMark/>
          </w:tcPr>
          <w:p w14:paraId="2FD4815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(0.0585)</w:t>
            </w:r>
          </w:p>
        </w:tc>
        <w:tc>
          <w:tcPr>
            <w:tcW w:w="631" w:type="pct"/>
            <w:tcBorders>
              <w:top w:val="nil"/>
              <w:left w:val="nil"/>
              <w:bottom w:val="nil"/>
              <w:right w:val="nil"/>
            </w:tcBorders>
            <w:shd w:val="clear" w:color="auto" w:fill="auto"/>
            <w:noWrap/>
            <w:vAlign w:val="bottom"/>
            <w:hideMark/>
          </w:tcPr>
          <w:p w14:paraId="0671F08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(0.151)</w:t>
            </w:r>
          </w:p>
        </w:tc>
        <w:tc>
          <w:tcPr>
            <w:tcW w:w="525" w:type="pct"/>
            <w:tcBorders>
              <w:top w:val="nil"/>
              <w:left w:val="nil"/>
              <w:bottom w:val="nil"/>
              <w:right w:val="nil"/>
            </w:tcBorders>
            <w:shd w:val="clear" w:color="auto" w:fill="auto"/>
            <w:noWrap/>
            <w:vAlign w:val="bottom"/>
            <w:hideMark/>
          </w:tcPr>
          <w:p w14:paraId="5C24EDF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(0.112)</w:t>
            </w:r>
          </w:p>
        </w:tc>
        <w:tc>
          <w:tcPr>
            <w:tcW w:w="501" w:type="pct"/>
            <w:tcBorders>
              <w:top w:val="nil"/>
              <w:left w:val="nil"/>
              <w:bottom w:val="nil"/>
              <w:right w:val="nil"/>
            </w:tcBorders>
            <w:shd w:val="clear" w:color="auto" w:fill="auto"/>
            <w:noWrap/>
            <w:vAlign w:val="bottom"/>
            <w:hideMark/>
          </w:tcPr>
          <w:p w14:paraId="0FC9F9C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(0.0993)</w:t>
            </w:r>
          </w:p>
        </w:tc>
        <w:tc>
          <w:tcPr>
            <w:tcW w:w="637" w:type="pct"/>
            <w:tcBorders>
              <w:top w:val="nil"/>
              <w:left w:val="nil"/>
              <w:bottom w:val="nil"/>
              <w:right w:val="nil"/>
            </w:tcBorders>
            <w:shd w:val="clear" w:color="auto" w:fill="auto"/>
            <w:noWrap/>
            <w:vAlign w:val="bottom"/>
            <w:hideMark/>
          </w:tcPr>
          <w:p w14:paraId="5280AB26"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2D32B8CE"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3AE7750B" w14:textId="77777777" w:rsidTr="00A041CF">
        <w:trPr>
          <w:trHeight w:val="255"/>
        </w:trPr>
        <w:tc>
          <w:tcPr>
            <w:tcW w:w="586" w:type="pct"/>
            <w:tcBorders>
              <w:top w:val="nil"/>
              <w:left w:val="nil"/>
              <w:bottom w:val="nil"/>
              <w:right w:val="nil"/>
            </w:tcBorders>
            <w:shd w:val="clear" w:color="auto" w:fill="auto"/>
            <w:noWrap/>
            <w:vAlign w:val="bottom"/>
            <w:hideMark/>
          </w:tcPr>
          <w:p w14:paraId="2EAF86C3"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Observations</w:t>
            </w:r>
          </w:p>
        </w:tc>
        <w:tc>
          <w:tcPr>
            <w:tcW w:w="858" w:type="pct"/>
            <w:tcBorders>
              <w:top w:val="nil"/>
              <w:left w:val="nil"/>
              <w:bottom w:val="nil"/>
              <w:right w:val="nil"/>
            </w:tcBorders>
            <w:shd w:val="clear" w:color="auto" w:fill="auto"/>
            <w:noWrap/>
            <w:vAlign w:val="bottom"/>
            <w:hideMark/>
          </w:tcPr>
          <w:p w14:paraId="1ED1AF2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73</w:t>
            </w:r>
          </w:p>
        </w:tc>
        <w:tc>
          <w:tcPr>
            <w:tcW w:w="824" w:type="pct"/>
            <w:tcBorders>
              <w:top w:val="nil"/>
              <w:left w:val="nil"/>
              <w:bottom w:val="nil"/>
              <w:right w:val="nil"/>
            </w:tcBorders>
            <w:shd w:val="clear" w:color="auto" w:fill="auto"/>
            <w:noWrap/>
            <w:vAlign w:val="bottom"/>
            <w:hideMark/>
          </w:tcPr>
          <w:p w14:paraId="6D390325"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73</w:t>
            </w:r>
          </w:p>
        </w:tc>
        <w:tc>
          <w:tcPr>
            <w:tcW w:w="631" w:type="pct"/>
            <w:tcBorders>
              <w:top w:val="nil"/>
              <w:left w:val="nil"/>
              <w:bottom w:val="nil"/>
              <w:right w:val="nil"/>
            </w:tcBorders>
            <w:shd w:val="clear" w:color="auto" w:fill="auto"/>
            <w:noWrap/>
            <w:vAlign w:val="bottom"/>
            <w:hideMark/>
          </w:tcPr>
          <w:p w14:paraId="3F3A811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73</w:t>
            </w:r>
          </w:p>
        </w:tc>
        <w:tc>
          <w:tcPr>
            <w:tcW w:w="525" w:type="pct"/>
            <w:tcBorders>
              <w:top w:val="nil"/>
              <w:left w:val="nil"/>
              <w:bottom w:val="nil"/>
              <w:right w:val="nil"/>
            </w:tcBorders>
            <w:shd w:val="clear" w:color="auto" w:fill="auto"/>
            <w:noWrap/>
            <w:vAlign w:val="bottom"/>
            <w:hideMark/>
          </w:tcPr>
          <w:p w14:paraId="42769FA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73</w:t>
            </w:r>
          </w:p>
        </w:tc>
        <w:tc>
          <w:tcPr>
            <w:tcW w:w="501" w:type="pct"/>
            <w:tcBorders>
              <w:top w:val="nil"/>
              <w:left w:val="nil"/>
              <w:bottom w:val="nil"/>
              <w:right w:val="nil"/>
            </w:tcBorders>
            <w:shd w:val="clear" w:color="auto" w:fill="auto"/>
            <w:noWrap/>
            <w:vAlign w:val="bottom"/>
            <w:hideMark/>
          </w:tcPr>
          <w:p w14:paraId="5BD6A247"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73</w:t>
            </w:r>
          </w:p>
        </w:tc>
        <w:tc>
          <w:tcPr>
            <w:tcW w:w="637" w:type="pct"/>
            <w:tcBorders>
              <w:top w:val="nil"/>
              <w:left w:val="nil"/>
              <w:bottom w:val="nil"/>
              <w:right w:val="nil"/>
            </w:tcBorders>
            <w:shd w:val="clear" w:color="auto" w:fill="auto"/>
            <w:noWrap/>
            <w:vAlign w:val="bottom"/>
            <w:hideMark/>
          </w:tcPr>
          <w:p w14:paraId="541C5FE0"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5F96E54C"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5B52549E" w14:textId="77777777" w:rsidTr="00A041CF">
        <w:trPr>
          <w:trHeight w:val="255"/>
        </w:trPr>
        <w:tc>
          <w:tcPr>
            <w:tcW w:w="586" w:type="pct"/>
            <w:tcBorders>
              <w:top w:val="nil"/>
              <w:left w:val="nil"/>
              <w:bottom w:val="nil"/>
              <w:right w:val="nil"/>
            </w:tcBorders>
            <w:shd w:val="clear" w:color="auto" w:fill="auto"/>
            <w:noWrap/>
            <w:vAlign w:val="bottom"/>
            <w:hideMark/>
          </w:tcPr>
          <w:p w14:paraId="5C81F811"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R-squared</w:t>
            </w:r>
          </w:p>
        </w:tc>
        <w:tc>
          <w:tcPr>
            <w:tcW w:w="858" w:type="pct"/>
            <w:tcBorders>
              <w:top w:val="nil"/>
              <w:left w:val="nil"/>
              <w:bottom w:val="nil"/>
              <w:right w:val="nil"/>
            </w:tcBorders>
            <w:shd w:val="clear" w:color="auto" w:fill="auto"/>
            <w:noWrap/>
            <w:vAlign w:val="bottom"/>
            <w:hideMark/>
          </w:tcPr>
          <w:p w14:paraId="0116928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0.685</w:t>
            </w:r>
          </w:p>
        </w:tc>
        <w:tc>
          <w:tcPr>
            <w:tcW w:w="824" w:type="pct"/>
            <w:tcBorders>
              <w:top w:val="nil"/>
              <w:left w:val="nil"/>
              <w:bottom w:val="nil"/>
              <w:right w:val="nil"/>
            </w:tcBorders>
            <w:shd w:val="clear" w:color="auto" w:fill="auto"/>
            <w:noWrap/>
            <w:vAlign w:val="bottom"/>
            <w:hideMark/>
          </w:tcPr>
          <w:p w14:paraId="5A00CDB0"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0.321</w:t>
            </w:r>
          </w:p>
        </w:tc>
        <w:tc>
          <w:tcPr>
            <w:tcW w:w="631" w:type="pct"/>
            <w:tcBorders>
              <w:top w:val="nil"/>
              <w:left w:val="nil"/>
              <w:bottom w:val="nil"/>
              <w:right w:val="nil"/>
            </w:tcBorders>
            <w:shd w:val="clear" w:color="auto" w:fill="auto"/>
            <w:noWrap/>
            <w:vAlign w:val="bottom"/>
            <w:hideMark/>
          </w:tcPr>
          <w:p w14:paraId="6BDFC80E"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0.437</w:t>
            </w:r>
          </w:p>
        </w:tc>
        <w:tc>
          <w:tcPr>
            <w:tcW w:w="525" w:type="pct"/>
            <w:tcBorders>
              <w:top w:val="nil"/>
              <w:left w:val="nil"/>
              <w:bottom w:val="nil"/>
              <w:right w:val="nil"/>
            </w:tcBorders>
            <w:shd w:val="clear" w:color="auto" w:fill="auto"/>
            <w:noWrap/>
            <w:vAlign w:val="bottom"/>
            <w:hideMark/>
          </w:tcPr>
          <w:p w14:paraId="030AB4B4"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0.567</w:t>
            </w:r>
          </w:p>
        </w:tc>
        <w:tc>
          <w:tcPr>
            <w:tcW w:w="501" w:type="pct"/>
            <w:tcBorders>
              <w:top w:val="nil"/>
              <w:left w:val="nil"/>
              <w:bottom w:val="nil"/>
              <w:right w:val="nil"/>
            </w:tcBorders>
            <w:shd w:val="clear" w:color="auto" w:fill="auto"/>
            <w:noWrap/>
            <w:vAlign w:val="bottom"/>
            <w:hideMark/>
          </w:tcPr>
          <w:p w14:paraId="4CC31B5B"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0.444</w:t>
            </w:r>
          </w:p>
        </w:tc>
        <w:tc>
          <w:tcPr>
            <w:tcW w:w="637" w:type="pct"/>
            <w:tcBorders>
              <w:top w:val="nil"/>
              <w:left w:val="nil"/>
              <w:bottom w:val="nil"/>
              <w:right w:val="nil"/>
            </w:tcBorders>
            <w:shd w:val="clear" w:color="auto" w:fill="auto"/>
            <w:noWrap/>
            <w:vAlign w:val="bottom"/>
            <w:hideMark/>
          </w:tcPr>
          <w:p w14:paraId="73FD5437"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5894B0E0"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7A46F9AB" w14:textId="77777777" w:rsidTr="00A041CF">
        <w:trPr>
          <w:trHeight w:val="255"/>
        </w:trPr>
        <w:tc>
          <w:tcPr>
            <w:tcW w:w="586" w:type="pct"/>
            <w:tcBorders>
              <w:top w:val="nil"/>
              <w:left w:val="nil"/>
              <w:bottom w:val="single" w:sz="4" w:space="0" w:color="auto"/>
              <w:right w:val="nil"/>
            </w:tcBorders>
            <w:shd w:val="clear" w:color="auto" w:fill="auto"/>
            <w:noWrap/>
            <w:vAlign w:val="bottom"/>
            <w:hideMark/>
          </w:tcPr>
          <w:p w14:paraId="00852A0A"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Number of factoryid</w:t>
            </w:r>
          </w:p>
        </w:tc>
        <w:tc>
          <w:tcPr>
            <w:tcW w:w="858" w:type="pct"/>
            <w:tcBorders>
              <w:top w:val="nil"/>
              <w:left w:val="nil"/>
              <w:bottom w:val="single" w:sz="4" w:space="0" w:color="auto"/>
              <w:right w:val="nil"/>
            </w:tcBorders>
            <w:shd w:val="clear" w:color="auto" w:fill="auto"/>
            <w:noWrap/>
            <w:vAlign w:val="bottom"/>
            <w:hideMark/>
          </w:tcPr>
          <w:p w14:paraId="0FAA5FA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49</w:t>
            </w:r>
          </w:p>
        </w:tc>
        <w:tc>
          <w:tcPr>
            <w:tcW w:w="824" w:type="pct"/>
            <w:tcBorders>
              <w:top w:val="nil"/>
              <w:left w:val="nil"/>
              <w:bottom w:val="single" w:sz="4" w:space="0" w:color="auto"/>
              <w:right w:val="nil"/>
            </w:tcBorders>
            <w:shd w:val="clear" w:color="auto" w:fill="auto"/>
            <w:noWrap/>
            <w:vAlign w:val="bottom"/>
            <w:hideMark/>
          </w:tcPr>
          <w:p w14:paraId="162569D6"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49</w:t>
            </w:r>
          </w:p>
        </w:tc>
        <w:tc>
          <w:tcPr>
            <w:tcW w:w="631" w:type="pct"/>
            <w:tcBorders>
              <w:top w:val="nil"/>
              <w:left w:val="nil"/>
              <w:bottom w:val="single" w:sz="4" w:space="0" w:color="auto"/>
              <w:right w:val="nil"/>
            </w:tcBorders>
            <w:shd w:val="clear" w:color="auto" w:fill="auto"/>
            <w:noWrap/>
            <w:vAlign w:val="bottom"/>
            <w:hideMark/>
          </w:tcPr>
          <w:p w14:paraId="3459EAA2"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49</w:t>
            </w:r>
          </w:p>
        </w:tc>
        <w:tc>
          <w:tcPr>
            <w:tcW w:w="525" w:type="pct"/>
            <w:tcBorders>
              <w:top w:val="nil"/>
              <w:left w:val="nil"/>
              <w:bottom w:val="single" w:sz="4" w:space="0" w:color="auto"/>
              <w:right w:val="nil"/>
            </w:tcBorders>
            <w:shd w:val="clear" w:color="auto" w:fill="auto"/>
            <w:noWrap/>
            <w:vAlign w:val="bottom"/>
            <w:hideMark/>
          </w:tcPr>
          <w:p w14:paraId="788B074D"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49</w:t>
            </w:r>
          </w:p>
        </w:tc>
        <w:tc>
          <w:tcPr>
            <w:tcW w:w="501" w:type="pct"/>
            <w:tcBorders>
              <w:top w:val="nil"/>
              <w:left w:val="nil"/>
              <w:bottom w:val="single" w:sz="4" w:space="0" w:color="auto"/>
              <w:right w:val="nil"/>
            </w:tcBorders>
            <w:shd w:val="clear" w:color="auto" w:fill="auto"/>
            <w:noWrap/>
            <w:vAlign w:val="bottom"/>
            <w:hideMark/>
          </w:tcPr>
          <w:p w14:paraId="08A4113F" w14:textId="77777777" w:rsidR="00332ACD" w:rsidRPr="00063196" w:rsidRDefault="00332ACD" w:rsidP="00A041CF">
            <w:pPr>
              <w:spacing w:after="0" w:line="240" w:lineRule="auto"/>
              <w:jc w:val="center"/>
              <w:rPr>
                <w:rFonts w:ascii="Calibri" w:eastAsia="Times New Roman" w:hAnsi="Calibri" w:cs="Times New Roman"/>
                <w:sz w:val="18"/>
                <w:szCs w:val="18"/>
              </w:rPr>
            </w:pPr>
            <w:r w:rsidRPr="00063196">
              <w:rPr>
                <w:rFonts w:ascii="Calibri" w:eastAsia="Times New Roman" w:hAnsi="Calibri" w:cs="Times New Roman"/>
                <w:sz w:val="18"/>
                <w:szCs w:val="18"/>
              </w:rPr>
              <w:t>49</w:t>
            </w:r>
          </w:p>
        </w:tc>
        <w:tc>
          <w:tcPr>
            <w:tcW w:w="637" w:type="pct"/>
            <w:tcBorders>
              <w:top w:val="nil"/>
              <w:left w:val="nil"/>
              <w:bottom w:val="nil"/>
              <w:right w:val="nil"/>
            </w:tcBorders>
            <w:shd w:val="clear" w:color="auto" w:fill="auto"/>
            <w:noWrap/>
            <w:vAlign w:val="bottom"/>
            <w:hideMark/>
          </w:tcPr>
          <w:p w14:paraId="193647ED" w14:textId="77777777" w:rsidR="00332ACD" w:rsidRPr="00063196" w:rsidRDefault="00332ACD" w:rsidP="00A041CF">
            <w:pPr>
              <w:spacing w:after="0" w:line="240" w:lineRule="auto"/>
              <w:jc w:val="center"/>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5271FEC0"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56E21121" w14:textId="77777777" w:rsidTr="00A041CF">
        <w:trPr>
          <w:trHeight w:val="255"/>
        </w:trPr>
        <w:tc>
          <w:tcPr>
            <w:tcW w:w="3924" w:type="pct"/>
            <w:gridSpan w:val="6"/>
            <w:tcBorders>
              <w:top w:val="single" w:sz="4" w:space="0" w:color="auto"/>
              <w:left w:val="nil"/>
              <w:bottom w:val="nil"/>
              <w:right w:val="nil"/>
            </w:tcBorders>
            <w:shd w:val="clear" w:color="auto" w:fill="auto"/>
            <w:noWrap/>
            <w:vAlign w:val="bottom"/>
            <w:hideMark/>
          </w:tcPr>
          <w:p w14:paraId="0FE500DF" w14:textId="77777777" w:rsidR="00332ACD" w:rsidRPr="00F80B78" w:rsidRDefault="00332ACD" w:rsidP="00A041CF">
            <w:pPr>
              <w:spacing w:after="0" w:line="240" w:lineRule="auto"/>
              <w:rPr>
                <w:rFonts w:ascii="Calibri" w:eastAsia="Times New Roman" w:hAnsi="Calibri" w:cs="Times New Roman"/>
                <w:sz w:val="18"/>
                <w:szCs w:val="18"/>
              </w:rPr>
            </w:pPr>
            <w:r w:rsidRPr="00F80B78">
              <w:rPr>
                <w:rFonts w:ascii="Calibri" w:eastAsia="Times New Roman" w:hAnsi="Calibri" w:cs="Times New Roman"/>
                <w:sz w:val="18"/>
                <w:szCs w:val="18"/>
              </w:rPr>
              <w:t xml:space="preserve">Year Fixed Effects, Factory Demographic Controls </w:t>
            </w:r>
          </w:p>
          <w:p w14:paraId="5F5F2647"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Standard errors in parentheses</w:t>
            </w:r>
          </w:p>
        </w:tc>
        <w:tc>
          <w:tcPr>
            <w:tcW w:w="637" w:type="pct"/>
            <w:tcBorders>
              <w:top w:val="nil"/>
              <w:left w:val="nil"/>
              <w:bottom w:val="nil"/>
              <w:right w:val="nil"/>
            </w:tcBorders>
            <w:shd w:val="clear" w:color="auto" w:fill="auto"/>
            <w:noWrap/>
            <w:vAlign w:val="bottom"/>
            <w:hideMark/>
          </w:tcPr>
          <w:p w14:paraId="604C65A1" w14:textId="77777777" w:rsidR="00332ACD" w:rsidRPr="00063196" w:rsidRDefault="00332ACD" w:rsidP="00A041CF">
            <w:pPr>
              <w:spacing w:after="0" w:line="240" w:lineRule="auto"/>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6DE3CAA5"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r w:rsidR="00332ACD" w:rsidRPr="00063196" w14:paraId="490480AA" w14:textId="77777777" w:rsidTr="00A041CF">
        <w:trPr>
          <w:trHeight w:val="255"/>
        </w:trPr>
        <w:tc>
          <w:tcPr>
            <w:tcW w:w="3924" w:type="pct"/>
            <w:gridSpan w:val="6"/>
            <w:tcBorders>
              <w:top w:val="nil"/>
              <w:left w:val="nil"/>
              <w:bottom w:val="nil"/>
              <w:right w:val="nil"/>
            </w:tcBorders>
            <w:shd w:val="clear" w:color="auto" w:fill="auto"/>
            <w:noWrap/>
            <w:vAlign w:val="bottom"/>
            <w:hideMark/>
          </w:tcPr>
          <w:p w14:paraId="39B7FC20" w14:textId="77777777" w:rsidR="00332ACD" w:rsidRPr="00063196" w:rsidRDefault="00332ACD" w:rsidP="00A041CF">
            <w:pPr>
              <w:spacing w:after="0" w:line="240" w:lineRule="auto"/>
              <w:rPr>
                <w:rFonts w:ascii="Calibri" w:eastAsia="Times New Roman" w:hAnsi="Calibri" w:cs="Times New Roman"/>
                <w:sz w:val="18"/>
                <w:szCs w:val="18"/>
              </w:rPr>
            </w:pPr>
            <w:r w:rsidRPr="00063196">
              <w:rPr>
                <w:rFonts w:ascii="Calibri" w:eastAsia="Times New Roman" w:hAnsi="Calibri" w:cs="Times New Roman"/>
                <w:sz w:val="18"/>
                <w:szCs w:val="18"/>
              </w:rPr>
              <w:t>*** p&lt;0.01, ** p&lt;0.05, * p&lt;0.1</w:t>
            </w:r>
          </w:p>
        </w:tc>
        <w:tc>
          <w:tcPr>
            <w:tcW w:w="637" w:type="pct"/>
            <w:tcBorders>
              <w:top w:val="nil"/>
              <w:left w:val="nil"/>
              <w:bottom w:val="nil"/>
              <w:right w:val="nil"/>
            </w:tcBorders>
            <w:shd w:val="clear" w:color="auto" w:fill="auto"/>
            <w:noWrap/>
            <w:vAlign w:val="bottom"/>
            <w:hideMark/>
          </w:tcPr>
          <w:p w14:paraId="625028FF" w14:textId="77777777" w:rsidR="00332ACD" w:rsidRPr="00063196" w:rsidRDefault="00332ACD" w:rsidP="00A041CF">
            <w:pPr>
              <w:spacing w:after="0" w:line="240" w:lineRule="auto"/>
              <w:rPr>
                <w:rFonts w:ascii="Calibri" w:eastAsia="Times New Roman" w:hAnsi="Calibri" w:cs="Times New Roman"/>
                <w:sz w:val="18"/>
                <w:szCs w:val="18"/>
              </w:rPr>
            </w:pPr>
          </w:p>
        </w:tc>
        <w:tc>
          <w:tcPr>
            <w:tcW w:w="439" w:type="pct"/>
            <w:tcBorders>
              <w:top w:val="nil"/>
              <w:left w:val="nil"/>
              <w:bottom w:val="nil"/>
              <w:right w:val="nil"/>
            </w:tcBorders>
            <w:shd w:val="clear" w:color="auto" w:fill="auto"/>
            <w:noWrap/>
            <w:vAlign w:val="bottom"/>
            <w:hideMark/>
          </w:tcPr>
          <w:p w14:paraId="3841A284" w14:textId="77777777" w:rsidR="00332ACD" w:rsidRPr="00063196" w:rsidRDefault="00332ACD" w:rsidP="00A041CF">
            <w:pPr>
              <w:spacing w:after="0" w:line="240" w:lineRule="auto"/>
              <w:rPr>
                <w:rFonts w:ascii="Times New Roman" w:eastAsia="Times New Roman" w:hAnsi="Times New Roman" w:cs="Times New Roman"/>
                <w:sz w:val="18"/>
                <w:szCs w:val="18"/>
              </w:rPr>
            </w:pPr>
          </w:p>
        </w:tc>
      </w:tr>
    </w:tbl>
    <w:p w14:paraId="4CC8C403" w14:textId="77777777" w:rsidR="00332ACD" w:rsidRDefault="00332ACD" w:rsidP="00332ACD"/>
    <w:p w14:paraId="4D148127" w14:textId="77777777" w:rsidR="00CC4739" w:rsidRDefault="00CC4739" w:rsidP="00332ACD"/>
    <w:tbl>
      <w:tblPr>
        <w:tblW w:w="5000" w:type="pct"/>
        <w:tblLayout w:type="fixed"/>
        <w:tblLook w:val="04A0" w:firstRow="1" w:lastRow="0" w:firstColumn="1" w:lastColumn="0" w:noHBand="0" w:noVBand="1"/>
      </w:tblPr>
      <w:tblGrid>
        <w:gridCol w:w="1774"/>
        <w:gridCol w:w="23"/>
        <w:gridCol w:w="1444"/>
        <w:gridCol w:w="360"/>
        <w:gridCol w:w="899"/>
        <w:gridCol w:w="1140"/>
        <w:gridCol w:w="679"/>
        <w:gridCol w:w="1120"/>
        <w:gridCol w:w="389"/>
        <w:gridCol w:w="1296"/>
        <w:gridCol w:w="57"/>
        <w:gridCol w:w="910"/>
        <w:gridCol w:w="943"/>
        <w:gridCol w:w="23"/>
        <w:gridCol w:w="1903"/>
      </w:tblGrid>
      <w:tr w:rsidR="00332ACD" w:rsidRPr="002E5F77" w14:paraId="525CA0DB" w14:textId="77777777" w:rsidTr="00A041CF">
        <w:trPr>
          <w:trHeight w:val="255"/>
        </w:trPr>
        <w:tc>
          <w:tcPr>
            <w:tcW w:w="4257" w:type="pct"/>
            <w:gridSpan w:val="13"/>
            <w:tcBorders>
              <w:top w:val="nil"/>
              <w:left w:val="nil"/>
              <w:bottom w:val="nil"/>
              <w:right w:val="nil"/>
            </w:tcBorders>
            <w:shd w:val="clear" w:color="auto" w:fill="auto"/>
            <w:noWrap/>
            <w:vAlign w:val="bottom"/>
            <w:hideMark/>
          </w:tcPr>
          <w:p w14:paraId="26AB9BBF" w14:textId="77777777" w:rsidR="00332ACD" w:rsidRPr="002047E5" w:rsidRDefault="00332ACD" w:rsidP="00A041CF">
            <w:pPr>
              <w:spacing w:after="0" w:line="240" w:lineRule="auto"/>
              <w:rPr>
                <w:rFonts w:ascii="Times New Roman" w:eastAsia="Times New Roman" w:hAnsi="Times New Roman" w:cs="Times New Roman"/>
                <w:sz w:val="24"/>
                <w:szCs w:val="24"/>
              </w:rPr>
            </w:pPr>
            <w:r w:rsidRPr="002047E5">
              <w:rPr>
                <w:rFonts w:ascii="Times New Roman" w:eastAsia="Times New Roman" w:hAnsi="Times New Roman" w:cs="Times New Roman"/>
                <w:sz w:val="24"/>
                <w:szCs w:val="24"/>
              </w:rPr>
              <w:t>Table 9 Social Norm Link Pay and Sexual Harassment</w:t>
            </w:r>
          </w:p>
        </w:tc>
        <w:tc>
          <w:tcPr>
            <w:tcW w:w="743" w:type="pct"/>
            <w:gridSpan w:val="2"/>
            <w:tcBorders>
              <w:top w:val="nil"/>
              <w:left w:val="nil"/>
              <w:bottom w:val="nil"/>
              <w:right w:val="nil"/>
            </w:tcBorders>
            <w:shd w:val="clear" w:color="auto" w:fill="auto"/>
            <w:noWrap/>
            <w:vAlign w:val="bottom"/>
            <w:hideMark/>
          </w:tcPr>
          <w:p w14:paraId="2082BB6A" w14:textId="77777777" w:rsidR="00332ACD" w:rsidRPr="00D31514" w:rsidRDefault="00332ACD" w:rsidP="00A041CF">
            <w:pPr>
              <w:spacing w:after="0" w:line="240" w:lineRule="auto"/>
              <w:rPr>
                <w:rFonts w:ascii="Calibri" w:eastAsia="Times New Roman" w:hAnsi="Calibri" w:cs="Times New Roman"/>
                <w:sz w:val="18"/>
                <w:szCs w:val="18"/>
              </w:rPr>
            </w:pPr>
          </w:p>
        </w:tc>
      </w:tr>
      <w:tr w:rsidR="00332ACD" w:rsidRPr="002E5F77" w14:paraId="70793FF3" w14:textId="77777777" w:rsidTr="00A041CF">
        <w:trPr>
          <w:trHeight w:val="255"/>
        </w:trPr>
        <w:tc>
          <w:tcPr>
            <w:tcW w:w="4257" w:type="pct"/>
            <w:gridSpan w:val="13"/>
            <w:tcBorders>
              <w:top w:val="nil"/>
              <w:left w:val="nil"/>
              <w:bottom w:val="nil"/>
              <w:right w:val="nil"/>
            </w:tcBorders>
            <w:shd w:val="clear" w:color="auto" w:fill="auto"/>
            <w:noWrap/>
            <w:vAlign w:val="bottom"/>
          </w:tcPr>
          <w:p w14:paraId="4693D91C" w14:textId="77777777" w:rsidR="00332ACD" w:rsidRPr="002047E5" w:rsidRDefault="00332ACD" w:rsidP="00A041CF">
            <w:pPr>
              <w:spacing w:after="0" w:line="240" w:lineRule="auto"/>
              <w:rPr>
                <w:rFonts w:ascii="Times New Roman" w:eastAsia="Times New Roman" w:hAnsi="Times New Roman" w:cs="Times New Roman"/>
                <w:sz w:val="24"/>
                <w:szCs w:val="24"/>
              </w:rPr>
            </w:pPr>
          </w:p>
        </w:tc>
        <w:tc>
          <w:tcPr>
            <w:tcW w:w="743" w:type="pct"/>
            <w:gridSpan w:val="2"/>
            <w:tcBorders>
              <w:top w:val="nil"/>
              <w:left w:val="nil"/>
              <w:bottom w:val="nil"/>
              <w:right w:val="nil"/>
            </w:tcBorders>
            <w:shd w:val="clear" w:color="auto" w:fill="auto"/>
            <w:noWrap/>
            <w:vAlign w:val="bottom"/>
          </w:tcPr>
          <w:p w14:paraId="30FCE210" w14:textId="77777777" w:rsidR="00332ACD" w:rsidRPr="00D31514" w:rsidRDefault="00332ACD" w:rsidP="00A041CF">
            <w:pPr>
              <w:spacing w:after="0" w:line="240" w:lineRule="auto"/>
              <w:rPr>
                <w:rFonts w:ascii="Calibri" w:eastAsia="Times New Roman" w:hAnsi="Calibri" w:cs="Times New Roman"/>
                <w:sz w:val="18"/>
                <w:szCs w:val="18"/>
              </w:rPr>
            </w:pPr>
          </w:p>
        </w:tc>
      </w:tr>
      <w:tr w:rsidR="00332ACD" w:rsidRPr="002E5F77" w14:paraId="56157AC1" w14:textId="77777777" w:rsidTr="00A041CF">
        <w:trPr>
          <w:trHeight w:val="255"/>
        </w:trPr>
        <w:tc>
          <w:tcPr>
            <w:tcW w:w="684" w:type="pct"/>
            <w:tcBorders>
              <w:top w:val="single" w:sz="4" w:space="0" w:color="auto"/>
              <w:left w:val="nil"/>
              <w:bottom w:val="single" w:sz="4" w:space="0" w:color="auto"/>
              <w:right w:val="nil"/>
            </w:tcBorders>
            <w:shd w:val="clear" w:color="auto" w:fill="auto"/>
            <w:noWrap/>
            <w:vAlign w:val="bottom"/>
            <w:hideMark/>
          </w:tcPr>
          <w:p w14:paraId="769739B2"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1753" w:type="pct"/>
            <w:gridSpan w:val="6"/>
            <w:tcBorders>
              <w:top w:val="single" w:sz="4" w:space="0" w:color="auto"/>
              <w:left w:val="nil"/>
              <w:bottom w:val="single" w:sz="4" w:space="0" w:color="auto"/>
              <w:right w:val="nil"/>
            </w:tcBorders>
            <w:shd w:val="clear" w:color="auto" w:fill="auto"/>
            <w:noWrap/>
            <w:vAlign w:val="bottom"/>
            <w:hideMark/>
          </w:tcPr>
          <w:p w14:paraId="228D5B9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Random Effects</w:t>
            </w:r>
          </w:p>
        </w:tc>
        <w:tc>
          <w:tcPr>
            <w:tcW w:w="582" w:type="pct"/>
            <w:gridSpan w:val="2"/>
            <w:tcBorders>
              <w:top w:val="nil"/>
              <w:left w:val="nil"/>
              <w:bottom w:val="nil"/>
              <w:right w:val="nil"/>
            </w:tcBorders>
            <w:shd w:val="clear" w:color="auto" w:fill="auto"/>
            <w:noWrap/>
            <w:vAlign w:val="bottom"/>
            <w:hideMark/>
          </w:tcPr>
          <w:p w14:paraId="23FEDE43"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03A16B3D"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629BADCB"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09672C27"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5B0AC621" w14:textId="77777777" w:rsidTr="00A041CF">
        <w:trPr>
          <w:trHeight w:val="255"/>
        </w:trPr>
        <w:tc>
          <w:tcPr>
            <w:tcW w:w="684" w:type="pct"/>
            <w:tcBorders>
              <w:top w:val="single" w:sz="4" w:space="0" w:color="auto"/>
              <w:left w:val="nil"/>
              <w:bottom w:val="nil"/>
              <w:right w:val="nil"/>
            </w:tcBorders>
            <w:shd w:val="clear" w:color="auto" w:fill="auto"/>
            <w:noWrap/>
            <w:vAlign w:val="bottom"/>
            <w:hideMark/>
          </w:tcPr>
          <w:p w14:paraId="11132CDC"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VARIABLES</w:t>
            </w:r>
          </w:p>
        </w:tc>
        <w:tc>
          <w:tcPr>
            <w:tcW w:w="566" w:type="pct"/>
            <w:gridSpan w:val="2"/>
            <w:tcBorders>
              <w:top w:val="single" w:sz="4" w:space="0" w:color="auto"/>
              <w:left w:val="nil"/>
              <w:bottom w:val="nil"/>
              <w:right w:val="nil"/>
            </w:tcBorders>
            <w:shd w:val="clear" w:color="auto" w:fill="auto"/>
            <w:noWrap/>
            <w:vAlign w:val="bottom"/>
            <w:hideMark/>
          </w:tcPr>
          <w:p w14:paraId="27ACB93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OSH Management </w:t>
            </w:r>
          </w:p>
          <w:p w14:paraId="284AE6F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Systems</w:t>
            </w:r>
          </w:p>
        </w:tc>
        <w:tc>
          <w:tcPr>
            <w:tcW w:w="486" w:type="pct"/>
            <w:gridSpan w:val="2"/>
            <w:tcBorders>
              <w:top w:val="single" w:sz="4" w:space="0" w:color="auto"/>
              <w:left w:val="nil"/>
              <w:bottom w:val="nil"/>
              <w:right w:val="nil"/>
            </w:tcBorders>
            <w:shd w:val="clear" w:color="auto" w:fill="auto"/>
            <w:noWrap/>
            <w:vAlign w:val="bottom"/>
            <w:hideMark/>
          </w:tcPr>
          <w:p w14:paraId="5C8ABBF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Health Services </w:t>
            </w:r>
          </w:p>
          <w:p w14:paraId="5158C0D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and First Aid</w:t>
            </w:r>
          </w:p>
        </w:tc>
        <w:tc>
          <w:tcPr>
            <w:tcW w:w="702" w:type="pct"/>
            <w:gridSpan w:val="2"/>
            <w:tcBorders>
              <w:top w:val="single" w:sz="4" w:space="0" w:color="auto"/>
              <w:left w:val="nil"/>
              <w:bottom w:val="nil"/>
              <w:right w:val="nil"/>
            </w:tcBorders>
            <w:shd w:val="clear" w:color="auto" w:fill="auto"/>
            <w:noWrap/>
            <w:vAlign w:val="bottom"/>
            <w:hideMark/>
          </w:tcPr>
          <w:p w14:paraId="54EB3CC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Min Wage</w:t>
            </w:r>
          </w:p>
        </w:tc>
        <w:tc>
          <w:tcPr>
            <w:tcW w:w="582" w:type="pct"/>
            <w:gridSpan w:val="2"/>
            <w:tcBorders>
              <w:top w:val="nil"/>
              <w:left w:val="nil"/>
              <w:bottom w:val="nil"/>
              <w:right w:val="nil"/>
            </w:tcBorders>
            <w:shd w:val="clear" w:color="auto" w:fill="auto"/>
            <w:noWrap/>
            <w:vAlign w:val="bottom"/>
            <w:hideMark/>
          </w:tcPr>
          <w:p w14:paraId="5F880A2A"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00FAE5F9"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34552679"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41B1BF75"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2BD80C0A" w14:textId="77777777" w:rsidTr="00A041CF">
        <w:trPr>
          <w:trHeight w:val="255"/>
        </w:trPr>
        <w:tc>
          <w:tcPr>
            <w:tcW w:w="684" w:type="pct"/>
            <w:tcBorders>
              <w:top w:val="nil"/>
              <w:left w:val="nil"/>
              <w:bottom w:val="nil"/>
              <w:right w:val="nil"/>
            </w:tcBorders>
            <w:shd w:val="clear" w:color="auto" w:fill="auto"/>
            <w:noWrap/>
            <w:vAlign w:val="bottom"/>
            <w:hideMark/>
          </w:tcPr>
          <w:p w14:paraId="475FC13F"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3F855EE2"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486" w:type="pct"/>
            <w:gridSpan w:val="2"/>
            <w:tcBorders>
              <w:top w:val="nil"/>
              <w:left w:val="nil"/>
              <w:bottom w:val="nil"/>
              <w:right w:val="nil"/>
            </w:tcBorders>
            <w:shd w:val="clear" w:color="auto" w:fill="auto"/>
            <w:noWrap/>
            <w:vAlign w:val="bottom"/>
            <w:hideMark/>
          </w:tcPr>
          <w:p w14:paraId="7A95EB80"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02" w:type="pct"/>
            <w:gridSpan w:val="2"/>
            <w:tcBorders>
              <w:top w:val="nil"/>
              <w:left w:val="nil"/>
              <w:bottom w:val="nil"/>
              <w:right w:val="nil"/>
            </w:tcBorders>
            <w:shd w:val="clear" w:color="auto" w:fill="auto"/>
            <w:noWrap/>
            <w:vAlign w:val="bottom"/>
            <w:hideMark/>
          </w:tcPr>
          <w:p w14:paraId="647880D0"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82" w:type="pct"/>
            <w:gridSpan w:val="2"/>
            <w:tcBorders>
              <w:top w:val="nil"/>
              <w:left w:val="nil"/>
              <w:bottom w:val="nil"/>
              <w:right w:val="nil"/>
            </w:tcBorders>
            <w:shd w:val="clear" w:color="auto" w:fill="auto"/>
            <w:noWrap/>
            <w:vAlign w:val="bottom"/>
            <w:hideMark/>
          </w:tcPr>
          <w:p w14:paraId="7DF29A61"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22" w:type="pct"/>
            <w:gridSpan w:val="2"/>
            <w:tcBorders>
              <w:top w:val="nil"/>
              <w:left w:val="nil"/>
              <w:bottom w:val="nil"/>
              <w:right w:val="nil"/>
            </w:tcBorders>
            <w:shd w:val="clear" w:color="auto" w:fill="auto"/>
            <w:noWrap/>
            <w:vAlign w:val="bottom"/>
            <w:hideMark/>
          </w:tcPr>
          <w:p w14:paraId="5F196DE1"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6D992747"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2784C721"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02EDD2E9" w14:textId="77777777" w:rsidTr="00A041CF">
        <w:trPr>
          <w:trHeight w:val="255"/>
        </w:trPr>
        <w:tc>
          <w:tcPr>
            <w:tcW w:w="684" w:type="pct"/>
            <w:tcBorders>
              <w:top w:val="nil"/>
              <w:left w:val="nil"/>
              <w:bottom w:val="nil"/>
              <w:right w:val="nil"/>
            </w:tcBorders>
            <w:shd w:val="clear" w:color="auto" w:fill="auto"/>
            <w:noWrap/>
            <w:vAlign w:val="bottom"/>
            <w:hideMark/>
          </w:tcPr>
          <w:p w14:paraId="1A52A750" w14:textId="77777777" w:rsidR="00332ACD"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xml:space="preserve">HR Social Norm </w:t>
            </w:r>
          </w:p>
          <w:p w14:paraId="6FE96D12"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SH pay</w:t>
            </w:r>
          </w:p>
        </w:tc>
        <w:tc>
          <w:tcPr>
            <w:tcW w:w="566" w:type="pct"/>
            <w:gridSpan w:val="2"/>
            <w:tcBorders>
              <w:top w:val="nil"/>
              <w:left w:val="nil"/>
              <w:bottom w:val="nil"/>
              <w:right w:val="nil"/>
            </w:tcBorders>
            <w:shd w:val="clear" w:color="000000" w:fill="FFFF00"/>
            <w:noWrap/>
            <w:vAlign w:val="bottom"/>
            <w:hideMark/>
          </w:tcPr>
          <w:p w14:paraId="690A308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0.0903**</w:t>
            </w:r>
          </w:p>
        </w:tc>
        <w:tc>
          <w:tcPr>
            <w:tcW w:w="486" w:type="pct"/>
            <w:gridSpan w:val="2"/>
            <w:tcBorders>
              <w:top w:val="nil"/>
              <w:left w:val="nil"/>
              <w:bottom w:val="nil"/>
              <w:right w:val="nil"/>
            </w:tcBorders>
            <w:shd w:val="clear" w:color="000000" w:fill="FFFF00"/>
            <w:noWrap/>
            <w:vAlign w:val="bottom"/>
            <w:hideMark/>
          </w:tcPr>
          <w:p w14:paraId="46F518A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0.0605**</w:t>
            </w:r>
          </w:p>
        </w:tc>
        <w:tc>
          <w:tcPr>
            <w:tcW w:w="702" w:type="pct"/>
            <w:gridSpan w:val="2"/>
            <w:tcBorders>
              <w:top w:val="nil"/>
              <w:left w:val="nil"/>
              <w:bottom w:val="nil"/>
              <w:right w:val="nil"/>
            </w:tcBorders>
            <w:shd w:val="clear" w:color="000000" w:fill="FFFF00"/>
            <w:noWrap/>
            <w:vAlign w:val="bottom"/>
            <w:hideMark/>
          </w:tcPr>
          <w:p w14:paraId="43BF24B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-0.0562**</w:t>
            </w:r>
          </w:p>
        </w:tc>
        <w:tc>
          <w:tcPr>
            <w:tcW w:w="582" w:type="pct"/>
            <w:gridSpan w:val="2"/>
            <w:tcBorders>
              <w:top w:val="nil"/>
              <w:left w:val="nil"/>
              <w:bottom w:val="nil"/>
              <w:right w:val="nil"/>
            </w:tcBorders>
            <w:shd w:val="clear" w:color="auto" w:fill="auto"/>
            <w:noWrap/>
            <w:vAlign w:val="bottom"/>
            <w:hideMark/>
          </w:tcPr>
          <w:p w14:paraId="16F16CB6"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46E433DF"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3BA6BCDE"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06A855BC"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6E262AD4" w14:textId="77777777" w:rsidTr="00A041CF">
        <w:trPr>
          <w:trHeight w:val="255"/>
        </w:trPr>
        <w:tc>
          <w:tcPr>
            <w:tcW w:w="684" w:type="pct"/>
            <w:tcBorders>
              <w:top w:val="nil"/>
              <w:left w:val="nil"/>
              <w:bottom w:val="nil"/>
              <w:right w:val="nil"/>
            </w:tcBorders>
            <w:shd w:val="clear" w:color="auto" w:fill="auto"/>
            <w:noWrap/>
            <w:vAlign w:val="bottom"/>
            <w:hideMark/>
          </w:tcPr>
          <w:p w14:paraId="78C0DE4D"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1A1D2FE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(0.0387)</w:t>
            </w:r>
          </w:p>
        </w:tc>
        <w:tc>
          <w:tcPr>
            <w:tcW w:w="486" w:type="pct"/>
            <w:gridSpan w:val="2"/>
            <w:tcBorders>
              <w:top w:val="nil"/>
              <w:left w:val="nil"/>
              <w:bottom w:val="nil"/>
              <w:right w:val="nil"/>
            </w:tcBorders>
            <w:shd w:val="clear" w:color="auto" w:fill="auto"/>
            <w:noWrap/>
            <w:vAlign w:val="bottom"/>
            <w:hideMark/>
          </w:tcPr>
          <w:p w14:paraId="6CC2978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(0.0280)</w:t>
            </w:r>
          </w:p>
        </w:tc>
        <w:tc>
          <w:tcPr>
            <w:tcW w:w="702" w:type="pct"/>
            <w:gridSpan w:val="2"/>
            <w:tcBorders>
              <w:top w:val="nil"/>
              <w:left w:val="nil"/>
              <w:bottom w:val="nil"/>
              <w:right w:val="nil"/>
            </w:tcBorders>
            <w:shd w:val="clear" w:color="auto" w:fill="auto"/>
            <w:noWrap/>
            <w:vAlign w:val="bottom"/>
            <w:hideMark/>
          </w:tcPr>
          <w:p w14:paraId="003C69F2"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(0.0219)</w:t>
            </w:r>
          </w:p>
        </w:tc>
        <w:tc>
          <w:tcPr>
            <w:tcW w:w="582" w:type="pct"/>
            <w:gridSpan w:val="2"/>
            <w:tcBorders>
              <w:top w:val="nil"/>
              <w:left w:val="nil"/>
              <w:bottom w:val="nil"/>
              <w:right w:val="nil"/>
            </w:tcBorders>
            <w:shd w:val="clear" w:color="auto" w:fill="auto"/>
            <w:noWrap/>
            <w:vAlign w:val="bottom"/>
            <w:hideMark/>
          </w:tcPr>
          <w:p w14:paraId="28B9101A"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5EAB8F36"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76A1E3B4"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3BA96F78"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775FE3EE" w14:textId="77777777" w:rsidTr="00A041CF">
        <w:trPr>
          <w:trHeight w:val="255"/>
        </w:trPr>
        <w:tc>
          <w:tcPr>
            <w:tcW w:w="684" w:type="pct"/>
            <w:tcBorders>
              <w:top w:val="nil"/>
              <w:left w:val="nil"/>
              <w:bottom w:val="nil"/>
              <w:right w:val="nil"/>
            </w:tcBorders>
            <w:shd w:val="clear" w:color="auto" w:fill="auto"/>
            <w:noWrap/>
            <w:vAlign w:val="bottom"/>
            <w:hideMark/>
          </w:tcPr>
          <w:p w14:paraId="4945F7DB"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cycle2</w:t>
            </w:r>
          </w:p>
        </w:tc>
        <w:tc>
          <w:tcPr>
            <w:tcW w:w="566" w:type="pct"/>
            <w:gridSpan w:val="2"/>
            <w:tcBorders>
              <w:top w:val="nil"/>
              <w:left w:val="nil"/>
              <w:bottom w:val="nil"/>
              <w:right w:val="nil"/>
            </w:tcBorders>
            <w:shd w:val="clear" w:color="auto" w:fill="auto"/>
            <w:noWrap/>
            <w:vAlign w:val="bottom"/>
            <w:hideMark/>
          </w:tcPr>
          <w:p w14:paraId="1C427BA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-0.0810</w:t>
            </w:r>
          </w:p>
        </w:tc>
        <w:tc>
          <w:tcPr>
            <w:tcW w:w="486" w:type="pct"/>
            <w:gridSpan w:val="2"/>
            <w:tcBorders>
              <w:top w:val="nil"/>
              <w:left w:val="nil"/>
              <w:bottom w:val="nil"/>
              <w:right w:val="nil"/>
            </w:tcBorders>
            <w:shd w:val="clear" w:color="auto" w:fill="auto"/>
            <w:noWrap/>
            <w:vAlign w:val="bottom"/>
            <w:hideMark/>
          </w:tcPr>
          <w:p w14:paraId="3D8F840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-0.0716</w:t>
            </w:r>
          </w:p>
        </w:tc>
        <w:tc>
          <w:tcPr>
            <w:tcW w:w="702" w:type="pct"/>
            <w:gridSpan w:val="2"/>
            <w:tcBorders>
              <w:top w:val="nil"/>
              <w:left w:val="nil"/>
              <w:bottom w:val="nil"/>
              <w:right w:val="nil"/>
            </w:tcBorders>
            <w:shd w:val="clear" w:color="auto" w:fill="auto"/>
            <w:noWrap/>
            <w:vAlign w:val="bottom"/>
            <w:hideMark/>
          </w:tcPr>
          <w:p w14:paraId="45C7B9E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0.0509</w:t>
            </w:r>
          </w:p>
        </w:tc>
        <w:tc>
          <w:tcPr>
            <w:tcW w:w="582" w:type="pct"/>
            <w:gridSpan w:val="2"/>
            <w:tcBorders>
              <w:top w:val="nil"/>
              <w:left w:val="nil"/>
              <w:bottom w:val="nil"/>
              <w:right w:val="nil"/>
            </w:tcBorders>
            <w:shd w:val="clear" w:color="auto" w:fill="auto"/>
            <w:noWrap/>
            <w:vAlign w:val="bottom"/>
            <w:hideMark/>
          </w:tcPr>
          <w:p w14:paraId="1A33E52E"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53EBDEC4"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1ACDE2DE"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67851412"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0BB2D10C" w14:textId="77777777" w:rsidTr="00A041CF">
        <w:trPr>
          <w:trHeight w:val="255"/>
        </w:trPr>
        <w:tc>
          <w:tcPr>
            <w:tcW w:w="684" w:type="pct"/>
            <w:tcBorders>
              <w:top w:val="nil"/>
              <w:left w:val="nil"/>
              <w:bottom w:val="nil"/>
              <w:right w:val="nil"/>
            </w:tcBorders>
            <w:shd w:val="clear" w:color="auto" w:fill="auto"/>
            <w:noWrap/>
            <w:vAlign w:val="bottom"/>
            <w:hideMark/>
          </w:tcPr>
          <w:p w14:paraId="34B82928"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180FBB9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(0.0909)</w:t>
            </w:r>
          </w:p>
        </w:tc>
        <w:tc>
          <w:tcPr>
            <w:tcW w:w="486" w:type="pct"/>
            <w:gridSpan w:val="2"/>
            <w:tcBorders>
              <w:top w:val="nil"/>
              <w:left w:val="nil"/>
              <w:bottom w:val="nil"/>
              <w:right w:val="nil"/>
            </w:tcBorders>
            <w:shd w:val="clear" w:color="auto" w:fill="auto"/>
            <w:noWrap/>
            <w:vAlign w:val="bottom"/>
            <w:hideMark/>
          </w:tcPr>
          <w:p w14:paraId="2E9BBA4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(0.0678)</w:t>
            </w:r>
          </w:p>
        </w:tc>
        <w:tc>
          <w:tcPr>
            <w:tcW w:w="702" w:type="pct"/>
            <w:gridSpan w:val="2"/>
            <w:tcBorders>
              <w:top w:val="nil"/>
              <w:left w:val="nil"/>
              <w:bottom w:val="nil"/>
              <w:right w:val="nil"/>
            </w:tcBorders>
            <w:shd w:val="clear" w:color="auto" w:fill="auto"/>
            <w:noWrap/>
            <w:vAlign w:val="bottom"/>
            <w:hideMark/>
          </w:tcPr>
          <w:p w14:paraId="2746721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(0.0511)</w:t>
            </w:r>
          </w:p>
        </w:tc>
        <w:tc>
          <w:tcPr>
            <w:tcW w:w="582" w:type="pct"/>
            <w:gridSpan w:val="2"/>
            <w:tcBorders>
              <w:top w:val="nil"/>
              <w:left w:val="nil"/>
              <w:bottom w:val="nil"/>
              <w:right w:val="nil"/>
            </w:tcBorders>
            <w:shd w:val="clear" w:color="auto" w:fill="auto"/>
            <w:noWrap/>
            <w:vAlign w:val="bottom"/>
            <w:hideMark/>
          </w:tcPr>
          <w:p w14:paraId="5493A197"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3EAAF167"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3EFBC433"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5BA2B2D1"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69FE13A1" w14:textId="77777777" w:rsidTr="00A041CF">
        <w:trPr>
          <w:trHeight w:val="255"/>
        </w:trPr>
        <w:tc>
          <w:tcPr>
            <w:tcW w:w="684" w:type="pct"/>
            <w:tcBorders>
              <w:top w:val="nil"/>
              <w:left w:val="nil"/>
              <w:bottom w:val="nil"/>
              <w:right w:val="nil"/>
            </w:tcBorders>
            <w:shd w:val="clear" w:color="auto" w:fill="auto"/>
            <w:noWrap/>
            <w:vAlign w:val="bottom"/>
            <w:hideMark/>
          </w:tcPr>
          <w:p w14:paraId="660A7A05"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cycle3</w:t>
            </w:r>
          </w:p>
        </w:tc>
        <w:tc>
          <w:tcPr>
            <w:tcW w:w="566" w:type="pct"/>
            <w:gridSpan w:val="2"/>
            <w:tcBorders>
              <w:top w:val="nil"/>
              <w:left w:val="nil"/>
              <w:bottom w:val="nil"/>
              <w:right w:val="nil"/>
            </w:tcBorders>
            <w:shd w:val="clear" w:color="auto" w:fill="auto"/>
            <w:noWrap/>
            <w:vAlign w:val="bottom"/>
            <w:hideMark/>
          </w:tcPr>
          <w:p w14:paraId="3AF808A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-0.143</w:t>
            </w:r>
          </w:p>
        </w:tc>
        <w:tc>
          <w:tcPr>
            <w:tcW w:w="486" w:type="pct"/>
            <w:gridSpan w:val="2"/>
            <w:tcBorders>
              <w:top w:val="nil"/>
              <w:left w:val="nil"/>
              <w:bottom w:val="nil"/>
              <w:right w:val="nil"/>
            </w:tcBorders>
            <w:shd w:val="clear" w:color="auto" w:fill="auto"/>
            <w:noWrap/>
            <w:vAlign w:val="bottom"/>
            <w:hideMark/>
          </w:tcPr>
          <w:p w14:paraId="5870CBA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-0.127*</w:t>
            </w:r>
          </w:p>
        </w:tc>
        <w:tc>
          <w:tcPr>
            <w:tcW w:w="702" w:type="pct"/>
            <w:gridSpan w:val="2"/>
            <w:tcBorders>
              <w:top w:val="nil"/>
              <w:left w:val="nil"/>
              <w:bottom w:val="nil"/>
              <w:right w:val="nil"/>
            </w:tcBorders>
            <w:shd w:val="clear" w:color="auto" w:fill="auto"/>
            <w:noWrap/>
            <w:vAlign w:val="bottom"/>
            <w:hideMark/>
          </w:tcPr>
          <w:p w14:paraId="7A41AF7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-0.00457</w:t>
            </w:r>
          </w:p>
        </w:tc>
        <w:tc>
          <w:tcPr>
            <w:tcW w:w="582" w:type="pct"/>
            <w:gridSpan w:val="2"/>
            <w:tcBorders>
              <w:top w:val="nil"/>
              <w:left w:val="nil"/>
              <w:bottom w:val="nil"/>
              <w:right w:val="nil"/>
            </w:tcBorders>
            <w:shd w:val="clear" w:color="auto" w:fill="auto"/>
            <w:noWrap/>
            <w:vAlign w:val="bottom"/>
            <w:hideMark/>
          </w:tcPr>
          <w:p w14:paraId="44F5545A"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12B1DEBC"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4CBA8433"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2A6E7152"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57EC91F4" w14:textId="77777777" w:rsidTr="00A041CF">
        <w:trPr>
          <w:trHeight w:val="255"/>
        </w:trPr>
        <w:tc>
          <w:tcPr>
            <w:tcW w:w="684" w:type="pct"/>
            <w:tcBorders>
              <w:top w:val="nil"/>
              <w:left w:val="nil"/>
              <w:bottom w:val="nil"/>
              <w:right w:val="nil"/>
            </w:tcBorders>
            <w:shd w:val="clear" w:color="auto" w:fill="auto"/>
            <w:noWrap/>
            <w:vAlign w:val="bottom"/>
            <w:hideMark/>
          </w:tcPr>
          <w:p w14:paraId="5343F435"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70FC849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(0.106)</w:t>
            </w:r>
          </w:p>
        </w:tc>
        <w:tc>
          <w:tcPr>
            <w:tcW w:w="486" w:type="pct"/>
            <w:gridSpan w:val="2"/>
            <w:tcBorders>
              <w:top w:val="nil"/>
              <w:left w:val="nil"/>
              <w:bottom w:val="nil"/>
              <w:right w:val="nil"/>
            </w:tcBorders>
            <w:shd w:val="clear" w:color="auto" w:fill="auto"/>
            <w:noWrap/>
            <w:vAlign w:val="bottom"/>
            <w:hideMark/>
          </w:tcPr>
          <w:p w14:paraId="2277B84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(0.0765)</w:t>
            </w:r>
          </w:p>
        </w:tc>
        <w:tc>
          <w:tcPr>
            <w:tcW w:w="702" w:type="pct"/>
            <w:gridSpan w:val="2"/>
            <w:tcBorders>
              <w:top w:val="nil"/>
              <w:left w:val="nil"/>
              <w:bottom w:val="nil"/>
              <w:right w:val="nil"/>
            </w:tcBorders>
            <w:shd w:val="clear" w:color="auto" w:fill="auto"/>
            <w:noWrap/>
            <w:vAlign w:val="bottom"/>
            <w:hideMark/>
          </w:tcPr>
          <w:p w14:paraId="65E5356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(0.0606)</w:t>
            </w:r>
          </w:p>
        </w:tc>
        <w:tc>
          <w:tcPr>
            <w:tcW w:w="582" w:type="pct"/>
            <w:gridSpan w:val="2"/>
            <w:tcBorders>
              <w:top w:val="nil"/>
              <w:left w:val="nil"/>
              <w:bottom w:val="nil"/>
              <w:right w:val="nil"/>
            </w:tcBorders>
            <w:shd w:val="clear" w:color="auto" w:fill="auto"/>
            <w:noWrap/>
            <w:vAlign w:val="bottom"/>
            <w:hideMark/>
          </w:tcPr>
          <w:p w14:paraId="253EF123"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7AB58615"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20E5C094"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2919A570"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2E3FBF9D" w14:textId="77777777" w:rsidTr="00A041CF">
        <w:trPr>
          <w:trHeight w:val="255"/>
        </w:trPr>
        <w:tc>
          <w:tcPr>
            <w:tcW w:w="684" w:type="pct"/>
            <w:tcBorders>
              <w:top w:val="nil"/>
              <w:left w:val="nil"/>
              <w:bottom w:val="nil"/>
              <w:right w:val="nil"/>
            </w:tcBorders>
            <w:shd w:val="clear" w:color="auto" w:fill="auto"/>
            <w:noWrap/>
            <w:vAlign w:val="bottom"/>
            <w:hideMark/>
          </w:tcPr>
          <w:p w14:paraId="29A8166F"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cycle4</w:t>
            </w:r>
          </w:p>
        </w:tc>
        <w:tc>
          <w:tcPr>
            <w:tcW w:w="566" w:type="pct"/>
            <w:gridSpan w:val="2"/>
            <w:tcBorders>
              <w:top w:val="nil"/>
              <w:left w:val="nil"/>
              <w:bottom w:val="nil"/>
              <w:right w:val="nil"/>
            </w:tcBorders>
            <w:shd w:val="clear" w:color="000000" w:fill="FFFF00"/>
            <w:noWrap/>
            <w:vAlign w:val="bottom"/>
            <w:hideMark/>
          </w:tcPr>
          <w:p w14:paraId="30715D2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-0.273*</w:t>
            </w:r>
          </w:p>
        </w:tc>
        <w:tc>
          <w:tcPr>
            <w:tcW w:w="486" w:type="pct"/>
            <w:gridSpan w:val="2"/>
            <w:tcBorders>
              <w:top w:val="nil"/>
              <w:left w:val="nil"/>
              <w:bottom w:val="nil"/>
              <w:right w:val="nil"/>
            </w:tcBorders>
            <w:shd w:val="clear" w:color="000000" w:fill="FFFF00"/>
            <w:noWrap/>
            <w:vAlign w:val="bottom"/>
            <w:hideMark/>
          </w:tcPr>
          <w:p w14:paraId="081000F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-0.203*</w:t>
            </w:r>
          </w:p>
        </w:tc>
        <w:tc>
          <w:tcPr>
            <w:tcW w:w="702" w:type="pct"/>
            <w:gridSpan w:val="2"/>
            <w:tcBorders>
              <w:top w:val="nil"/>
              <w:left w:val="nil"/>
              <w:bottom w:val="nil"/>
              <w:right w:val="nil"/>
            </w:tcBorders>
            <w:shd w:val="clear" w:color="auto" w:fill="auto"/>
            <w:noWrap/>
            <w:vAlign w:val="bottom"/>
            <w:hideMark/>
          </w:tcPr>
          <w:p w14:paraId="6902662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0.106</w:t>
            </w:r>
          </w:p>
        </w:tc>
        <w:tc>
          <w:tcPr>
            <w:tcW w:w="582" w:type="pct"/>
            <w:gridSpan w:val="2"/>
            <w:tcBorders>
              <w:top w:val="nil"/>
              <w:left w:val="nil"/>
              <w:bottom w:val="nil"/>
              <w:right w:val="nil"/>
            </w:tcBorders>
            <w:shd w:val="clear" w:color="auto" w:fill="auto"/>
            <w:noWrap/>
            <w:vAlign w:val="bottom"/>
            <w:hideMark/>
          </w:tcPr>
          <w:p w14:paraId="1C162FF4"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1A3A5D30"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4C15C118"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799D9A92"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5E48EB30" w14:textId="77777777" w:rsidTr="00A041CF">
        <w:trPr>
          <w:trHeight w:val="255"/>
        </w:trPr>
        <w:tc>
          <w:tcPr>
            <w:tcW w:w="684" w:type="pct"/>
            <w:tcBorders>
              <w:top w:val="nil"/>
              <w:left w:val="nil"/>
              <w:bottom w:val="nil"/>
              <w:right w:val="nil"/>
            </w:tcBorders>
            <w:shd w:val="clear" w:color="auto" w:fill="auto"/>
            <w:noWrap/>
            <w:vAlign w:val="bottom"/>
            <w:hideMark/>
          </w:tcPr>
          <w:p w14:paraId="5EA6A527"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3A1AAF12"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(0.145)</w:t>
            </w:r>
          </w:p>
        </w:tc>
        <w:tc>
          <w:tcPr>
            <w:tcW w:w="486" w:type="pct"/>
            <w:gridSpan w:val="2"/>
            <w:tcBorders>
              <w:top w:val="nil"/>
              <w:left w:val="nil"/>
              <w:bottom w:val="nil"/>
              <w:right w:val="nil"/>
            </w:tcBorders>
            <w:shd w:val="clear" w:color="auto" w:fill="auto"/>
            <w:noWrap/>
            <w:vAlign w:val="bottom"/>
            <w:hideMark/>
          </w:tcPr>
          <w:p w14:paraId="2CBB209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(0.104)</w:t>
            </w:r>
          </w:p>
        </w:tc>
        <w:tc>
          <w:tcPr>
            <w:tcW w:w="702" w:type="pct"/>
            <w:gridSpan w:val="2"/>
            <w:tcBorders>
              <w:top w:val="nil"/>
              <w:left w:val="nil"/>
              <w:bottom w:val="nil"/>
              <w:right w:val="nil"/>
            </w:tcBorders>
            <w:shd w:val="clear" w:color="auto" w:fill="auto"/>
            <w:noWrap/>
            <w:vAlign w:val="bottom"/>
            <w:hideMark/>
          </w:tcPr>
          <w:p w14:paraId="21DD9BD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(0.0822)</w:t>
            </w:r>
          </w:p>
        </w:tc>
        <w:tc>
          <w:tcPr>
            <w:tcW w:w="582" w:type="pct"/>
            <w:gridSpan w:val="2"/>
            <w:tcBorders>
              <w:top w:val="nil"/>
              <w:left w:val="nil"/>
              <w:bottom w:val="nil"/>
              <w:right w:val="nil"/>
            </w:tcBorders>
            <w:shd w:val="clear" w:color="auto" w:fill="auto"/>
            <w:noWrap/>
            <w:vAlign w:val="bottom"/>
            <w:hideMark/>
          </w:tcPr>
          <w:p w14:paraId="4DB06B49"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hideMark/>
          </w:tcPr>
          <w:p w14:paraId="0410A3BE"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0D6669CC"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2CF56C4F"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386BCD65" w14:textId="77777777" w:rsidTr="00A041CF">
        <w:trPr>
          <w:trHeight w:val="255"/>
        </w:trPr>
        <w:tc>
          <w:tcPr>
            <w:tcW w:w="684" w:type="pct"/>
            <w:tcBorders>
              <w:top w:val="nil"/>
              <w:left w:val="nil"/>
              <w:bottom w:val="single" w:sz="4" w:space="0" w:color="auto"/>
              <w:right w:val="nil"/>
            </w:tcBorders>
            <w:shd w:val="clear" w:color="auto" w:fill="auto"/>
            <w:noWrap/>
            <w:vAlign w:val="bottom"/>
            <w:hideMark/>
          </w:tcPr>
          <w:p w14:paraId="2E737E22"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single" w:sz="4" w:space="0" w:color="auto"/>
              <w:right w:val="nil"/>
            </w:tcBorders>
            <w:shd w:val="clear" w:color="auto" w:fill="auto"/>
            <w:noWrap/>
            <w:vAlign w:val="bottom"/>
            <w:hideMark/>
          </w:tcPr>
          <w:p w14:paraId="1FBAB532"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486" w:type="pct"/>
            <w:gridSpan w:val="2"/>
            <w:tcBorders>
              <w:top w:val="nil"/>
              <w:left w:val="nil"/>
              <w:bottom w:val="single" w:sz="4" w:space="0" w:color="auto"/>
              <w:right w:val="nil"/>
            </w:tcBorders>
            <w:shd w:val="clear" w:color="auto" w:fill="auto"/>
            <w:noWrap/>
            <w:vAlign w:val="bottom"/>
            <w:hideMark/>
          </w:tcPr>
          <w:p w14:paraId="58C606A5"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02" w:type="pct"/>
            <w:gridSpan w:val="2"/>
            <w:tcBorders>
              <w:top w:val="nil"/>
              <w:left w:val="nil"/>
              <w:bottom w:val="single" w:sz="4" w:space="0" w:color="auto"/>
              <w:right w:val="nil"/>
            </w:tcBorders>
            <w:shd w:val="clear" w:color="auto" w:fill="auto"/>
            <w:noWrap/>
            <w:vAlign w:val="bottom"/>
            <w:hideMark/>
          </w:tcPr>
          <w:p w14:paraId="3FF9CCB8"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82" w:type="pct"/>
            <w:gridSpan w:val="2"/>
            <w:tcBorders>
              <w:top w:val="nil"/>
              <w:left w:val="nil"/>
              <w:bottom w:val="single" w:sz="4" w:space="0" w:color="auto"/>
              <w:right w:val="nil"/>
            </w:tcBorders>
            <w:shd w:val="clear" w:color="auto" w:fill="auto"/>
            <w:noWrap/>
            <w:vAlign w:val="bottom"/>
            <w:hideMark/>
          </w:tcPr>
          <w:p w14:paraId="6D2F9472"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22" w:type="pct"/>
            <w:gridSpan w:val="2"/>
            <w:tcBorders>
              <w:top w:val="nil"/>
              <w:left w:val="nil"/>
              <w:bottom w:val="single" w:sz="4" w:space="0" w:color="auto"/>
              <w:right w:val="nil"/>
            </w:tcBorders>
            <w:shd w:val="clear" w:color="auto" w:fill="auto"/>
            <w:noWrap/>
            <w:vAlign w:val="bottom"/>
            <w:hideMark/>
          </w:tcPr>
          <w:p w14:paraId="555EBEF1"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single" w:sz="4" w:space="0" w:color="auto"/>
              <w:right w:val="nil"/>
            </w:tcBorders>
            <w:shd w:val="clear" w:color="auto" w:fill="auto"/>
            <w:noWrap/>
            <w:vAlign w:val="bottom"/>
            <w:hideMark/>
          </w:tcPr>
          <w:p w14:paraId="2ED00230"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7CF0AEB8"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5974612C" w14:textId="77777777" w:rsidTr="00A041CF">
        <w:trPr>
          <w:trHeight w:val="255"/>
        </w:trPr>
        <w:tc>
          <w:tcPr>
            <w:tcW w:w="684" w:type="pct"/>
            <w:tcBorders>
              <w:top w:val="single" w:sz="4" w:space="0" w:color="auto"/>
              <w:left w:val="nil"/>
              <w:bottom w:val="single" w:sz="4" w:space="0" w:color="auto"/>
              <w:right w:val="nil"/>
            </w:tcBorders>
            <w:shd w:val="clear" w:color="auto" w:fill="auto"/>
            <w:noWrap/>
            <w:vAlign w:val="bottom"/>
            <w:hideMark/>
          </w:tcPr>
          <w:p w14:paraId="1AB35B9C"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3573" w:type="pct"/>
            <w:gridSpan w:val="12"/>
            <w:tcBorders>
              <w:top w:val="single" w:sz="4" w:space="0" w:color="auto"/>
              <w:left w:val="nil"/>
              <w:bottom w:val="single" w:sz="4" w:space="0" w:color="auto"/>
              <w:right w:val="nil"/>
            </w:tcBorders>
            <w:shd w:val="clear" w:color="auto" w:fill="auto"/>
            <w:noWrap/>
            <w:vAlign w:val="bottom"/>
            <w:hideMark/>
          </w:tcPr>
          <w:p w14:paraId="6DCE20D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RE Baseline HR Values</w:t>
            </w:r>
          </w:p>
        </w:tc>
        <w:tc>
          <w:tcPr>
            <w:tcW w:w="743" w:type="pct"/>
            <w:gridSpan w:val="2"/>
            <w:tcBorders>
              <w:top w:val="nil"/>
              <w:left w:val="nil"/>
              <w:bottom w:val="nil"/>
              <w:right w:val="nil"/>
            </w:tcBorders>
            <w:shd w:val="clear" w:color="auto" w:fill="auto"/>
            <w:noWrap/>
            <w:vAlign w:val="bottom"/>
            <w:hideMark/>
          </w:tcPr>
          <w:p w14:paraId="17CE1E7D"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1EEFBCE5" w14:textId="77777777" w:rsidTr="00A041CF">
        <w:trPr>
          <w:trHeight w:val="255"/>
        </w:trPr>
        <w:tc>
          <w:tcPr>
            <w:tcW w:w="684" w:type="pct"/>
            <w:tcBorders>
              <w:top w:val="single" w:sz="4" w:space="0" w:color="auto"/>
              <w:left w:val="nil"/>
              <w:bottom w:val="nil"/>
              <w:right w:val="nil"/>
            </w:tcBorders>
            <w:shd w:val="clear" w:color="auto" w:fill="auto"/>
            <w:noWrap/>
            <w:vAlign w:val="bottom"/>
            <w:hideMark/>
          </w:tcPr>
          <w:p w14:paraId="60C0C4ED"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VARIABLES</w:t>
            </w:r>
          </w:p>
        </w:tc>
        <w:tc>
          <w:tcPr>
            <w:tcW w:w="566" w:type="pct"/>
            <w:gridSpan w:val="2"/>
            <w:tcBorders>
              <w:top w:val="single" w:sz="4" w:space="0" w:color="auto"/>
              <w:left w:val="nil"/>
              <w:bottom w:val="nil"/>
              <w:right w:val="nil"/>
            </w:tcBorders>
            <w:shd w:val="clear" w:color="auto" w:fill="auto"/>
            <w:noWrap/>
            <w:vAlign w:val="bottom"/>
            <w:hideMark/>
          </w:tcPr>
          <w:p w14:paraId="5E4FA02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Freedom to </w:t>
            </w:r>
          </w:p>
          <w:p w14:paraId="2FC09D4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Associate</w:t>
            </w:r>
          </w:p>
        </w:tc>
        <w:tc>
          <w:tcPr>
            <w:tcW w:w="486" w:type="pct"/>
            <w:gridSpan w:val="2"/>
            <w:tcBorders>
              <w:top w:val="single" w:sz="4" w:space="0" w:color="auto"/>
              <w:left w:val="nil"/>
              <w:bottom w:val="nil"/>
              <w:right w:val="nil"/>
            </w:tcBorders>
            <w:shd w:val="clear" w:color="auto" w:fill="auto"/>
            <w:noWrap/>
            <w:vAlign w:val="bottom"/>
            <w:hideMark/>
          </w:tcPr>
          <w:p w14:paraId="0B5EE98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Union </w:t>
            </w:r>
          </w:p>
          <w:p w14:paraId="53321BD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Operations</w:t>
            </w:r>
          </w:p>
        </w:tc>
        <w:tc>
          <w:tcPr>
            <w:tcW w:w="702" w:type="pct"/>
            <w:gridSpan w:val="2"/>
            <w:tcBorders>
              <w:top w:val="single" w:sz="4" w:space="0" w:color="auto"/>
              <w:left w:val="nil"/>
              <w:bottom w:val="nil"/>
              <w:right w:val="nil"/>
            </w:tcBorders>
            <w:shd w:val="clear" w:color="auto" w:fill="auto"/>
            <w:noWrap/>
            <w:vAlign w:val="bottom"/>
            <w:hideMark/>
          </w:tcPr>
          <w:p w14:paraId="4461DBB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Contracting Procedures</w:t>
            </w:r>
          </w:p>
        </w:tc>
        <w:tc>
          <w:tcPr>
            <w:tcW w:w="582" w:type="pct"/>
            <w:gridSpan w:val="2"/>
            <w:tcBorders>
              <w:top w:val="single" w:sz="4" w:space="0" w:color="auto"/>
              <w:left w:val="nil"/>
              <w:bottom w:val="nil"/>
              <w:right w:val="nil"/>
            </w:tcBorders>
            <w:shd w:val="clear" w:color="auto" w:fill="auto"/>
            <w:noWrap/>
            <w:vAlign w:val="bottom"/>
            <w:hideMark/>
          </w:tcPr>
          <w:p w14:paraId="7937F86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Dialogue Discipline </w:t>
            </w:r>
          </w:p>
          <w:p w14:paraId="7341E60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and Disputes</w:t>
            </w:r>
          </w:p>
        </w:tc>
        <w:tc>
          <w:tcPr>
            <w:tcW w:w="522" w:type="pct"/>
            <w:gridSpan w:val="2"/>
            <w:tcBorders>
              <w:top w:val="single" w:sz="4" w:space="0" w:color="auto"/>
              <w:left w:val="nil"/>
              <w:bottom w:val="nil"/>
              <w:right w:val="nil"/>
            </w:tcBorders>
            <w:shd w:val="clear" w:color="auto" w:fill="auto"/>
            <w:noWrap/>
            <w:vAlign w:val="bottom"/>
            <w:hideMark/>
          </w:tcPr>
          <w:p w14:paraId="42228D8F" w14:textId="77777777" w:rsidR="00332ACD"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Emergency </w:t>
            </w:r>
          </w:p>
          <w:p w14:paraId="429D79E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Preparedness</w:t>
            </w:r>
          </w:p>
        </w:tc>
        <w:tc>
          <w:tcPr>
            <w:tcW w:w="715" w:type="pct"/>
            <w:gridSpan w:val="2"/>
            <w:tcBorders>
              <w:top w:val="single" w:sz="4" w:space="0" w:color="auto"/>
              <w:left w:val="nil"/>
              <w:bottom w:val="nil"/>
              <w:right w:val="nil"/>
            </w:tcBorders>
            <w:shd w:val="clear" w:color="auto" w:fill="auto"/>
            <w:noWrap/>
            <w:vAlign w:val="bottom"/>
            <w:hideMark/>
          </w:tcPr>
          <w:p w14:paraId="2E5A22F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OSH Management Systems</w:t>
            </w:r>
          </w:p>
        </w:tc>
        <w:tc>
          <w:tcPr>
            <w:tcW w:w="743" w:type="pct"/>
            <w:gridSpan w:val="2"/>
            <w:tcBorders>
              <w:top w:val="nil"/>
              <w:left w:val="nil"/>
              <w:bottom w:val="nil"/>
              <w:right w:val="nil"/>
            </w:tcBorders>
            <w:shd w:val="clear" w:color="auto" w:fill="auto"/>
            <w:noWrap/>
            <w:vAlign w:val="bottom"/>
            <w:hideMark/>
          </w:tcPr>
          <w:p w14:paraId="52FBBF89"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45443636" w14:textId="77777777" w:rsidTr="00A041CF">
        <w:trPr>
          <w:trHeight w:val="255"/>
        </w:trPr>
        <w:tc>
          <w:tcPr>
            <w:tcW w:w="684" w:type="pct"/>
            <w:tcBorders>
              <w:top w:val="single" w:sz="4" w:space="0" w:color="auto"/>
              <w:left w:val="nil"/>
              <w:bottom w:val="nil"/>
              <w:right w:val="nil"/>
            </w:tcBorders>
            <w:shd w:val="clear" w:color="auto" w:fill="auto"/>
            <w:noWrap/>
            <w:vAlign w:val="bottom"/>
            <w:hideMark/>
          </w:tcPr>
          <w:p w14:paraId="6E2E53A9"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566" w:type="pct"/>
            <w:gridSpan w:val="2"/>
            <w:tcBorders>
              <w:top w:val="single" w:sz="4" w:space="0" w:color="auto"/>
              <w:left w:val="nil"/>
              <w:bottom w:val="nil"/>
              <w:right w:val="nil"/>
            </w:tcBorders>
            <w:shd w:val="clear" w:color="auto" w:fill="auto"/>
            <w:noWrap/>
            <w:vAlign w:val="bottom"/>
            <w:hideMark/>
          </w:tcPr>
          <w:p w14:paraId="024C7CA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486" w:type="pct"/>
            <w:gridSpan w:val="2"/>
            <w:tcBorders>
              <w:top w:val="single" w:sz="4" w:space="0" w:color="auto"/>
              <w:left w:val="nil"/>
              <w:bottom w:val="nil"/>
              <w:right w:val="nil"/>
            </w:tcBorders>
            <w:shd w:val="clear" w:color="auto" w:fill="auto"/>
            <w:noWrap/>
            <w:vAlign w:val="bottom"/>
            <w:hideMark/>
          </w:tcPr>
          <w:p w14:paraId="4B55ADE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702" w:type="pct"/>
            <w:gridSpan w:val="2"/>
            <w:tcBorders>
              <w:top w:val="single" w:sz="4" w:space="0" w:color="auto"/>
              <w:left w:val="nil"/>
              <w:bottom w:val="nil"/>
              <w:right w:val="nil"/>
            </w:tcBorders>
            <w:shd w:val="clear" w:color="auto" w:fill="auto"/>
            <w:noWrap/>
            <w:vAlign w:val="bottom"/>
            <w:hideMark/>
          </w:tcPr>
          <w:p w14:paraId="30FDAEC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582" w:type="pct"/>
            <w:gridSpan w:val="2"/>
            <w:tcBorders>
              <w:top w:val="single" w:sz="4" w:space="0" w:color="auto"/>
              <w:left w:val="nil"/>
              <w:bottom w:val="nil"/>
              <w:right w:val="nil"/>
            </w:tcBorders>
            <w:shd w:val="clear" w:color="auto" w:fill="auto"/>
            <w:noWrap/>
            <w:vAlign w:val="bottom"/>
            <w:hideMark/>
          </w:tcPr>
          <w:p w14:paraId="0F2788D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522" w:type="pct"/>
            <w:gridSpan w:val="2"/>
            <w:tcBorders>
              <w:top w:val="single" w:sz="4" w:space="0" w:color="auto"/>
              <w:left w:val="nil"/>
              <w:bottom w:val="nil"/>
              <w:right w:val="nil"/>
            </w:tcBorders>
            <w:shd w:val="clear" w:color="auto" w:fill="auto"/>
            <w:noWrap/>
            <w:vAlign w:val="bottom"/>
            <w:hideMark/>
          </w:tcPr>
          <w:p w14:paraId="7AB9C44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715" w:type="pct"/>
            <w:gridSpan w:val="2"/>
            <w:tcBorders>
              <w:top w:val="single" w:sz="4" w:space="0" w:color="auto"/>
              <w:left w:val="nil"/>
              <w:bottom w:val="nil"/>
              <w:right w:val="nil"/>
            </w:tcBorders>
            <w:shd w:val="clear" w:color="auto" w:fill="auto"/>
            <w:noWrap/>
            <w:vAlign w:val="bottom"/>
            <w:hideMark/>
          </w:tcPr>
          <w:p w14:paraId="43AB8A4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743" w:type="pct"/>
            <w:gridSpan w:val="2"/>
            <w:tcBorders>
              <w:top w:val="nil"/>
              <w:left w:val="nil"/>
              <w:bottom w:val="nil"/>
              <w:right w:val="nil"/>
            </w:tcBorders>
            <w:shd w:val="clear" w:color="auto" w:fill="auto"/>
            <w:noWrap/>
            <w:vAlign w:val="bottom"/>
            <w:hideMark/>
          </w:tcPr>
          <w:p w14:paraId="26E54992"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11FC3755" w14:textId="77777777" w:rsidTr="00A041CF">
        <w:trPr>
          <w:trHeight w:val="255"/>
        </w:trPr>
        <w:tc>
          <w:tcPr>
            <w:tcW w:w="684" w:type="pct"/>
            <w:tcBorders>
              <w:top w:val="nil"/>
              <w:left w:val="nil"/>
              <w:bottom w:val="nil"/>
              <w:right w:val="nil"/>
            </w:tcBorders>
            <w:shd w:val="clear" w:color="auto" w:fill="auto"/>
            <w:noWrap/>
            <w:vAlign w:val="bottom"/>
            <w:hideMark/>
          </w:tcPr>
          <w:p w14:paraId="64E09D17" w14:textId="77777777" w:rsidR="00332ACD"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xml:space="preserve">HR Social Norm </w:t>
            </w:r>
          </w:p>
          <w:p w14:paraId="17F775A4"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SH pay</w:t>
            </w:r>
          </w:p>
        </w:tc>
        <w:tc>
          <w:tcPr>
            <w:tcW w:w="566" w:type="pct"/>
            <w:gridSpan w:val="2"/>
            <w:tcBorders>
              <w:top w:val="nil"/>
              <w:left w:val="nil"/>
              <w:bottom w:val="nil"/>
              <w:right w:val="nil"/>
            </w:tcBorders>
            <w:shd w:val="clear" w:color="000000" w:fill="FFFF00"/>
            <w:noWrap/>
            <w:vAlign w:val="bottom"/>
            <w:hideMark/>
          </w:tcPr>
          <w:p w14:paraId="0B68D8D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0.0353**</w:t>
            </w:r>
          </w:p>
        </w:tc>
        <w:tc>
          <w:tcPr>
            <w:tcW w:w="486" w:type="pct"/>
            <w:gridSpan w:val="2"/>
            <w:tcBorders>
              <w:top w:val="nil"/>
              <w:left w:val="nil"/>
              <w:bottom w:val="nil"/>
              <w:right w:val="nil"/>
            </w:tcBorders>
            <w:shd w:val="clear" w:color="000000" w:fill="FFFF00"/>
            <w:noWrap/>
            <w:vAlign w:val="bottom"/>
            <w:hideMark/>
          </w:tcPr>
          <w:p w14:paraId="505375C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0.0309*</w:t>
            </w:r>
          </w:p>
        </w:tc>
        <w:tc>
          <w:tcPr>
            <w:tcW w:w="702" w:type="pct"/>
            <w:gridSpan w:val="2"/>
            <w:tcBorders>
              <w:top w:val="nil"/>
              <w:left w:val="nil"/>
              <w:bottom w:val="nil"/>
              <w:right w:val="nil"/>
            </w:tcBorders>
            <w:shd w:val="clear" w:color="000000" w:fill="FFFF00"/>
            <w:noWrap/>
            <w:vAlign w:val="bottom"/>
            <w:hideMark/>
          </w:tcPr>
          <w:p w14:paraId="2CDA9D6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0.0531***</w:t>
            </w:r>
          </w:p>
        </w:tc>
        <w:tc>
          <w:tcPr>
            <w:tcW w:w="582" w:type="pct"/>
            <w:gridSpan w:val="2"/>
            <w:tcBorders>
              <w:top w:val="nil"/>
              <w:left w:val="nil"/>
              <w:bottom w:val="nil"/>
              <w:right w:val="nil"/>
            </w:tcBorders>
            <w:shd w:val="clear" w:color="000000" w:fill="FFFF00"/>
            <w:noWrap/>
            <w:vAlign w:val="bottom"/>
            <w:hideMark/>
          </w:tcPr>
          <w:p w14:paraId="59D4414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0.0250*</w:t>
            </w:r>
          </w:p>
        </w:tc>
        <w:tc>
          <w:tcPr>
            <w:tcW w:w="522" w:type="pct"/>
            <w:gridSpan w:val="2"/>
            <w:tcBorders>
              <w:top w:val="nil"/>
              <w:left w:val="nil"/>
              <w:bottom w:val="nil"/>
              <w:right w:val="nil"/>
            </w:tcBorders>
            <w:shd w:val="clear" w:color="000000" w:fill="FFFF00"/>
            <w:noWrap/>
            <w:vAlign w:val="bottom"/>
            <w:hideMark/>
          </w:tcPr>
          <w:p w14:paraId="3ED9B6C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0.0548**</w:t>
            </w:r>
          </w:p>
        </w:tc>
        <w:tc>
          <w:tcPr>
            <w:tcW w:w="715" w:type="pct"/>
            <w:gridSpan w:val="2"/>
            <w:tcBorders>
              <w:top w:val="nil"/>
              <w:left w:val="nil"/>
              <w:bottom w:val="nil"/>
              <w:right w:val="nil"/>
            </w:tcBorders>
            <w:shd w:val="clear" w:color="000000" w:fill="FFFF00"/>
            <w:noWrap/>
            <w:vAlign w:val="bottom"/>
            <w:hideMark/>
          </w:tcPr>
          <w:p w14:paraId="4145FD02"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0.128***</w:t>
            </w:r>
          </w:p>
        </w:tc>
        <w:tc>
          <w:tcPr>
            <w:tcW w:w="743" w:type="pct"/>
            <w:gridSpan w:val="2"/>
            <w:tcBorders>
              <w:top w:val="nil"/>
              <w:left w:val="nil"/>
              <w:bottom w:val="nil"/>
              <w:right w:val="nil"/>
            </w:tcBorders>
            <w:shd w:val="clear" w:color="auto" w:fill="auto"/>
            <w:noWrap/>
            <w:vAlign w:val="bottom"/>
            <w:hideMark/>
          </w:tcPr>
          <w:p w14:paraId="35081436"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273FDEB1" w14:textId="77777777" w:rsidTr="00A041CF">
        <w:trPr>
          <w:trHeight w:val="255"/>
        </w:trPr>
        <w:tc>
          <w:tcPr>
            <w:tcW w:w="684" w:type="pct"/>
            <w:tcBorders>
              <w:top w:val="nil"/>
              <w:left w:val="nil"/>
              <w:bottom w:val="nil"/>
              <w:right w:val="nil"/>
            </w:tcBorders>
            <w:shd w:val="clear" w:color="auto" w:fill="auto"/>
            <w:noWrap/>
            <w:vAlign w:val="bottom"/>
            <w:hideMark/>
          </w:tcPr>
          <w:p w14:paraId="13E377F2"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187D3E02"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(0.0179)</w:t>
            </w:r>
          </w:p>
        </w:tc>
        <w:tc>
          <w:tcPr>
            <w:tcW w:w="486" w:type="pct"/>
            <w:gridSpan w:val="2"/>
            <w:tcBorders>
              <w:top w:val="nil"/>
              <w:left w:val="nil"/>
              <w:bottom w:val="nil"/>
              <w:right w:val="nil"/>
            </w:tcBorders>
            <w:shd w:val="clear" w:color="auto" w:fill="auto"/>
            <w:noWrap/>
            <w:vAlign w:val="bottom"/>
            <w:hideMark/>
          </w:tcPr>
          <w:p w14:paraId="17C083F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(0.0179)</w:t>
            </w:r>
          </w:p>
        </w:tc>
        <w:tc>
          <w:tcPr>
            <w:tcW w:w="702" w:type="pct"/>
            <w:gridSpan w:val="2"/>
            <w:tcBorders>
              <w:top w:val="nil"/>
              <w:left w:val="nil"/>
              <w:bottom w:val="nil"/>
              <w:right w:val="nil"/>
            </w:tcBorders>
            <w:shd w:val="clear" w:color="auto" w:fill="auto"/>
            <w:noWrap/>
            <w:vAlign w:val="bottom"/>
            <w:hideMark/>
          </w:tcPr>
          <w:p w14:paraId="4F930E7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(0.0202)</w:t>
            </w:r>
          </w:p>
        </w:tc>
        <w:tc>
          <w:tcPr>
            <w:tcW w:w="582" w:type="pct"/>
            <w:gridSpan w:val="2"/>
            <w:tcBorders>
              <w:top w:val="nil"/>
              <w:left w:val="nil"/>
              <w:bottom w:val="nil"/>
              <w:right w:val="nil"/>
            </w:tcBorders>
            <w:shd w:val="clear" w:color="auto" w:fill="auto"/>
            <w:noWrap/>
            <w:vAlign w:val="bottom"/>
            <w:hideMark/>
          </w:tcPr>
          <w:p w14:paraId="579DE6F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(0.0129)</w:t>
            </w:r>
          </w:p>
        </w:tc>
        <w:tc>
          <w:tcPr>
            <w:tcW w:w="522" w:type="pct"/>
            <w:gridSpan w:val="2"/>
            <w:tcBorders>
              <w:top w:val="nil"/>
              <w:left w:val="nil"/>
              <w:bottom w:val="nil"/>
              <w:right w:val="nil"/>
            </w:tcBorders>
            <w:shd w:val="clear" w:color="auto" w:fill="auto"/>
            <w:noWrap/>
            <w:vAlign w:val="bottom"/>
            <w:hideMark/>
          </w:tcPr>
          <w:p w14:paraId="5FB3148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(0.0234)</w:t>
            </w:r>
          </w:p>
        </w:tc>
        <w:tc>
          <w:tcPr>
            <w:tcW w:w="715" w:type="pct"/>
            <w:gridSpan w:val="2"/>
            <w:tcBorders>
              <w:top w:val="nil"/>
              <w:left w:val="nil"/>
              <w:bottom w:val="nil"/>
              <w:right w:val="nil"/>
            </w:tcBorders>
            <w:shd w:val="clear" w:color="auto" w:fill="auto"/>
            <w:noWrap/>
            <w:vAlign w:val="bottom"/>
            <w:hideMark/>
          </w:tcPr>
          <w:p w14:paraId="74278E1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(0.0419)</w:t>
            </w:r>
          </w:p>
        </w:tc>
        <w:tc>
          <w:tcPr>
            <w:tcW w:w="743" w:type="pct"/>
            <w:gridSpan w:val="2"/>
            <w:tcBorders>
              <w:top w:val="nil"/>
              <w:left w:val="nil"/>
              <w:bottom w:val="nil"/>
              <w:right w:val="nil"/>
            </w:tcBorders>
            <w:shd w:val="clear" w:color="auto" w:fill="auto"/>
            <w:noWrap/>
            <w:vAlign w:val="bottom"/>
            <w:hideMark/>
          </w:tcPr>
          <w:p w14:paraId="2C828BF4"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26DA5948" w14:textId="77777777" w:rsidTr="00A041CF">
        <w:trPr>
          <w:trHeight w:val="255"/>
        </w:trPr>
        <w:tc>
          <w:tcPr>
            <w:tcW w:w="684" w:type="pct"/>
            <w:tcBorders>
              <w:top w:val="nil"/>
              <w:left w:val="nil"/>
              <w:bottom w:val="nil"/>
              <w:right w:val="nil"/>
            </w:tcBorders>
            <w:shd w:val="clear" w:color="auto" w:fill="auto"/>
            <w:noWrap/>
            <w:vAlign w:val="bottom"/>
            <w:hideMark/>
          </w:tcPr>
          <w:p w14:paraId="584EF7FA"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cycle2</w:t>
            </w:r>
          </w:p>
        </w:tc>
        <w:tc>
          <w:tcPr>
            <w:tcW w:w="566" w:type="pct"/>
            <w:gridSpan w:val="2"/>
            <w:tcBorders>
              <w:top w:val="nil"/>
              <w:left w:val="nil"/>
              <w:bottom w:val="nil"/>
              <w:right w:val="nil"/>
            </w:tcBorders>
            <w:shd w:val="clear" w:color="auto" w:fill="auto"/>
            <w:noWrap/>
            <w:vAlign w:val="bottom"/>
            <w:hideMark/>
          </w:tcPr>
          <w:p w14:paraId="688C1D3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0.0490</w:t>
            </w:r>
          </w:p>
        </w:tc>
        <w:tc>
          <w:tcPr>
            <w:tcW w:w="486" w:type="pct"/>
            <w:gridSpan w:val="2"/>
            <w:tcBorders>
              <w:top w:val="nil"/>
              <w:left w:val="nil"/>
              <w:bottom w:val="nil"/>
              <w:right w:val="nil"/>
            </w:tcBorders>
            <w:shd w:val="clear" w:color="auto" w:fill="auto"/>
            <w:noWrap/>
            <w:vAlign w:val="bottom"/>
            <w:hideMark/>
          </w:tcPr>
          <w:p w14:paraId="6248C5C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-0.00606</w:t>
            </w:r>
          </w:p>
        </w:tc>
        <w:tc>
          <w:tcPr>
            <w:tcW w:w="702" w:type="pct"/>
            <w:gridSpan w:val="2"/>
            <w:tcBorders>
              <w:top w:val="nil"/>
              <w:left w:val="nil"/>
              <w:bottom w:val="nil"/>
              <w:right w:val="nil"/>
            </w:tcBorders>
            <w:shd w:val="clear" w:color="auto" w:fill="auto"/>
            <w:noWrap/>
            <w:vAlign w:val="bottom"/>
            <w:hideMark/>
          </w:tcPr>
          <w:p w14:paraId="1CD943F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0.0742</w:t>
            </w:r>
          </w:p>
        </w:tc>
        <w:tc>
          <w:tcPr>
            <w:tcW w:w="582" w:type="pct"/>
            <w:gridSpan w:val="2"/>
            <w:tcBorders>
              <w:top w:val="nil"/>
              <w:left w:val="nil"/>
              <w:bottom w:val="nil"/>
              <w:right w:val="nil"/>
            </w:tcBorders>
            <w:shd w:val="clear" w:color="auto" w:fill="auto"/>
            <w:noWrap/>
            <w:vAlign w:val="bottom"/>
            <w:hideMark/>
          </w:tcPr>
          <w:p w14:paraId="5611CD5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-0.0231</w:t>
            </w:r>
          </w:p>
        </w:tc>
        <w:tc>
          <w:tcPr>
            <w:tcW w:w="522" w:type="pct"/>
            <w:gridSpan w:val="2"/>
            <w:tcBorders>
              <w:top w:val="nil"/>
              <w:left w:val="nil"/>
              <w:bottom w:val="nil"/>
              <w:right w:val="nil"/>
            </w:tcBorders>
            <w:shd w:val="clear" w:color="auto" w:fill="auto"/>
            <w:noWrap/>
            <w:vAlign w:val="bottom"/>
            <w:hideMark/>
          </w:tcPr>
          <w:p w14:paraId="03FFAF0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0.0393</w:t>
            </w:r>
          </w:p>
        </w:tc>
        <w:tc>
          <w:tcPr>
            <w:tcW w:w="715" w:type="pct"/>
            <w:gridSpan w:val="2"/>
            <w:tcBorders>
              <w:top w:val="nil"/>
              <w:left w:val="nil"/>
              <w:bottom w:val="nil"/>
              <w:right w:val="nil"/>
            </w:tcBorders>
            <w:shd w:val="clear" w:color="auto" w:fill="auto"/>
            <w:noWrap/>
            <w:vAlign w:val="bottom"/>
            <w:hideMark/>
          </w:tcPr>
          <w:p w14:paraId="02EA049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-0.0739</w:t>
            </w:r>
          </w:p>
        </w:tc>
        <w:tc>
          <w:tcPr>
            <w:tcW w:w="743" w:type="pct"/>
            <w:gridSpan w:val="2"/>
            <w:tcBorders>
              <w:top w:val="nil"/>
              <w:left w:val="nil"/>
              <w:bottom w:val="nil"/>
              <w:right w:val="nil"/>
            </w:tcBorders>
            <w:shd w:val="clear" w:color="auto" w:fill="auto"/>
            <w:noWrap/>
            <w:vAlign w:val="bottom"/>
            <w:hideMark/>
          </w:tcPr>
          <w:p w14:paraId="66BE1FE4"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51A6FA32" w14:textId="77777777" w:rsidTr="00A041CF">
        <w:trPr>
          <w:trHeight w:val="255"/>
        </w:trPr>
        <w:tc>
          <w:tcPr>
            <w:tcW w:w="684" w:type="pct"/>
            <w:tcBorders>
              <w:top w:val="nil"/>
              <w:left w:val="nil"/>
              <w:bottom w:val="nil"/>
              <w:right w:val="nil"/>
            </w:tcBorders>
            <w:shd w:val="clear" w:color="auto" w:fill="auto"/>
            <w:noWrap/>
            <w:vAlign w:val="bottom"/>
            <w:hideMark/>
          </w:tcPr>
          <w:p w14:paraId="219FD568"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0BCABDB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(0.0477)</w:t>
            </w:r>
          </w:p>
        </w:tc>
        <w:tc>
          <w:tcPr>
            <w:tcW w:w="486" w:type="pct"/>
            <w:gridSpan w:val="2"/>
            <w:tcBorders>
              <w:top w:val="nil"/>
              <w:left w:val="nil"/>
              <w:bottom w:val="nil"/>
              <w:right w:val="nil"/>
            </w:tcBorders>
            <w:shd w:val="clear" w:color="auto" w:fill="auto"/>
            <w:noWrap/>
            <w:vAlign w:val="bottom"/>
            <w:hideMark/>
          </w:tcPr>
          <w:p w14:paraId="7BDDD60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(0.0447)</w:t>
            </w:r>
          </w:p>
        </w:tc>
        <w:tc>
          <w:tcPr>
            <w:tcW w:w="702" w:type="pct"/>
            <w:gridSpan w:val="2"/>
            <w:tcBorders>
              <w:top w:val="nil"/>
              <w:left w:val="nil"/>
              <w:bottom w:val="nil"/>
              <w:right w:val="nil"/>
            </w:tcBorders>
            <w:shd w:val="clear" w:color="auto" w:fill="auto"/>
            <w:noWrap/>
            <w:vAlign w:val="bottom"/>
            <w:hideMark/>
          </w:tcPr>
          <w:p w14:paraId="0868804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(0.0481)</w:t>
            </w:r>
          </w:p>
        </w:tc>
        <w:tc>
          <w:tcPr>
            <w:tcW w:w="582" w:type="pct"/>
            <w:gridSpan w:val="2"/>
            <w:tcBorders>
              <w:top w:val="nil"/>
              <w:left w:val="nil"/>
              <w:bottom w:val="nil"/>
              <w:right w:val="nil"/>
            </w:tcBorders>
            <w:shd w:val="clear" w:color="auto" w:fill="auto"/>
            <w:noWrap/>
            <w:vAlign w:val="bottom"/>
            <w:hideMark/>
          </w:tcPr>
          <w:p w14:paraId="2C0D93A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(0.0324)</w:t>
            </w:r>
          </w:p>
        </w:tc>
        <w:tc>
          <w:tcPr>
            <w:tcW w:w="522" w:type="pct"/>
            <w:gridSpan w:val="2"/>
            <w:tcBorders>
              <w:top w:val="nil"/>
              <w:left w:val="nil"/>
              <w:bottom w:val="nil"/>
              <w:right w:val="nil"/>
            </w:tcBorders>
            <w:shd w:val="clear" w:color="auto" w:fill="auto"/>
            <w:noWrap/>
            <w:vAlign w:val="bottom"/>
            <w:hideMark/>
          </w:tcPr>
          <w:p w14:paraId="1FE7786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(0.0466)</w:t>
            </w:r>
          </w:p>
        </w:tc>
        <w:tc>
          <w:tcPr>
            <w:tcW w:w="715" w:type="pct"/>
            <w:gridSpan w:val="2"/>
            <w:tcBorders>
              <w:top w:val="nil"/>
              <w:left w:val="nil"/>
              <w:bottom w:val="nil"/>
              <w:right w:val="nil"/>
            </w:tcBorders>
            <w:shd w:val="clear" w:color="auto" w:fill="auto"/>
            <w:noWrap/>
            <w:vAlign w:val="bottom"/>
            <w:hideMark/>
          </w:tcPr>
          <w:p w14:paraId="0E0269A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(0.0858)</w:t>
            </w:r>
          </w:p>
        </w:tc>
        <w:tc>
          <w:tcPr>
            <w:tcW w:w="743" w:type="pct"/>
            <w:gridSpan w:val="2"/>
            <w:tcBorders>
              <w:top w:val="nil"/>
              <w:left w:val="nil"/>
              <w:bottom w:val="nil"/>
              <w:right w:val="nil"/>
            </w:tcBorders>
            <w:shd w:val="clear" w:color="auto" w:fill="auto"/>
            <w:noWrap/>
            <w:vAlign w:val="bottom"/>
            <w:hideMark/>
          </w:tcPr>
          <w:p w14:paraId="0D9CC10E"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0BB8090D" w14:textId="77777777" w:rsidTr="00A041CF">
        <w:trPr>
          <w:trHeight w:val="255"/>
        </w:trPr>
        <w:tc>
          <w:tcPr>
            <w:tcW w:w="684" w:type="pct"/>
            <w:tcBorders>
              <w:top w:val="nil"/>
              <w:left w:val="nil"/>
              <w:bottom w:val="nil"/>
              <w:right w:val="nil"/>
            </w:tcBorders>
            <w:shd w:val="clear" w:color="auto" w:fill="auto"/>
            <w:noWrap/>
            <w:vAlign w:val="bottom"/>
            <w:hideMark/>
          </w:tcPr>
          <w:p w14:paraId="0DD92E47"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cycle3</w:t>
            </w:r>
          </w:p>
        </w:tc>
        <w:tc>
          <w:tcPr>
            <w:tcW w:w="566" w:type="pct"/>
            <w:gridSpan w:val="2"/>
            <w:tcBorders>
              <w:top w:val="nil"/>
              <w:left w:val="nil"/>
              <w:bottom w:val="nil"/>
              <w:right w:val="nil"/>
            </w:tcBorders>
            <w:shd w:val="clear" w:color="auto" w:fill="auto"/>
            <w:noWrap/>
            <w:vAlign w:val="bottom"/>
            <w:hideMark/>
          </w:tcPr>
          <w:p w14:paraId="5FD112A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0.0122</w:t>
            </w:r>
          </w:p>
        </w:tc>
        <w:tc>
          <w:tcPr>
            <w:tcW w:w="486" w:type="pct"/>
            <w:gridSpan w:val="2"/>
            <w:tcBorders>
              <w:top w:val="nil"/>
              <w:left w:val="nil"/>
              <w:bottom w:val="nil"/>
              <w:right w:val="nil"/>
            </w:tcBorders>
            <w:shd w:val="clear" w:color="auto" w:fill="auto"/>
            <w:noWrap/>
            <w:vAlign w:val="bottom"/>
            <w:hideMark/>
          </w:tcPr>
          <w:p w14:paraId="72C5D86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-0.0444</w:t>
            </w:r>
          </w:p>
        </w:tc>
        <w:tc>
          <w:tcPr>
            <w:tcW w:w="702" w:type="pct"/>
            <w:gridSpan w:val="2"/>
            <w:tcBorders>
              <w:top w:val="nil"/>
              <w:left w:val="nil"/>
              <w:bottom w:val="nil"/>
              <w:right w:val="nil"/>
            </w:tcBorders>
            <w:shd w:val="clear" w:color="auto" w:fill="auto"/>
            <w:noWrap/>
            <w:vAlign w:val="bottom"/>
            <w:hideMark/>
          </w:tcPr>
          <w:p w14:paraId="2B0CB12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0.0702</w:t>
            </w:r>
          </w:p>
        </w:tc>
        <w:tc>
          <w:tcPr>
            <w:tcW w:w="582" w:type="pct"/>
            <w:gridSpan w:val="2"/>
            <w:tcBorders>
              <w:top w:val="nil"/>
              <w:left w:val="nil"/>
              <w:bottom w:val="nil"/>
              <w:right w:val="nil"/>
            </w:tcBorders>
            <w:shd w:val="clear" w:color="000000" w:fill="FFFF00"/>
            <w:noWrap/>
            <w:vAlign w:val="bottom"/>
            <w:hideMark/>
          </w:tcPr>
          <w:p w14:paraId="20F5F4A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-0.0739*</w:t>
            </w:r>
          </w:p>
        </w:tc>
        <w:tc>
          <w:tcPr>
            <w:tcW w:w="522" w:type="pct"/>
            <w:gridSpan w:val="2"/>
            <w:tcBorders>
              <w:top w:val="nil"/>
              <w:left w:val="nil"/>
              <w:bottom w:val="nil"/>
              <w:right w:val="nil"/>
            </w:tcBorders>
            <w:shd w:val="clear" w:color="000000" w:fill="FFFF00"/>
            <w:noWrap/>
            <w:vAlign w:val="bottom"/>
            <w:hideMark/>
          </w:tcPr>
          <w:p w14:paraId="16B6597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-0.100*</w:t>
            </w:r>
          </w:p>
        </w:tc>
        <w:tc>
          <w:tcPr>
            <w:tcW w:w="715" w:type="pct"/>
            <w:gridSpan w:val="2"/>
            <w:tcBorders>
              <w:top w:val="nil"/>
              <w:left w:val="nil"/>
              <w:bottom w:val="nil"/>
              <w:right w:val="nil"/>
            </w:tcBorders>
            <w:shd w:val="clear" w:color="auto" w:fill="auto"/>
            <w:noWrap/>
            <w:vAlign w:val="bottom"/>
            <w:hideMark/>
          </w:tcPr>
          <w:p w14:paraId="6C93250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-0.0923</w:t>
            </w:r>
          </w:p>
        </w:tc>
        <w:tc>
          <w:tcPr>
            <w:tcW w:w="743" w:type="pct"/>
            <w:gridSpan w:val="2"/>
            <w:tcBorders>
              <w:top w:val="nil"/>
              <w:left w:val="nil"/>
              <w:bottom w:val="nil"/>
              <w:right w:val="nil"/>
            </w:tcBorders>
            <w:shd w:val="clear" w:color="auto" w:fill="auto"/>
            <w:noWrap/>
            <w:vAlign w:val="bottom"/>
            <w:hideMark/>
          </w:tcPr>
          <w:p w14:paraId="6400BF4E"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4ED3FC93" w14:textId="77777777" w:rsidTr="00A041CF">
        <w:trPr>
          <w:trHeight w:val="255"/>
        </w:trPr>
        <w:tc>
          <w:tcPr>
            <w:tcW w:w="684" w:type="pct"/>
            <w:tcBorders>
              <w:top w:val="nil"/>
              <w:left w:val="nil"/>
              <w:bottom w:val="nil"/>
              <w:right w:val="nil"/>
            </w:tcBorders>
            <w:shd w:val="clear" w:color="auto" w:fill="auto"/>
            <w:noWrap/>
            <w:vAlign w:val="bottom"/>
            <w:hideMark/>
          </w:tcPr>
          <w:p w14:paraId="2E3FF8E9"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673CDD8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(0.0567)</w:t>
            </w:r>
          </w:p>
        </w:tc>
        <w:tc>
          <w:tcPr>
            <w:tcW w:w="486" w:type="pct"/>
            <w:gridSpan w:val="2"/>
            <w:tcBorders>
              <w:top w:val="nil"/>
              <w:left w:val="nil"/>
              <w:bottom w:val="nil"/>
              <w:right w:val="nil"/>
            </w:tcBorders>
            <w:shd w:val="clear" w:color="auto" w:fill="auto"/>
            <w:noWrap/>
            <w:vAlign w:val="bottom"/>
            <w:hideMark/>
          </w:tcPr>
          <w:p w14:paraId="250B90E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(0.0530)</w:t>
            </w:r>
          </w:p>
        </w:tc>
        <w:tc>
          <w:tcPr>
            <w:tcW w:w="702" w:type="pct"/>
            <w:gridSpan w:val="2"/>
            <w:tcBorders>
              <w:top w:val="nil"/>
              <w:left w:val="nil"/>
              <w:bottom w:val="nil"/>
              <w:right w:val="nil"/>
            </w:tcBorders>
            <w:shd w:val="clear" w:color="auto" w:fill="auto"/>
            <w:noWrap/>
            <w:vAlign w:val="bottom"/>
            <w:hideMark/>
          </w:tcPr>
          <w:p w14:paraId="47C300B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(0.0565)</w:t>
            </w:r>
          </w:p>
        </w:tc>
        <w:tc>
          <w:tcPr>
            <w:tcW w:w="582" w:type="pct"/>
            <w:gridSpan w:val="2"/>
            <w:tcBorders>
              <w:top w:val="nil"/>
              <w:left w:val="nil"/>
              <w:bottom w:val="nil"/>
              <w:right w:val="nil"/>
            </w:tcBorders>
            <w:shd w:val="clear" w:color="auto" w:fill="auto"/>
            <w:noWrap/>
            <w:vAlign w:val="bottom"/>
            <w:hideMark/>
          </w:tcPr>
          <w:p w14:paraId="1EFECCD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(0.0384)</w:t>
            </w:r>
          </w:p>
        </w:tc>
        <w:tc>
          <w:tcPr>
            <w:tcW w:w="522" w:type="pct"/>
            <w:gridSpan w:val="2"/>
            <w:tcBorders>
              <w:top w:val="nil"/>
              <w:left w:val="nil"/>
              <w:bottom w:val="nil"/>
              <w:right w:val="nil"/>
            </w:tcBorders>
            <w:shd w:val="clear" w:color="auto" w:fill="auto"/>
            <w:noWrap/>
            <w:vAlign w:val="bottom"/>
            <w:hideMark/>
          </w:tcPr>
          <w:p w14:paraId="3005FB1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(0.0518)</w:t>
            </w:r>
          </w:p>
        </w:tc>
        <w:tc>
          <w:tcPr>
            <w:tcW w:w="715" w:type="pct"/>
            <w:gridSpan w:val="2"/>
            <w:tcBorders>
              <w:top w:val="nil"/>
              <w:left w:val="nil"/>
              <w:bottom w:val="nil"/>
              <w:right w:val="nil"/>
            </w:tcBorders>
            <w:shd w:val="clear" w:color="auto" w:fill="auto"/>
            <w:noWrap/>
            <w:vAlign w:val="bottom"/>
            <w:hideMark/>
          </w:tcPr>
          <w:p w14:paraId="707ECC7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(0.0964)</w:t>
            </w:r>
          </w:p>
        </w:tc>
        <w:tc>
          <w:tcPr>
            <w:tcW w:w="743" w:type="pct"/>
            <w:gridSpan w:val="2"/>
            <w:tcBorders>
              <w:top w:val="nil"/>
              <w:left w:val="nil"/>
              <w:bottom w:val="nil"/>
              <w:right w:val="nil"/>
            </w:tcBorders>
            <w:shd w:val="clear" w:color="auto" w:fill="auto"/>
            <w:noWrap/>
            <w:vAlign w:val="bottom"/>
            <w:hideMark/>
          </w:tcPr>
          <w:p w14:paraId="4B77D284"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137D89B3" w14:textId="77777777" w:rsidTr="00A041CF">
        <w:trPr>
          <w:trHeight w:val="255"/>
        </w:trPr>
        <w:tc>
          <w:tcPr>
            <w:tcW w:w="684" w:type="pct"/>
            <w:tcBorders>
              <w:top w:val="nil"/>
              <w:left w:val="nil"/>
              <w:bottom w:val="nil"/>
              <w:right w:val="nil"/>
            </w:tcBorders>
            <w:shd w:val="clear" w:color="auto" w:fill="auto"/>
            <w:noWrap/>
            <w:vAlign w:val="bottom"/>
            <w:hideMark/>
          </w:tcPr>
          <w:p w14:paraId="358D7F73"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cycle4</w:t>
            </w:r>
          </w:p>
        </w:tc>
        <w:tc>
          <w:tcPr>
            <w:tcW w:w="566" w:type="pct"/>
            <w:gridSpan w:val="2"/>
            <w:tcBorders>
              <w:top w:val="nil"/>
              <w:left w:val="nil"/>
              <w:bottom w:val="nil"/>
              <w:right w:val="nil"/>
            </w:tcBorders>
            <w:shd w:val="clear" w:color="auto" w:fill="auto"/>
            <w:noWrap/>
            <w:vAlign w:val="bottom"/>
            <w:hideMark/>
          </w:tcPr>
          <w:p w14:paraId="105F35C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0.0877</w:t>
            </w:r>
          </w:p>
        </w:tc>
        <w:tc>
          <w:tcPr>
            <w:tcW w:w="486" w:type="pct"/>
            <w:gridSpan w:val="2"/>
            <w:tcBorders>
              <w:top w:val="nil"/>
              <w:left w:val="nil"/>
              <w:bottom w:val="nil"/>
              <w:right w:val="nil"/>
            </w:tcBorders>
            <w:shd w:val="clear" w:color="auto" w:fill="auto"/>
            <w:noWrap/>
            <w:vAlign w:val="bottom"/>
            <w:hideMark/>
          </w:tcPr>
          <w:p w14:paraId="2F9E9BF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-0.000102</w:t>
            </w:r>
          </w:p>
        </w:tc>
        <w:tc>
          <w:tcPr>
            <w:tcW w:w="702" w:type="pct"/>
            <w:gridSpan w:val="2"/>
            <w:tcBorders>
              <w:top w:val="nil"/>
              <w:left w:val="nil"/>
              <w:bottom w:val="nil"/>
              <w:right w:val="nil"/>
            </w:tcBorders>
            <w:shd w:val="clear" w:color="auto" w:fill="auto"/>
            <w:noWrap/>
            <w:vAlign w:val="bottom"/>
            <w:hideMark/>
          </w:tcPr>
          <w:p w14:paraId="72D2EF1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0.0619</w:t>
            </w:r>
          </w:p>
        </w:tc>
        <w:tc>
          <w:tcPr>
            <w:tcW w:w="582" w:type="pct"/>
            <w:gridSpan w:val="2"/>
            <w:tcBorders>
              <w:top w:val="nil"/>
              <w:left w:val="nil"/>
              <w:bottom w:val="nil"/>
              <w:right w:val="nil"/>
            </w:tcBorders>
            <w:shd w:val="clear" w:color="auto" w:fill="auto"/>
            <w:noWrap/>
            <w:vAlign w:val="bottom"/>
            <w:hideMark/>
          </w:tcPr>
          <w:p w14:paraId="212ADEF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0.00996</w:t>
            </w:r>
          </w:p>
        </w:tc>
        <w:tc>
          <w:tcPr>
            <w:tcW w:w="522" w:type="pct"/>
            <w:gridSpan w:val="2"/>
            <w:tcBorders>
              <w:top w:val="nil"/>
              <w:left w:val="nil"/>
              <w:bottom w:val="nil"/>
              <w:right w:val="nil"/>
            </w:tcBorders>
            <w:shd w:val="clear" w:color="auto" w:fill="auto"/>
            <w:noWrap/>
            <w:vAlign w:val="bottom"/>
            <w:hideMark/>
          </w:tcPr>
          <w:p w14:paraId="04B921D2"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-0.0718</w:t>
            </w:r>
          </w:p>
        </w:tc>
        <w:tc>
          <w:tcPr>
            <w:tcW w:w="715" w:type="pct"/>
            <w:gridSpan w:val="2"/>
            <w:tcBorders>
              <w:top w:val="nil"/>
              <w:left w:val="nil"/>
              <w:bottom w:val="nil"/>
              <w:right w:val="nil"/>
            </w:tcBorders>
            <w:shd w:val="clear" w:color="000000" w:fill="FFFF00"/>
            <w:noWrap/>
            <w:vAlign w:val="bottom"/>
            <w:hideMark/>
          </w:tcPr>
          <w:p w14:paraId="4D53389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-0.292**</w:t>
            </w:r>
          </w:p>
        </w:tc>
        <w:tc>
          <w:tcPr>
            <w:tcW w:w="743" w:type="pct"/>
            <w:gridSpan w:val="2"/>
            <w:tcBorders>
              <w:top w:val="nil"/>
              <w:left w:val="nil"/>
              <w:bottom w:val="nil"/>
              <w:right w:val="nil"/>
            </w:tcBorders>
            <w:shd w:val="clear" w:color="auto" w:fill="auto"/>
            <w:noWrap/>
            <w:vAlign w:val="bottom"/>
            <w:hideMark/>
          </w:tcPr>
          <w:p w14:paraId="0CAE3D97"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7D6D9D66" w14:textId="77777777" w:rsidTr="00A041CF">
        <w:trPr>
          <w:trHeight w:val="255"/>
        </w:trPr>
        <w:tc>
          <w:tcPr>
            <w:tcW w:w="684" w:type="pct"/>
            <w:tcBorders>
              <w:top w:val="nil"/>
              <w:left w:val="nil"/>
              <w:right w:val="nil"/>
            </w:tcBorders>
            <w:shd w:val="clear" w:color="auto" w:fill="auto"/>
            <w:noWrap/>
            <w:vAlign w:val="bottom"/>
            <w:hideMark/>
          </w:tcPr>
          <w:p w14:paraId="52184236"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right w:val="nil"/>
            </w:tcBorders>
            <w:shd w:val="clear" w:color="auto" w:fill="auto"/>
            <w:noWrap/>
            <w:vAlign w:val="bottom"/>
            <w:hideMark/>
          </w:tcPr>
          <w:p w14:paraId="07B0F59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(0.0886)</w:t>
            </w:r>
          </w:p>
        </w:tc>
        <w:tc>
          <w:tcPr>
            <w:tcW w:w="486" w:type="pct"/>
            <w:gridSpan w:val="2"/>
            <w:tcBorders>
              <w:top w:val="nil"/>
              <w:left w:val="nil"/>
              <w:bottom w:val="nil"/>
              <w:right w:val="nil"/>
            </w:tcBorders>
            <w:shd w:val="clear" w:color="auto" w:fill="auto"/>
            <w:noWrap/>
            <w:vAlign w:val="bottom"/>
            <w:hideMark/>
          </w:tcPr>
          <w:p w14:paraId="2AC9C7B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(0.0825)</w:t>
            </w:r>
          </w:p>
        </w:tc>
        <w:tc>
          <w:tcPr>
            <w:tcW w:w="702" w:type="pct"/>
            <w:gridSpan w:val="2"/>
            <w:tcBorders>
              <w:top w:val="nil"/>
              <w:left w:val="nil"/>
              <w:bottom w:val="nil"/>
              <w:right w:val="nil"/>
            </w:tcBorders>
            <w:shd w:val="clear" w:color="auto" w:fill="auto"/>
            <w:noWrap/>
            <w:vAlign w:val="bottom"/>
            <w:hideMark/>
          </w:tcPr>
          <w:p w14:paraId="19FFA3F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(0.0878)</w:t>
            </w:r>
          </w:p>
        </w:tc>
        <w:tc>
          <w:tcPr>
            <w:tcW w:w="582" w:type="pct"/>
            <w:gridSpan w:val="2"/>
            <w:tcBorders>
              <w:top w:val="nil"/>
              <w:left w:val="nil"/>
              <w:bottom w:val="nil"/>
              <w:right w:val="nil"/>
            </w:tcBorders>
            <w:shd w:val="clear" w:color="auto" w:fill="auto"/>
            <w:noWrap/>
            <w:vAlign w:val="bottom"/>
            <w:hideMark/>
          </w:tcPr>
          <w:p w14:paraId="7F42884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(0.0598)</w:t>
            </w:r>
          </w:p>
        </w:tc>
        <w:tc>
          <w:tcPr>
            <w:tcW w:w="522" w:type="pct"/>
            <w:gridSpan w:val="2"/>
            <w:tcBorders>
              <w:top w:val="nil"/>
              <w:left w:val="nil"/>
              <w:bottom w:val="nil"/>
              <w:right w:val="nil"/>
            </w:tcBorders>
            <w:shd w:val="clear" w:color="auto" w:fill="auto"/>
            <w:noWrap/>
            <w:vAlign w:val="bottom"/>
            <w:hideMark/>
          </w:tcPr>
          <w:p w14:paraId="36722F0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(0.0793)</w:t>
            </w:r>
          </w:p>
        </w:tc>
        <w:tc>
          <w:tcPr>
            <w:tcW w:w="715" w:type="pct"/>
            <w:gridSpan w:val="2"/>
            <w:tcBorders>
              <w:top w:val="nil"/>
              <w:left w:val="nil"/>
              <w:bottom w:val="nil"/>
              <w:right w:val="nil"/>
            </w:tcBorders>
            <w:shd w:val="clear" w:color="auto" w:fill="auto"/>
            <w:noWrap/>
            <w:vAlign w:val="bottom"/>
            <w:hideMark/>
          </w:tcPr>
          <w:p w14:paraId="558324D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(0.148)</w:t>
            </w:r>
          </w:p>
        </w:tc>
        <w:tc>
          <w:tcPr>
            <w:tcW w:w="743" w:type="pct"/>
            <w:gridSpan w:val="2"/>
            <w:tcBorders>
              <w:top w:val="nil"/>
              <w:left w:val="nil"/>
              <w:bottom w:val="nil"/>
              <w:right w:val="nil"/>
            </w:tcBorders>
            <w:shd w:val="clear" w:color="auto" w:fill="auto"/>
            <w:noWrap/>
            <w:vAlign w:val="bottom"/>
            <w:hideMark/>
          </w:tcPr>
          <w:p w14:paraId="23292B44"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3AD750E3" w14:textId="77777777" w:rsidTr="00A041CF">
        <w:trPr>
          <w:trHeight w:val="255"/>
        </w:trPr>
        <w:tc>
          <w:tcPr>
            <w:tcW w:w="684" w:type="pct"/>
            <w:tcBorders>
              <w:top w:val="nil"/>
              <w:left w:val="nil"/>
              <w:right w:val="nil"/>
            </w:tcBorders>
            <w:shd w:val="clear" w:color="auto" w:fill="auto"/>
            <w:noWrap/>
            <w:vAlign w:val="bottom"/>
          </w:tcPr>
          <w:p w14:paraId="713C601E"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right w:val="nil"/>
            </w:tcBorders>
            <w:shd w:val="clear" w:color="auto" w:fill="auto"/>
            <w:noWrap/>
            <w:vAlign w:val="bottom"/>
          </w:tcPr>
          <w:p w14:paraId="344047B9"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486" w:type="pct"/>
            <w:gridSpan w:val="2"/>
            <w:tcBorders>
              <w:top w:val="nil"/>
              <w:left w:val="nil"/>
              <w:bottom w:val="nil"/>
              <w:right w:val="nil"/>
            </w:tcBorders>
            <w:shd w:val="clear" w:color="auto" w:fill="auto"/>
            <w:noWrap/>
            <w:vAlign w:val="bottom"/>
          </w:tcPr>
          <w:p w14:paraId="210C628B"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02" w:type="pct"/>
            <w:gridSpan w:val="2"/>
            <w:tcBorders>
              <w:top w:val="nil"/>
              <w:left w:val="nil"/>
              <w:bottom w:val="nil"/>
              <w:right w:val="nil"/>
            </w:tcBorders>
            <w:shd w:val="clear" w:color="auto" w:fill="auto"/>
            <w:noWrap/>
            <w:vAlign w:val="bottom"/>
          </w:tcPr>
          <w:p w14:paraId="732D3C45"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82" w:type="pct"/>
            <w:gridSpan w:val="2"/>
            <w:tcBorders>
              <w:top w:val="nil"/>
              <w:left w:val="nil"/>
              <w:bottom w:val="nil"/>
              <w:right w:val="nil"/>
            </w:tcBorders>
            <w:shd w:val="clear" w:color="auto" w:fill="auto"/>
            <w:noWrap/>
            <w:vAlign w:val="bottom"/>
          </w:tcPr>
          <w:p w14:paraId="296E11BD"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tcPr>
          <w:p w14:paraId="7EAB3E12"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15" w:type="pct"/>
            <w:gridSpan w:val="2"/>
            <w:tcBorders>
              <w:top w:val="nil"/>
              <w:left w:val="nil"/>
              <w:bottom w:val="nil"/>
              <w:right w:val="nil"/>
            </w:tcBorders>
            <w:shd w:val="clear" w:color="auto" w:fill="auto"/>
            <w:noWrap/>
            <w:vAlign w:val="bottom"/>
          </w:tcPr>
          <w:p w14:paraId="0A794482"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43" w:type="pct"/>
            <w:gridSpan w:val="2"/>
            <w:tcBorders>
              <w:top w:val="nil"/>
              <w:left w:val="nil"/>
              <w:bottom w:val="nil"/>
              <w:right w:val="nil"/>
            </w:tcBorders>
            <w:shd w:val="clear" w:color="auto" w:fill="auto"/>
            <w:noWrap/>
            <w:vAlign w:val="bottom"/>
          </w:tcPr>
          <w:p w14:paraId="6945EE64"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0AAB3F7F" w14:textId="77777777" w:rsidTr="00A041CF">
        <w:trPr>
          <w:trHeight w:val="255"/>
        </w:trPr>
        <w:tc>
          <w:tcPr>
            <w:tcW w:w="684" w:type="pct"/>
            <w:tcBorders>
              <w:top w:val="nil"/>
              <w:left w:val="nil"/>
              <w:right w:val="nil"/>
            </w:tcBorders>
            <w:shd w:val="clear" w:color="auto" w:fill="auto"/>
            <w:noWrap/>
            <w:vAlign w:val="bottom"/>
          </w:tcPr>
          <w:p w14:paraId="7146F725"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right w:val="nil"/>
            </w:tcBorders>
            <w:shd w:val="clear" w:color="auto" w:fill="auto"/>
            <w:noWrap/>
            <w:vAlign w:val="bottom"/>
          </w:tcPr>
          <w:p w14:paraId="4A8428BF"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486" w:type="pct"/>
            <w:gridSpan w:val="2"/>
            <w:tcBorders>
              <w:top w:val="nil"/>
              <w:left w:val="nil"/>
              <w:bottom w:val="nil"/>
              <w:right w:val="nil"/>
            </w:tcBorders>
            <w:shd w:val="clear" w:color="auto" w:fill="auto"/>
            <w:noWrap/>
            <w:vAlign w:val="bottom"/>
          </w:tcPr>
          <w:p w14:paraId="4B1C0D37"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02" w:type="pct"/>
            <w:gridSpan w:val="2"/>
            <w:tcBorders>
              <w:top w:val="nil"/>
              <w:left w:val="nil"/>
              <w:bottom w:val="nil"/>
              <w:right w:val="nil"/>
            </w:tcBorders>
            <w:shd w:val="clear" w:color="auto" w:fill="auto"/>
            <w:noWrap/>
            <w:vAlign w:val="bottom"/>
          </w:tcPr>
          <w:p w14:paraId="0E33CB0E"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82" w:type="pct"/>
            <w:gridSpan w:val="2"/>
            <w:tcBorders>
              <w:top w:val="nil"/>
              <w:left w:val="nil"/>
              <w:bottom w:val="nil"/>
              <w:right w:val="nil"/>
            </w:tcBorders>
            <w:shd w:val="clear" w:color="auto" w:fill="auto"/>
            <w:noWrap/>
            <w:vAlign w:val="bottom"/>
          </w:tcPr>
          <w:p w14:paraId="740183EB"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tcPr>
          <w:p w14:paraId="792EB22C"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15" w:type="pct"/>
            <w:gridSpan w:val="2"/>
            <w:tcBorders>
              <w:top w:val="nil"/>
              <w:left w:val="nil"/>
              <w:bottom w:val="nil"/>
              <w:right w:val="nil"/>
            </w:tcBorders>
            <w:shd w:val="clear" w:color="auto" w:fill="auto"/>
            <w:noWrap/>
            <w:vAlign w:val="bottom"/>
          </w:tcPr>
          <w:p w14:paraId="0F764018"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43" w:type="pct"/>
            <w:gridSpan w:val="2"/>
            <w:tcBorders>
              <w:top w:val="nil"/>
              <w:left w:val="nil"/>
              <w:bottom w:val="nil"/>
              <w:right w:val="nil"/>
            </w:tcBorders>
            <w:shd w:val="clear" w:color="auto" w:fill="auto"/>
            <w:noWrap/>
            <w:vAlign w:val="bottom"/>
          </w:tcPr>
          <w:p w14:paraId="468580CE"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0B16AB52" w14:textId="77777777" w:rsidTr="00A041CF">
        <w:trPr>
          <w:trHeight w:val="255"/>
        </w:trPr>
        <w:tc>
          <w:tcPr>
            <w:tcW w:w="684" w:type="pct"/>
            <w:tcBorders>
              <w:top w:val="nil"/>
              <w:left w:val="nil"/>
              <w:right w:val="nil"/>
            </w:tcBorders>
            <w:shd w:val="clear" w:color="auto" w:fill="auto"/>
            <w:noWrap/>
            <w:vAlign w:val="bottom"/>
          </w:tcPr>
          <w:p w14:paraId="66AFAAC0"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right w:val="nil"/>
            </w:tcBorders>
            <w:shd w:val="clear" w:color="auto" w:fill="auto"/>
            <w:noWrap/>
            <w:vAlign w:val="bottom"/>
          </w:tcPr>
          <w:p w14:paraId="7C3669C1"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486" w:type="pct"/>
            <w:gridSpan w:val="2"/>
            <w:tcBorders>
              <w:top w:val="nil"/>
              <w:left w:val="nil"/>
              <w:bottom w:val="nil"/>
              <w:right w:val="nil"/>
            </w:tcBorders>
            <w:shd w:val="clear" w:color="auto" w:fill="auto"/>
            <w:noWrap/>
            <w:vAlign w:val="bottom"/>
          </w:tcPr>
          <w:p w14:paraId="4E84016E"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02" w:type="pct"/>
            <w:gridSpan w:val="2"/>
            <w:tcBorders>
              <w:top w:val="nil"/>
              <w:left w:val="nil"/>
              <w:bottom w:val="nil"/>
              <w:right w:val="nil"/>
            </w:tcBorders>
            <w:shd w:val="clear" w:color="auto" w:fill="auto"/>
            <w:noWrap/>
            <w:vAlign w:val="bottom"/>
          </w:tcPr>
          <w:p w14:paraId="3937BD97"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82" w:type="pct"/>
            <w:gridSpan w:val="2"/>
            <w:tcBorders>
              <w:top w:val="nil"/>
              <w:left w:val="nil"/>
              <w:bottom w:val="nil"/>
              <w:right w:val="nil"/>
            </w:tcBorders>
            <w:shd w:val="clear" w:color="auto" w:fill="auto"/>
            <w:noWrap/>
            <w:vAlign w:val="bottom"/>
          </w:tcPr>
          <w:p w14:paraId="2A712186"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tcPr>
          <w:p w14:paraId="511FD916"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15" w:type="pct"/>
            <w:gridSpan w:val="2"/>
            <w:tcBorders>
              <w:top w:val="nil"/>
              <w:left w:val="nil"/>
              <w:bottom w:val="nil"/>
              <w:right w:val="nil"/>
            </w:tcBorders>
            <w:shd w:val="clear" w:color="auto" w:fill="auto"/>
            <w:noWrap/>
            <w:vAlign w:val="bottom"/>
          </w:tcPr>
          <w:p w14:paraId="4DD7FECD"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43" w:type="pct"/>
            <w:gridSpan w:val="2"/>
            <w:tcBorders>
              <w:top w:val="nil"/>
              <w:left w:val="nil"/>
              <w:bottom w:val="nil"/>
              <w:right w:val="nil"/>
            </w:tcBorders>
            <w:shd w:val="clear" w:color="auto" w:fill="auto"/>
            <w:noWrap/>
            <w:vAlign w:val="bottom"/>
          </w:tcPr>
          <w:p w14:paraId="7256E832"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7BC0A397" w14:textId="77777777" w:rsidTr="00A041CF">
        <w:trPr>
          <w:trHeight w:val="255"/>
        </w:trPr>
        <w:tc>
          <w:tcPr>
            <w:tcW w:w="684" w:type="pct"/>
            <w:tcBorders>
              <w:top w:val="nil"/>
              <w:left w:val="nil"/>
              <w:right w:val="nil"/>
            </w:tcBorders>
            <w:shd w:val="clear" w:color="auto" w:fill="auto"/>
            <w:noWrap/>
            <w:vAlign w:val="bottom"/>
          </w:tcPr>
          <w:p w14:paraId="7FB724A7"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right w:val="nil"/>
            </w:tcBorders>
            <w:shd w:val="clear" w:color="auto" w:fill="auto"/>
            <w:noWrap/>
            <w:vAlign w:val="bottom"/>
          </w:tcPr>
          <w:p w14:paraId="30061FE4"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486" w:type="pct"/>
            <w:gridSpan w:val="2"/>
            <w:tcBorders>
              <w:top w:val="nil"/>
              <w:left w:val="nil"/>
              <w:bottom w:val="nil"/>
              <w:right w:val="nil"/>
            </w:tcBorders>
            <w:shd w:val="clear" w:color="auto" w:fill="auto"/>
            <w:noWrap/>
            <w:vAlign w:val="bottom"/>
          </w:tcPr>
          <w:p w14:paraId="7602462A"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02" w:type="pct"/>
            <w:gridSpan w:val="2"/>
            <w:tcBorders>
              <w:top w:val="nil"/>
              <w:left w:val="nil"/>
              <w:bottom w:val="nil"/>
              <w:right w:val="nil"/>
            </w:tcBorders>
            <w:shd w:val="clear" w:color="auto" w:fill="auto"/>
            <w:noWrap/>
            <w:vAlign w:val="bottom"/>
          </w:tcPr>
          <w:p w14:paraId="504ABF61"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82" w:type="pct"/>
            <w:gridSpan w:val="2"/>
            <w:tcBorders>
              <w:top w:val="nil"/>
              <w:left w:val="nil"/>
              <w:bottom w:val="nil"/>
              <w:right w:val="nil"/>
            </w:tcBorders>
            <w:shd w:val="clear" w:color="auto" w:fill="auto"/>
            <w:noWrap/>
            <w:vAlign w:val="bottom"/>
          </w:tcPr>
          <w:p w14:paraId="5E9CCB78"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tcPr>
          <w:p w14:paraId="4036B5A0"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15" w:type="pct"/>
            <w:gridSpan w:val="2"/>
            <w:tcBorders>
              <w:top w:val="nil"/>
              <w:left w:val="nil"/>
              <w:bottom w:val="nil"/>
              <w:right w:val="nil"/>
            </w:tcBorders>
            <w:shd w:val="clear" w:color="auto" w:fill="auto"/>
            <w:noWrap/>
            <w:vAlign w:val="bottom"/>
          </w:tcPr>
          <w:p w14:paraId="0DE29EB5"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43" w:type="pct"/>
            <w:gridSpan w:val="2"/>
            <w:tcBorders>
              <w:top w:val="nil"/>
              <w:left w:val="nil"/>
              <w:bottom w:val="nil"/>
              <w:right w:val="nil"/>
            </w:tcBorders>
            <w:shd w:val="clear" w:color="auto" w:fill="auto"/>
            <w:noWrap/>
            <w:vAlign w:val="bottom"/>
          </w:tcPr>
          <w:p w14:paraId="49EF4897"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656024E1" w14:textId="77777777" w:rsidTr="00A041CF">
        <w:trPr>
          <w:trHeight w:val="255"/>
        </w:trPr>
        <w:tc>
          <w:tcPr>
            <w:tcW w:w="684" w:type="pct"/>
            <w:tcBorders>
              <w:top w:val="nil"/>
              <w:left w:val="nil"/>
              <w:right w:val="nil"/>
            </w:tcBorders>
            <w:shd w:val="clear" w:color="auto" w:fill="auto"/>
            <w:noWrap/>
            <w:vAlign w:val="bottom"/>
          </w:tcPr>
          <w:p w14:paraId="2850D6C9"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right w:val="nil"/>
            </w:tcBorders>
            <w:shd w:val="clear" w:color="auto" w:fill="auto"/>
            <w:noWrap/>
            <w:vAlign w:val="bottom"/>
          </w:tcPr>
          <w:p w14:paraId="404CAB78"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486" w:type="pct"/>
            <w:gridSpan w:val="2"/>
            <w:tcBorders>
              <w:top w:val="nil"/>
              <w:left w:val="nil"/>
              <w:bottom w:val="nil"/>
              <w:right w:val="nil"/>
            </w:tcBorders>
            <w:shd w:val="clear" w:color="auto" w:fill="auto"/>
            <w:noWrap/>
            <w:vAlign w:val="bottom"/>
          </w:tcPr>
          <w:p w14:paraId="585AFB40"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02" w:type="pct"/>
            <w:gridSpan w:val="2"/>
            <w:tcBorders>
              <w:top w:val="nil"/>
              <w:left w:val="nil"/>
              <w:bottom w:val="nil"/>
              <w:right w:val="nil"/>
            </w:tcBorders>
            <w:shd w:val="clear" w:color="auto" w:fill="auto"/>
            <w:noWrap/>
            <w:vAlign w:val="bottom"/>
          </w:tcPr>
          <w:p w14:paraId="3565AC3A"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82" w:type="pct"/>
            <w:gridSpan w:val="2"/>
            <w:tcBorders>
              <w:top w:val="nil"/>
              <w:left w:val="nil"/>
              <w:bottom w:val="nil"/>
              <w:right w:val="nil"/>
            </w:tcBorders>
            <w:shd w:val="clear" w:color="auto" w:fill="auto"/>
            <w:noWrap/>
            <w:vAlign w:val="bottom"/>
          </w:tcPr>
          <w:p w14:paraId="188D0F14"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tcPr>
          <w:p w14:paraId="76883C38"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15" w:type="pct"/>
            <w:gridSpan w:val="2"/>
            <w:tcBorders>
              <w:top w:val="nil"/>
              <w:left w:val="nil"/>
              <w:bottom w:val="nil"/>
              <w:right w:val="nil"/>
            </w:tcBorders>
            <w:shd w:val="clear" w:color="auto" w:fill="auto"/>
            <w:noWrap/>
            <w:vAlign w:val="bottom"/>
          </w:tcPr>
          <w:p w14:paraId="637B14E5"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43" w:type="pct"/>
            <w:gridSpan w:val="2"/>
            <w:tcBorders>
              <w:top w:val="nil"/>
              <w:left w:val="nil"/>
              <w:bottom w:val="nil"/>
              <w:right w:val="nil"/>
            </w:tcBorders>
            <w:shd w:val="clear" w:color="auto" w:fill="auto"/>
            <w:noWrap/>
            <w:vAlign w:val="bottom"/>
          </w:tcPr>
          <w:p w14:paraId="03DD8C68"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3FCD719E" w14:textId="77777777" w:rsidTr="00A041CF">
        <w:trPr>
          <w:trHeight w:val="255"/>
        </w:trPr>
        <w:tc>
          <w:tcPr>
            <w:tcW w:w="684" w:type="pct"/>
            <w:tcBorders>
              <w:top w:val="nil"/>
              <w:left w:val="nil"/>
              <w:right w:val="nil"/>
            </w:tcBorders>
            <w:shd w:val="clear" w:color="auto" w:fill="auto"/>
            <w:noWrap/>
            <w:vAlign w:val="bottom"/>
          </w:tcPr>
          <w:p w14:paraId="3473C74C"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right w:val="nil"/>
            </w:tcBorders>
            <w:shd w:val="clear" w:color="auto" w:fill="auto"/>
            <w:noWrap/>
            <w:vAlign w:val="bottom"/>
          </w:tcPr>
          <w:p w14:paraId="58B1763D"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486" w:type="pct"/>
            <w:gridSpan w:val="2"/>
            <w:tcBorders>
              <w:top w:val="nil"/>
              <w:left w:val="nil"/>
              <w:bottom w:val="nil"/>
              <w:right w:val="nil"/>
            </w:tcBorders>
            <w:shd w:val="clear" w:color="auto" w:fill="auto"/>
            <w:noWrap/>
            <w:vAlign w:val="bottom"/>
          </w:tcPr>
          <w:p w14:paraId="2B11F4E1"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02" w:type="pct"/>
            <w:gridSpan w:val="2"/>
            <w:tcBorders>
              <w:top w:val="nil"/>
              <w:left w:val="nil"/>
              <w:bottom w:val="nil"/>
              <w:right w:val="nil"/>
            </w:tcBorders>
            <w:shd w:val="clear" w:color="auto" w:fill="auto"/>
            <w:noWrap/>
            <w:vAlign w:val="bottom"/>
          </w:tcPr>
          <w:p w14:paraId="6AEC12BC"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82" w:type="pct"/>
            <w:gridSpan w:val="2"/>
            <w:tcBorders>
              <w:top w:val="nil"/>
              <w:left w:val="nil"/>
              <w:bottom w:val="nil"/>
              <w:right w:val="nil"/>
            </w:tcBorders>
            <w:shd w:val="clear" w:color="auto" w:fill="auto"/>
            <w:noWrap/>
            <w:vAlign w:val="bottom"/>
          </w:tcPr>
          <w:p w14:paraId="7D979C92"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22" w:type="pct"/>
            <w:gridSpan w:val="2"/>
            <w:tcBorders>
              <w:top w:val="nil"/>
              <w:left w:val="nil"/>
              <w:bottom w:val="nil"/>
              <w:right w:val="nil"/>
            </w:tcBorders>
            <w:shd w:val="clear" w:color="auto" w:fill="auto"/>
            <w:noWrap/>
            <w:vAlign w:val="bottom"/>
          </w:tcPr>
          <w:p w14:paraId="3C5E8AFE"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15" w:type="pct"/>
            <w:gridSpan w:val="2"/>
            <w:tcBorders>
              <w:top w:val="nil"/>
              <w:left w:val="nil"/>
              <w:bottom w:val="nil"/>
              <w:right w:val="nil"/>
            </w:tcBorders>
            <w:shd w:val="clear" w:color="auto" w:fill="auto"/>
            <w:noWrap/>
            <w:vAlign w:val="bottom"/>
          </w:tcPr>
          <w:p w14:paraId="12071927"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743" w:type="pct"/>
            <w:gridSpan w:val="2"/>
            <w:tcBorders>
              <w:top w:val="nil"/>
              <w:left w:val="nil"/>
              <w:bottom w:val="nil"/>
              <w:right w:val="nil"/>
            </w:tcBorders>
            <w:shd w:val="clear" w:color="auto" w:fill="auto"/>
            <w:noWrap/>
            <w:vAlign w:val="bottom"/>
          </w:tcPr>
          <w:p w14:paraId="355CAFB5"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4866AFBF" w14:textId="77777777" w:rsidTr="00A041CF">
        <w:trPr>
          <w:trHeight w:val="255"/>
        </w:trPr>
        <w:tc>
          <w:tcPr>
            <w:tcW w:w="684" w:type="pct"/>
            <w:tcBorders>
              <w:top w:val="nil"/>
              <w:left w:val="nil"/>
              <w:bottom w:val="nil"/>
              <w:right w:val="nil"/>
            </w:tcBorders>
            <w:shd w:val="clear" w:color="auto" w:fill="auto"/>
            <w:noWrap/>
            <w:vAlign w:val="bottom"/>
            <w:hideMark/>
          </w:tcPr>
          <w:p w14:paraId="478CA373"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79673F93"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486" w:type="pct"/>
            <w:gridSpan w:val="2"/>
            <w:tcBorders>
              <w:top w:val="nil"/>
              <w:left w:val="nil"/>
              <w:bottom w:val="nil"/>
              <w:right w:val="nil"/>
            </w:tcBorders>
            <w:shd w:val="clear" w:color="auto" w:fill="auto"/>
            <w:noWrap/>
            <w:vAlign w:val="bottom"/>
            <w:hideMark/>
          </w:tcPr>
          <w:p w14:paraId="08FEF194"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02" w:type="pct"/>
            <w:gridSpan w:val="2"/>
            <w:tcBorders>
              <w:top w:val="nil"/>
              <w:left w:val="nil"/>
              <w:bottom w:val="nil"/>
              <w:right w:val="nil"/>
            </w:tcBorders>
            <w:shd w:val="clear" w:color="auto" w:fill="auto"/>
            <w:noWrap/>
            <w:vAlign w:val="bottom"/>
            <w:hideMark/>
          </w:tcPr>
          <w:p w14:paraId="378661F4"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82" w:type="pct"/>
            <w:gridSpan w:val="2"/>
            <w:tcBorders>
              <w:top w:val="nil"/>
              <w:left w:val="nil"/>
              <w:bottom w:val="nil"/>
              <w:right w:val="nil"/>
            </w:tcBorders>
            <w:shd w:val="clear" w:color="auto" w:fill="auto"/>
            <w:noWrap/>
            <w:vAlign w:val="bottom"/>
            <w:hideMark/>
          </w:tcPr>
          <w:p w14:paraId="3968A768"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22" w:type="pct"/>
            <w:gridSpan w:val="2"/>
            <w:tcBorders>
              <w:top w:val="nil"/>
              <w:left w:val="nil"/>
              <w:bottom w:val="nil"/>
              <w:right w:val="nil"/>
            </w:tcBorders>
            <w:shd w:val="clear" w:color="auto" w:fill="auto"/>
            <w:noWrap/>
            <w:vAlign w:val="bottom"/>
            <w:hideMark/>
          </w:tcPr>
          <w:p w14:paraId="7EEB0B7B"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1A24718F"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032548CE"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1B02F76B" w14:textId="77777777" w:rsidTr="00A041CF">
        <w:trPr>
          <w:trHeight w:val="255"/>
        </w:trPr>
        <w:tc>
          <w:tcPr>
            <w:tcW w:w="684" w:type="pct"/>
            <w:tcBorders>
              <w:top w:val="single" w:sz="4" w:space="0" w:color="auto"/>
              <w:left w:val="nil"/>
              <w:bottom w:val="single" w:sz="4" w:space="0" w:color="auto"/>
              <w:right w:val="nil"/>
            </w:tcBorders>
            <w:shd w:val="clear" w:color="auto" w:fill="auto"/>
            <w:noWrap/>
            <w:vAlign w:val="bottom"/>
            <w:hideMark/>
          </w:tcPr>
          <w:p w14:paraId="267112F9"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3573" w:type="pct"/>
            <w:gridSpan w:val="12"/>
            <w:tcBorders>
              <w:top w:val="single" w:sz="4" w:space="0" w:color="auto"/>
              <w:left w:val="nil"/>
              <w:bottom w:val="single" w:sz="4" w:space="0" w:color="auto"/>
              <w:right w:val="nil"/>
            </w:tcBorders>
            <w:shd w:val="clear" w:color="auto" w:fill="auto"/>
            <w:noWrap/>
            <w:vAlign w:val="bottom"/>
            <w:hideMark/>
          </w:tcPr>
          <w:p w14:paraId="5AF1AA1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RE with Baseline Manager Characteristics</w:t>
            </w:r>
          </w:p>
        </w:tc>
        <w:tc>
          <w:tcPr>
            <w:tcW w:w="743" w:type="pct"/>
            <w:gridSpan w:val="2"/>
            <w:tcBorders>
              <w:top w:val="nil"/>
              <w:left w:val="nil"/>
              <w:bottom w:val="nil"/>
              <w:right w:val="nil"/>
            </w:tcBorders>
            <w:shd w:val="clear" w:color="auto" w:fill="auto"/>
            <w:noWrap/>
            <w:vAlign w:val="bottom"/>
            <w:hideMark/>
          </w:tcPr>
          <w:p w14:paraId="0417AAE0"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6A9DA311" w14:textId="77777777" w:rsidTr="00A041CF">
        <w:trPr>
          <w:trHeight w:val="255"/>
        </w:trPr>
        <w:tc>
          <w:tcPr>
            <w:tcW w:w="684" w:type="pct"/>
            <w:tcBorders>
              <w:top w:val="single" w:sz="4" w:space="0" w:color="auto"/>
              <w:left w:val="nil"/>
              <w:bottom w:val="nil"/>
              <w:right w:val="nil"/>
            </w:tcBorders>
            <w:shd w:val="clear" w:color="auto" w:fill="auto"/>
            <w:noWrap/>
            <w:vAlign w:val="bottom"/>
            <w:hideMark/>
          </w:tcPr>
          <w:p w14:paraId="5BDA8582"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VARIABLES</w:t>
            </w:r>
          </w:p>
        </w:tc>
        <w:tc>
          <w:tcPr>
            <w:tcW w:w="566" w:type="pct"/>
            <w:gridSpan w:val="2"/>
            <w:tcBorders>
              <w:top w:val="single" w:sz="4" w:space="0" w:color="auto"/>
              <w:left w:val="nil"/>
              <w:bottom w:val="nil"/>
              <w:right w:val="nil"/>
            </w:tcBorders>
            <w:shd w:val="clear" w:color="auto" w:fill="auto"/>
            <w:noWrap/>
            <w:vAlign w:val="bottom"/>
            <w:hideMark/>
          </w:tcPr>
          <w:p w14:paraId="6940AA8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Health Services </w:t>
            </w:r>
          </w:p>
          <w:p w14:paraId="70DC241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and First Aid</w:t>
            </w:r>
          </w:p>
        </w:tc>
        <w:tc>
          <w:tcPr>
            <w:tcW w:w="486" w:type="pct"/>
            <w:gridSpan w:val="2"/>
            <w:tcBorders>
              <w:top w:val="single" w:sz="4" w:space="0" w:color="auto"/>
              <w:left w:val="nil"/>
              <w:bottom w:val="nil"/>
              <w:right w:val="nil"/>
            </w:tcBorders>
            <w:shd w:val="clear" w:color="auto" w:fill="auto"/>
            <w:noWrap/>
            <w:vAlign w:val="bottom"/>
            <w:hideMark/>
          </w:tcPr>
          <w:p w14:paraId="48614EA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Welfare </w:t>
            </w:r>
          </w:p>
          <w:p w14:paraId="58138E2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Facilities</w:t>
            </w:r>
          </w:p>
        </w:tc>
        <w:tc>
          <w:tcPr>
            <w:tcW w:w="702" w:type="pct"/>
            <w:gridSpan w:val="2"/>
            <w:tcBorders>
              <w:top w:val="single" w:sz="4" w:space="0" w:color="auto"/>
              <w:left w:val="nil"/>
              <w:bottom w:val="nil"/>
              <w:right w:val="nil"/>
            </w:tcBorders>
            <w:shd w:val="clear" w:color="auto" w:fill="auto"/>
            <w:noWrap/>
            <w:vAlign w:val="bottom"/>
            <w:hideMark/>
          </w:tcPr>
          <w:p w14:paraId="0142139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Worker </w:t>
            </w:r>
          </w:p>
          <w:p w14:paraId="5EF6470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Protection</w:t>
            </w:r>
          </w:p>
        </w:tc>
        <w:tc>
          <w:tcPr>
            <w:tcW w:w="582" w:type="pct"/>
            <w:gridSpan w:val="2"/>
            <w:tcBorders>
              <w:top w:val="single" w:sz="4" w:space="0" w:color="auto"/>
              <w:left w:val="nil"/>
              <w:bottom w:val="nil"/>
              <w:right w:val="nil"/>
            </w:tcBorders>
            <w:shd w:val="clear" w:color="auto" w:fill="auto"/>
            <w:noWrap/>
            <w:vAlign w:val="bottom"/>
            <w:hideMark/>
          </w:tcPr>
          <w:p w14:paraId="290F696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Leave</w:t>
            </w:r>
          </w:p>
        </w:tc>
        <w:tc>
          <w:tcPr>
            <w:tcW w:w="522" w:type="pct"/>
            <w:gridSpan w:val="2"/>
            <w:tcBorders>
              <w:top w:val="single" w:sz="4" w:space="0" w:color="auto"/>
              <w:left w:val="nil"/>
              <w:bottom w:val="nil"/>
              <w:right w:val="nil"/>
            </w:tcBorders>
            <w:shd w:val="clear" w:color="auto" w:fill="auto"/>
            <w:noWrap/>
            <w:vAlign w:val="bottom"/>
            <w:hideMark/>
          </w:tcPr>
          <w:p w14:paraId="4F4A760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Overtime</w:t>
            </w:r>
          </w:p>
        </w:tc>
        <w:tc>
          <w:tcPr>
            <w:tcW w:w="715" w:type="pct"/>
            <w:gridSpan w:val="2"/>
            <w:tcBorders>
              <w:top w:val="single" w:sz="4" w:space="0" w:color="auto"/>
              <w:left w:val="nil"/>
              <w:bottom w:val="nil"/>
              <w:right w:val="nil"/>
            </w:tcBorders>
            <w:shd w:val="clear" w:color="auto" w:fill="auto"/>
            <w:noWrap/>
            <w:vAlign w:val="bottom"/>
            <w:hideMark/>
          </w:tcPr>
          <w:p w14:paraId="769E781A" w14:textId="77777777" w:rsidR="00332ACD"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Social </w:t>
            </w:r>
          </w:p>
          <w:p w14:paraId="387278EE" w14:textId="77777777" w:rsidR="00332ACD"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Security </w:t>
            </w:r>
          </w:p>
          <w:p w14:paraId="1A96032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and Other</w:t>
            </w:r>
          </w:p>
        </w:tc>
        <w:tc>
          <w:tcPr>
            <w:tcW w:w="743" w:type="pct"/>
            <w:gridSpan w:val="2"/>
            <w:tcBorders>
              <w:top w:val="nil"/>
              <w:left w:val="nil"/>
              <w:bottom w:val="nil"/>
              <w:right w:val="nil"/>
            </w:tcBorders>
            <w:shd w:val="clear" w:color="auto" w:fill="auto"/>
            <w:noWrap/>
            <w:vAlign w:val="bottom"/>
            <w:hideMark/>
          </w:tcPr>
          <w:p w14:paraId="0802B31A"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29AA7410" w14:textId="77777777" w:rsidTr="00A041CF">
        <w:trPr>
          <w:trHeight w:val="255"/>
        </w:trPr>
        <w:tc>
          <w:tcPr>
            <w:tcW w:w="684" w:type="pct"/>
            <w:tcBorders>
              <w:top w:val="single" w:sz="4" w:space="0" w:color="auto"/>
              <w:left w:val="nil"/>
              <w:bottom w:val="nil"/>
              <w:right w:val="nil"/>
            </w:tcBorders>
            <w:shd w:val="clear" w:color="auto" w:fill="auto"/>
            <w:noWrap/>
            <w:vAlign w:val="bottom"/>
            <w:hideMark/>
          </w:tcPr>
          <w:p w14:paraId="3C85ACFA"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566" w:type="pct"/>
            <w:gridSpan w:val="2"/>
            <w:tcBorders>
              <w:top w:val="single" w:sz="4" w:space="0" w:color="auto"/>
              <w:left w:val="nil"/>
              <w:bottom w:val="nil"/>
              <w:right w:val="nil"/>
            </w:tcBorders>
            <w:shd w:val="clear" w:color="auto" w:fill="auto"/>
            <w:noWrap/>
            <w:vAlign w:val="bottom"/>
            <w:hideMark/>
          </w:tcPr>
          <w:p w14:paraId="6F49B89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486" w:type="pct"/>
            <w:gridSpan w:val="2"/>
            <w:tcBorders>
              <w:top w:val="single" w:sz="4" w:space="0" w:color="auto"/>
              <w:left w:val="nil"/>
              <w:bottom w:val="nil"/>
              <w:right w:val="nil"/>
            </w:tcBorders>
            <w:shd w:val="clear" w:color="auto" w:fill="auto"/>
            <w:noWrap/>
            <w:vAlign w:val="bottom"/>
            <w:hideMark/>
          </w:tcPr>
          <w:p w14:paraId="7A3AE3B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702" w:type="pct"/>
            <w:gridSpan w:val="2"/>
            <w:tcBorders>
              <w:top w:val="single" w:sz="4" w:space="0" w:color="auto"/>
              <w:left w:val="nil"/>
              <w:bottom w:val="nil"/>
              <w:right w:val="nil"/>
            </w:tcBorders>
            <w:shd w:val="clear" w:color="auto" w:fill="auto"/>
            <w:noWrap/>
            <w:vAlign w:val="bottom"/>
            <w:hideMark/>
          </w:tcPr>
          <w:p w14:paraId="403F280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582" w:type="pct"/>
            <w:gridSpan w:val="2"/>
            <w:tcBorders>
              <w:top w:val="single" w:sz="4" w:space="0" w:color="auto"/>
              <w:left w:val="nil"/>
              <w:bottom w:val="nil"/>
              <w:right w:val="nil"/>
            </w:tcBorders>
            <w:shd w:val="clear" w:color="auto" w:fill="auto"/>
            <w:noWrap/>
            <w:vAlign w:val="bottom"/>
            <w:hideMark/>
          </w:tcPr>
          <w:p w14:paraId="51EF0C6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522" w:type="pct"/>
            <w:gridSpan w:val="2"/>
            <w:tcBorders>
              <w:top w:val="single" w:sz="4" w:space="0" w:color="auto"/>
              <w:left w:val="nil"/>
              <w:bottom w:val="nil"/>
              <w:right w:val="nil"/>
            </w:tcBorders>
            <w:shd w:val="clear" w:color="auto" w:fill="auto"/>
            <w:noWrap/>
            <w:vAlign w:val="bottom"/>
            <w:hideMark/>
          </w:tcPr>
          <w:p w14:paraId="5ABAA06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715" w:type="pct"/>
            <w:gridSpan w:val="2"/>
            <w:tcBorders>
              <w:top w:val="single" w:sz="4" w:space="0" w:color="auto"/>
              <w:left w:val="nil"/>
              <w:bottom w:val="nil"/>
              <w:right w:val="nil"/>
            </w:tcBorders>
            <w:shd w:val="clear" w:color="auto" w:fill="auto"/>
            <w:noWrap/>
            <w:vAlign w:val="bottom"/>
            <w:hideMark/>
          </w:tcPr>
          <w:p w14:paraId="44A988D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743" w:type="pct"/>
            <w:gridSpan w:val="2"/>
            <w:tcBorders>
              <w:top w:val="nil"/>
              <w:left w:val="nil"/>
              <w:bottom w:val="nil"/>
              <w:right w:val="nil"/>
            </w:tcBorders>
            <w:shd w:val="clear" w:color="auto" w:fill="auto"/>
            <w:noWrap/>
            <w:vAlign w:val="bottom"/>
            <w:hideMark/>
          </w:tcPr>
          <w:p w14:paraId="36F32A4C"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68A33146" w14:textId="77777777" w:rsidTr="00A041CF">
        <w:trPr>
          <w:trHeight w:val="255"/>
        </w:trPr>
        <w:tc>
          <w:tcPr>
            <w:tcW w:w="684" w:type="pct"/>
            <w:tcBorders>
              <w:top w:val="nil"/>
              <w:left w:val="nil"/>
              <w:bottom w:val="nil"/>
              <w:right w:val="nil"/>
            </w:tcBorders>
            <w:shd w:val="clear" w:color="auto" w:fill="auto"/>
            <w:noWrap/>
            <w:vAlign w:val="bottom"/>
            <w:hideMark/>
          </w:tcPr>
          <w:p w14:paraId="0B33441C" w14:textId="77777777" w:rsidR="00332ACD"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xml:space="preserve">HR Social Norm </w:t>
            </w:r>
          </w:p>
          <w:p w14:paraId="48C8A5C9"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SH pay</w:t>
            </w:r>
          </w:p>
        </w:tc>
        <w:tc>
          <w:tcPr>
            <w:tcW w:w="566" w:type="pct"/>
            <w:gridSpan w:val="2"/>
            <w:tcBorders>
              <w:top w:val="nil"/>
              <w:left w:val="nil"/>
              <w:bottom w:val="nil"/>
              <w:right w:val="nil"/>
            </w:tcBorders>
            <w:shd w:val="clear" w:color="000000" w:fill="FFFF00"/>
            <w:noWrap/>
            <w:vAlign w:val="bottom"/>
            <w:hideMark/>
          </w:tcPr>
          <w:p w14:paraId="548CF20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0.0956***</w:t>
            </w:r>
          </w:p>
        </w:tc>
        <w:tc>
          <w:tcPr>
            <w:tcW w:w="486" w:type="pct"/>
            <w:gridSpan w:val="2"/>
            <w:tcBorders>
              <w:top w:val="nil"/>
              <w:left w:val="nil"/>
              <w:bottom w:val="nil"/>
              <w:right w:val="nil"/>
            </w:tcBorders>
            <w:shd w:val="clear" w:color="000000" w:fill="FFFF00"/>
            <w:noWrap/>
            <w:vAlign w:val="bottom"/>
            <w:hideMark/>
          </w:tcPr>
          <w:p w14:paraId="3E2DC07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0.0750**</w:t>
            </w:r>
          </w:p>
        </w:tc>
        <w:tc>
          <w:tcPr>
            <w:tcW w:w="702" w:type="pct"/>
            <w:gridSpan w:val="2"/>
            <w:tcBorders>
              <w:top w:val="nil"/>
              <w:left w:val="nil"/>
              <w:bottom w:val="nil"/>
              <w:right w:val="nil"/>
            </w:tcBorders>
            <w:shd w:val="clear" w:color="000000" w:fill="FFFF00"/>
            <w:noWrap/>
            <w:vAlign w:val="bottom"/>
            <w:hideMark/>
          </w:tcPr>
          <w:p w14:paraId="7C3EACB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0.0553**</w:t>
            </w:r>
          </w:p>
        </w:tc>
        <w:tc>
          <w:tcPr>
            <w:tcW w:w="582" w:type="pct"/>
            <w:gridSpan w:val="2"/>
            <w:tcBorders>
              <w:top w:val="nil"/>
              <w:left w:val="nil"/>
              <w:bottom w:val="nil"/>
              <w:right w:val="nil"/>
            </w:tcBorders>
            <w:shd w:val="clear" w:color="000000" w:fill="FFFF00"/>
            <w:noWrap/>
            <w:vAlign w:val="bottom"/>
            <w:hideMark/>
          </w:tcPr>
          <w:p w14:paraId="0B73D30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0.0526**</w:t>
            </w:r>
          </w:p>
        </w:tc>
        <w:tc>
          <w:tcPr>
            <w:tcW w:w="522" w:type="pct"/>
            <w:gridSpan w:val="2"/>
            <w:tcBorders>
              <w:top w:val="nil"/>
              <w:left w:val="nil"/>
              <w:bottom w:val="nil"/>
              <w:right w:val="nil"/>
            </w:tcBorders>
            <w:shd w:val="clear" w:color="000000" w:fill="FFFF00"/>
            <w:noWrap/>
            <w:vAlign w:val="bottom"/>
            <w:hideMark/>
          </w:tcPr>
          <w:p w14:paraId="7572729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0.0581*</w:t>
            </w:r>
          </w:p>
        </w:tc>
        <w:tc>
          <w:tcPr>
            <w:tcW w:w="715" w:type="pct"/>
            <w:gridSpan w:val="2"/>
            <w:tcBorders>
              <w:top w:val="nil"/>
              <w:left w:val="nil"/>
              <w:bottom w:val="nil"/>
              <w:right w:val="nil"/>
            </w:tcBorders>
            <w:shd w:val="clear" w:color="000000" w:fill="FFFF00"/>
            <w:noWrap/>
            <w:vAlign w:val="bottom"/>
            <w:hideMark/>
          </w:tcPr>
          <w:p w14:paraId="42A3625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0.0510***</w:t>
            </w:r>
          </w:p>
        </w:tc>
        <w:tc>
          <w:tcPr>
            <w:tcW w:w="743" w:type="pct"/>
            <w:gridSpan w:val="2"/>
            <w:tcBorders>
              <w:top w:val="nil"/>
              <w:left w:val="nil"/>
              <w:bottom w:val="nil"/>
              <w:right w:val="nil"/>
            </w:tcBorders>
            <w:shd w:val="clear" w:color="auto" w:fill="auto"/>
            <w:noWrap/>
            <w:vAlign w:val="bottom"/>
            <w:hideMark/>
          </w:tcPr>
          <w:p w14:paraId="1100D976"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54353857" w14:textId="77777777" w:rsidTr="00A041CF">
        <w:trPr>
          <w:trHeight w:val="255"/>
        </w:trPr>
        <w:tc>
          <w:tcPr>
            <w:tcW w:w="684" w:type="pct"/>
            <w:tcBorders>
              <w:top w:val="nil"/>
              <w:left w:val="nil"/>
              <w:bottom w:val="nil"/>
              <w:right w:val="nil"/>
            </w:tcBorders>
            <w:shd w:val="clear" w:color="auto" w:fill="auto"/>
            <w:noWrap/>
            <w:vAlign w:val="bottom"/>
            <w:hideMark/>
          </w:tcPr>
          <w:p w14:paraId="57A6271D"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1C3777D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(0.0338)</w:t>
            </w:r>
          </w:p>
        </w:tc>
        <w:tc>
          <w:tcPr>
            <w:tcW w:w="486" w:type="pct"/>
            <w:gridSpan w:val="2"/>
            <w:tcBorders>
              <w:top w:val="nil"/>
              <w:left w:val="nil"/>
              <w:bottom w:val="nil"/>
              <w:right w:val="nil"/>
            </w:tcBorders>
            <w:shd w:val="clear" w:color="auto" w:fill="auto"/>
            <w:noWrap/>
            <w:vAlign w:val="bottom"/>
            <w:hideMark/>
          </w:tcPr>
          <w:p w14:paraId="16FCAFE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(0.0347)</w:t>
            </w:r>
          </w:p>
        </w:tc>
        <w:tc>
          <w:tcPr>
            <w:tcW w:w="702" w:type="pct"/>
            <w:gridSpan w:val="2"/>
            <w:tcBorders>
              <w:top w:val="nil"/>
              <w:left w:val="nil"/>
              <w:bottom w:val="nil"/>
              <w:right w:val="nil"/>
            </w:tcBorders>
            <w:shd w:val="clear" w:color="auto" w:fill="auto"/>
            <w:noWrap/>
            <w:vAlign w:val="bottom"/>
            <w:hideMark/>
          </w:tcPr>
          <w:p w14:paraId="76F4C0A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(0.0260)</w:t>
            </w:r>
          </w:p>
        </w:tc>
        <w:tc>
          <w:tcPr>
            <w:tcW w:w="582" w:type="pct"/>
            <w:gridSpan w:val="2"/>
            <w:tcBorders>
              <w:top w:val="nil"/>
              <w:left w:val="nil"/>
              <w:bottom w:val="nil"/>
              <w:right w:val="nil"/>
            </w:tcBorders>
            <w:shd w:val="clear" w:color="auto" w:fill="auto"/>
            <w:noWrap/>
            <w:vAlign w:val="bottom"/>
            <w:hideMark/>
          </w:tcPr>
          <w:p w14:paraId="268FA60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(0.0220)</w:t>
            </w:r>
          </w:p>
        </w:tc>
        <w:tc>
          <w:tcPr>
            <w:tcW w:w="522" w:type="pct"/>
            <w:gridSpan w:val="2"/>
            <w:tcBorders>
              <w:top w:val="nil"/>
              <w:left w:val="nil"/>
              <w:bottom w:val="nil"/>
              <w:right w:val="nil"/>
            </w:tcBorders>
            <w:shd w:val="clear" w:color="auto" w:fill="auto"/>
            <w:noWrap/>
            <w:vAlign w:val="bottom"/>
            <w:hideMark/>
          </w:tcPr>
          <w:p w14:paraId="6FE2236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(0.0297)</w:t>
            </w:r>
          </w:p>
        </w:tc>
        <w:tc>
          <w:tcPr>
            <w:tcW w:w="715" w:type="pct"/>
            <w:gridSpan w:val="2"/>
            <w:tcBorders>
              <w:top w:val="nil"/>
              <w:left w:val="nil"/>
              <w:bottom w:val="nil"/>
              <w:right w:val="nil"/>
            </w:tcBorders>
            <w:shd w:val="clear" w:color="auto" w:fill="auto"/>
            <w:noWrap/>
            <w:vAlign w:val="bottom"/>
            <w:hideMark/>
          </w:tcPr>
          <w:p w14:paraId="517508B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(0.0155)</w:t>
            </w:r>
          </w:p>
        </w:tc>
        <w:tc>
          <w:tcPr>
            <w:tcW w:w="743" w:type="pct"/>
            <w:gridSpan w:val="2"/>
            <w:tcBorders>
              <w:top w:val="nil"/>
              <w:left w:val="nil"/>
              <w:bottom w:val="nil"/>
              <w:right w:val="nil"/>
            </w:tcBorders>
            <w:shd w:val="clear" w:color="auto" w:fill="auto"/>
            <w:noWrap/>
            <w:vAlign w:val="bottom"/>
            <w:hideMark/>
          </w:tcPr>
          <w:p w14:paraId="11DC870A"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52C2748A" w14:textId="77777777" w:rsidTr="00A041CF">
        <w:trPr>
          <w:trHeight w:val="255"/>
        </w:trPr>
        <w:tc>
          <w:tcPr>
            <w:tcW w:w="684" w:type="pct"/>
            <w:tcBorders>
              <w:top w:val="nil"/>
              <w:left w:val="nil"/>
              <w:bottom w:val="nil"/>
              <w:right w:val="nil"/>
            </w:tcBorders>
            <w:shd w:val="clear" w:color="auto" w:fill="auto"/>
            <w:noWrap/>
            <w:vAlign w:val="bottom"/>
            <w:hideMark/>
          </w:tcPr>
          <w:p w14:paraId="18BF33CE"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cycle2</w:t>
            </w:r>
          </w:p>
        </w:tc>
        <w:tc>
          <w:tcPr>
            <w:tcW w:w="566" w:type="pct"/>
            <w:gridSpan w:val="2"/>
            <w:tcBorders>
              <w:top w:val="nil"/>
              <w:left w:val="nil"/>
              <w:bottom w:val="nil"/>
              <w:right w:val="nil"/>
            </w:tcBorders>
            <w:shd w:val="clear" w:color="auto" w:fill="auto"/>
            <w:noWrap/>
            <w:vAlign w:val="bottom"/>
            <w:hideMark/>
          </w:tcPr>
          <w:p w14:paraId="7A33234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-0.0215</w:t>
            </w:r>
          </w:p>
        </w:tc>
        <w:tc>
          <w:tcPr>
            <w:tcW w:w="486" w:type="pct"/>
            <w:gridSpan w:val="2"/>
            <w:tcBorders>
              <w:top w:val="nil"/>
              <w:left w:val="nil"/>
              <w:bottom w:val="nil"/>
              <w:right w:val="nil"/>
            </w:tcBorders>
            <w:shd w:val="clear" w:color="auto" w:fill="auto"/>
            <w:noWrap/>
            <w:vAlign w:val="bottom"/>
            <w:hideMark/>
          </w:tcPr>
          <w:p w14:paraId="16DD328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-0.0546</w:t>
            </w:r>
          </w:p>
        </w:tc>
        <w:tc>
          <w:tcPr>
            <w:tcW w:w="702" w:type="pct"/>
            <w:gridSpan w:val="2"/>
            <w:tcBorders>
              <w:top w:val="nil"/>
              <w:left w:val="nil"/>
              <w:bottom w:val="nil"/>
              <w:right w:val="nil"/>
            </w:tcBorders>
            <w:shd w:val="clear" w:color="auto" w:fill="auto"/>
            <w:noWrap/>
            <w:vAlign w:val="bottom"/>
            <w:hideMark/>
          </w:tcPr>
          <w:p w14:paraId="3EE8803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-0.0114</w:t>
            </w:r>
          </w:p>
        </w:tc>
        <w:tc>
          <w:tcPr>
            <w:tcW w:w="582" w:type="pct"/>
            <w:gridSpan w:val="2"/>
            <w:tcBorders>
              <w:top w:val="nil"/>
              <w:left w:val="nil"/>
              <w:bottom w:val="nil"/>
              <w:right w:val="nil"/>
            </w:tcBorders>
            <w:shd w:val="clear" w:color="auto" w:fill="auto"/>
            <w:noWrap/>
            <w:vAlign w:val="bottom"/>
            <w:hideMark/>
          </w:tcPr>
          <w:p w14:paraId="788BC50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-0.00733</w:t>
            </w:r>
          </w:p>
        </w:tc>
        <w:tc>
          <w:tcPr>
            <w:tcW w:w="522" w:type="pct"/>
            <w:gridSpan w:val="2"/>
            <w:tcBorders>
              <w:top w:val="nil"/>
              <w:left w:val="nil"/>
              <w:bottom w:val="nil"/>
              <w:right w:val="nil"/>
            </w:tcBorders>
            <w:shd w:val="clear" w:color="auto" w:fill="auto"/>
            <w:noWrap/>
            <w:vAlign w:val="bottom"/>
            <w:hideMark/>
          </w:tcPr>
          <w:p w14:paraId="251176F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-0.113</w:t>
            </w:r>
          </w:p>
        </w:tc>
        <w:tc>
          <w:tcPr>
            <w:tcW w:w="715" w:type="pct"/>
            <w:gridSpan w:val="2"/>
            <w:tcBorders>
              <w:top w:val="nil"/>
              <w:left w:val="nil"/>
              <w:bottom w:val="nil"/>
              <w:right w:val="nil"/>
            </w:tcBorders>
            <w:shd w:val="clear" w:color="auto" w:fill="auto"/>
            <w:noWrap/>
            <w:vAlign w:val="bottom"/>
            <w:hideMark/>
          </w:tcPr>
          <w:p w14:paraId="2A0E36E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0.0439</w:t>
            </w:r>
          </w:p>
        </w:tc>
        <w:tc>
          <w:tcPr>
            <w:tcW w:w="743" w:type="pct"/>
            <w:gridSpan w:val="2"/>
            <w:tcBorders>
              <w:top w:val="nil"/>
              <w:left w:val="nil"/>
              <w:bottom w:val="nil"/>
              <w:right w:val="nil"/>
            </w:tcBorders>
            <w:shd w:val="clear" w:color="auto" w:fill="auto"/>
            <w:noWrap/>
            <w:vAlign w:val="bottom"/>
            <w:hideMark/>
          </w:tcPr>
          <w:p w14:paraId="7E5D0CD6"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0526E37A" w14:textId="77777777" w:rsidTr="00A041CF">
        <w:trPr>
          <w:trHeight w:val="255"/>
        </w:trPr>
        <w:tc>
          <w:tcPr>
            <w:tcW w:w="684" w:type="pct"/>
            <w:tcBorders>
              <w:top w:val="nil"/>
              <w:left w:val="nil"/>
              <w:bottom w:val="nil"/>
              <w:right w:val="nil"/>
            </w:tcBorders>
            <w:shd w:val="clear" w:color="auto" w:fill="auto"/>
            <w:noWrap/>
            <w:vAlign w:val="bottom"/>
            <w:hideMark/>
          </w:tcPr>
          <w:p w14:paraId="08FDA349"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056DD022"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(0.0640)</w:t>
            </w:r>
          </w:p>
        </w:tc>
        <w:tc>
          <w:tcPr>
            <w:tcW w:w="486" w:type="pct"/>
            <w:gridSpan w:val="2"/>
            <w:tcBorders>
              <w:top w:val="nil"/>
              <w:left w:val="nil"/>
              <w:bottom w:val="nil"/>
              <w:right w:val="nil"/>
            </w:tcBorders>
            <w:shd w:val="clear" w:color="auto" w:fill="auto"/>
            <w:noWrap/>
            <w:vAlign w:val="bottom"/>
            <w:hideMark/>
          </w:tcPr>
          <w:p w14:paraId="60D66D0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(0.0774)</w:t>
            </w:r>
          </w:p>
        </w:tc>
        <w:tc>
          <w:tcPr>
            <w:tcW w:w="702" w:type="pct"/>
            <w:gridSpan w:val="2"/>
            <w:tcBorders>
              <w:top w:val="nil"/>
              <w:left w:val="nil"/>
              <w:bottom w:val="nil"/>
              <w:right w:val="nil"/>
            </w:tcBorders>
            <w:shd w:val="clear" w:color="auto" w:fill="auto"/>
            <w:noWrap/>
            <w:vAlign w:val="bottom"/>
            <w:hideMark/>
          </w:tcPr>
          <w:p w14:paraId="1D22C7F2"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(0.0556)</w:t>
            </w:r>
          </w:p>
        </w:tc>
        <w:tc>
          <w:tcPr>
            <w:tcW w:w="582" w:type="pct"/>
            <w:gridSpan w:val="2"/>
            <w:tcBorders>
              <w:top w:val="nil"/>
              <w:left w:val="nil"/>
              <w:bottom w:val="nil"/>
              <w:right w:val="nil"/>
            </w:tcBorders>
            <w:shd w:val="clear" w:color="auto" w:fill="auto"/>
            <w:noWrap/>
            <w:vAlign w:val="bottom"/>
            <w:hideMark/>
          </w:tcPr>
          <w:p w14:paraId="5A5D4D2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(0.0581)</w:t>
            </w:r>
          </w:p>
        </w:tc>
        <w:tc>
          <w:tcPr>
            <w:tcW w:w="522" w:type="pct"/>
            <w:gridSpan w:val="2"/>
            <w:tcBorders>
              <w:top w:val="nil"/>
              <w:left w:val="nil"/>
              <w:bottom w:val="nil"/>
              <w:right w:val="nil"/>
            </w:tcBorders>
            <w:shd w:val="clear" w:color="auto" w:fill="auto"/>
            <w:noWrap/>
            <w:vAlign w:val="bottom"/>
            <w:hideMark/>
          </w:tcPr>
          <w:p w14:paraId="4866B56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(0.0755)</w:t>
            </w:r>
          </w:p>
        </w:tc>
        <w:tc>
          <w:tcPr>
            <w:tcW w:w="715" w:type="pct"/>
            <w:gridSpan w:val="2"/>
            <w:tcBorders>
              <w:top w:val="nil"/>
              <w:left w:val="nil"/>
              <w:bottom w:val="nil"/>
              <w:right w:val="nil"/>
            </w:tcBorders>
            <w:shd w:val="clear" w:color="auto" w:fill="auto"/>
            <w:noWrap/>
            <w:vAlign w:val="bottom"/>
            <w:hideMark/>
          </w:tcPr>
          <w:p w14:paraId="274911A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(0.0379)</w:t>
            </w:r>
          </w:p>
        </w:tc>
        <w:tc>
          <w:tcPr>
            <w:tcW w:w="743" w:type="pct"/>
            <w:gridSpan w:val="2"/>
            <w:tcBorders>
              <w:top w:val="nil"/>
              <w:left w:val="nil"/>
              <w:bottom w:val="nil"/>
              <w:right w:val="nil"/>
            </w:tcBorders>
            <w:shd w:val="clear" w:color="auto" w:fill="auto"/>
            <w:noWrap/>
            <w:vAlign w:val="bottom"/>
            <w:hideMark/>
          </w:tcPr>
          <w:p w14:paraId="3936C4C1"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60187990" w14:textId="77777777" w:rsidTr="00A041CF">
        <w:trPr>
          <w:trHeight w:val="255"/>
        </w:trPr>
        <w:tc>
          <w:tcPr>
            <w:tcW w:w="684" w:type="pct"/>
            <w:tcBorders>
              <w:top w:val="nil"/>
              <w:left w:val="nil"/>
              <w:bottom w:val="nil"/>
              <w:right w:val="nil"/>
            </w:tcBorders>
            <w:shd w:val="clear" w:color="auto" w:fill="auto"/>
            <w:noWrap/>
            <w:vAlign w:val="bottom"/>
            <w:hideMark/>
          </w:tcPr>
          <w:p w14:paraId="3FF17E1C"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cycle3</w:t>
            </w:r>
          </w:p>
        </w:tc>
        <w:tc>
          <w:tcPr>
            <w:tcW w:w="566" w:type="pct"/>
            <w:gridSpan w:val="2"/>
            <w:tcBorders>
              <w:top w:val="nil"/>
              <w:left w:val="nil"/>
              <w:bottom w:val="nil"/>
              <w:right w:val="nil"/>
            </w:tcBorders>
            <w:shd w:val="clear" w:color="auto" w:fill="auto"/>
            <w:noWrap/>
            <w:vAlign w:val="bottom"/>
            <w:hideMark/>
          </w:tcPr>
          <w:p w14:paraId="2E7FDA4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-0.0833</w:t>
            </w:r>
          </w:p>
        </w:tc>
        <w:tc>
          <w:tcPr>
            <w:tcW w:w="486" w:type="pct"/>
            <w:gridSpan w:val="2"/>
            <w:tcBorders>
              <w:top w:val="nil"/>
              <w:left w:val="nil"/>
              <w:bottom w:val="nil"/>
              <w:right w:val="nil"/>
            </w:tcBorders>
            <w:shd w:val="clear" w:color="000000" w:fill="FFFF00"/>
            <w:noWrap/>
            <w:vAlign w:val="bottom"/>
            <w:hideMark/>
          </w:tcPr>
          <w:p w14:paraId="79E4C08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-0.200**</w:t>
            </w:r>
          </w:p>
        </w:tc>
        <w:tc>
          <w:tcPr>
            <w:tcW w:w="702" w:type="pct"/>
            <w:gridSpan w:val="2"/>
            <w:tcBorders>
              <w:top w:val="nil"/>
              <w:left w:val="nil"/>
              <w:bottom w:val="nil"/>
              <w:right w:val="nil"/>
            </w:tcBorders>
            <w:shd w:val="clear" w:color="000000" w:fill="FFFF00"/>
            <w:noWrap/>
            <w:vAlign w:val="bottom"/>
            <w:hideMark/>
          </w:tcPr>
          <w:p w14:paraId="57BB283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-0.190***</w:t>
            </w:r>
          </w:p>
        </w:tc>
        <w:tc>
          <w:tcPr>
            <w:tcW w:w="582" w:type="pct"/>
            <w:gridSpan w:val="2"/>
            <w:tcBorders>
              <w:top w:val="nil"/>
              <w:left w:val="nil"/>
              <w:bottom w:val="nil"/>
              <w:right w:val="nil"/>
            </w:tcBorders>
            <w:shd w:val="clear" w:color="000000" w:fill="FFFF00"/>
            <w:noWrap/>
            <w:vAlign w:val="bottom"/>
            <w:hideMark/>
          </w:tcPr>
          <w:p w14:paraId="4202240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-0.205***</w:t>
            </w:r>
          </w:p>
        </w:tc>
        <w:tc>
          <w:tcPr>
            <w:tcW w:w="522" w:type="pct"/>
            <w:gridSpan w:val="2"/>
            <w:tcBorders>
              <w:top w:val="nil"/>
              <w:left w:val="nil"/>
              <w:bottom w:val="nil"/>
              <w:right w:val="nil"/>
            </w:tcBorders>
            <w:shd w:val="clear" w:color="auto" w:fill="auto"/>
            <w:noWrap/>
            <w:vAlign w:val="bottom"/>
            <w:hideMark/>
          </w:tcPr>
          <w:p w14:paraId="672D629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-0.0830</w:t>
            </w:r>
          </w:p>
        </w:tc>
        <w:tc>
          <w:tcPr>
            <w:tcW w:w="715" w:type="pct"/>
            <w:gridSpan w:val="2"/>
            <w:tcBorders>
              <w:top w:val="nil"/>
              <w:left w:val="nil"/>
              <w:bottom w:val="nil"/>
              <w:right w:val="nil"/>
            </w:tcBorders>
            <w:shd w:val="clear" w:color="auto" w:fill="auto"/>
            <w:noWrap/>
            <w:vAlign w:val="bottom"/>
            <w:hideMark/>
          </w:tcPr>
          <w:p w14:paraId="532CBF6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-0.0563</w:t>
            </w:r>
          </w:p>
        </w:tc>
        <w:tc>
          <w:tcPr>
            <w:tcW w:w="743" w:type="pct"/>
            <w:gridSpan w:val="2"/>
            <w:tcBorders>
              <w:top w:val="nil"/>
              <w:left w:val="nil"/>
              <w:bottom w:val="nil"/>
              <w:right w:val="nil"/>
            </w:tcBorders>
            <w:shd w:val="clear" w:color="auto" w:fill="auto"/>
            <w:noWrap/>
            <w:vAlign w:val="bottom"/>
            <w:hideMark/>
          </w:tcPr>
          <w:p w14:paraId="76B6DBBB"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502035D1" w14:textId="77777777" w:rsidTr="00A041CF">
        <w:trPr>
          <w:trHeight w:val="255"/>
        </w:trPr>
        <w:tc>
          <w:tcPr>
            <w:tcW w:w="684" w:type="pct"/>
            <w:tcBorders>
              <w:top w:val="nil"/>
              <w:left w:val="nil"/>
              <w:bottom w:val="nil"/>
              <w:right w:val="nil"/>
            </w:tcBorders>
            <w:shd w:val="clear" w:color="auto" w:fill="auto"/>
            <w:noWrap/>
            <w:vAlign w:val="bottom"/>
            <w:hideMark/>
          </w:tcPr>
          <w:p w14:paraId="25FC610E"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5E24247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(0.0699)</w:t>
            </w:r>
          </w:p>
        </w:tc>
        <w:tc>
          <w:tcPr>
            <w:tcW w:w="486" w:type="pct"/>
            <w:gridSpan w:val="2"/>
            <w:tcBorders>
              <w:top w:val="nil"/>
              <w:left w:val="nil"/>
              <w:bottom w:val="nil"/>
              <w:right w:val="nil"/>
            </w:tcBorders>
            <w:shd w:val="clear" w:color="auto" w:fill="auto"/>
            <w:noWrap/>
            <w:vAlign w:val="bottom"/>
            <w:hideMark/>
          </w:tcPr>
          <w:p w14:paraId="2B979C8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(0.0894)</w:t>
            </w:r>
          </w:p>
        </w:tc>
        <w:tc>
          <w:tcPr>
            <w:tcW w:w="702" w:type="pct"/>
            <w:gridSpan w:val="2"/>
            <w:tcBorders>
              <w:top w:val="nil"/>
              <w:left w:val="nil"/>
              <w:bottom w:val="nil"/>
              <w:right w:val="nil"/>
            </w:tcBorders>
            <w:shd w:val="clear" w:color="auto" w:fill="auto"/>
            <w:noWrap/>
            <w:vAlign w:val="bottom"/>
            <w:hideMark/>
          </w:tcPr>
          <w:p w14:paraId="725DDDA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(0.0633)</w:t>
            </w:r>
          </w:p>
        </w:tc>
        <w:tc>
          <w:tcPr>
            <w:tcW w:w="582" w:type="pct"/>
            <w:gridSpan w:val="2"/>
            <w:tcBorders>
              <w:top w:val="nil"/>
              <w:left w:val="nil"/>
              <w:bottom w:val="nil"/>
              <w:right w:val="nil"/>
            </w:tcBorders>
            <w:shd w:val="clear" w:color="auto" w:fill="auto"/>
            <w:noWrap/>
            <w:vAlign w:val="bottom"/>
            <w:hideMark/>
          </w:tcPr>
          <w:p w14:paraId="160E643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(0.0691)</w:t>
            </w:r>
          </w:p>
        </w:tc>
        <w:tc>
          <w:tcPr>
            <w:tcW w:w="522" w:type="pct"/>
            <w:gridSpan w:val="2"/>
            <w:tcBorders>
              <w:top w:val="nil"/>
              <w:left w:val="nil"/>
              <w:bottom w:val="nil"/>
              <w:right w:val="nil"/>
            </w:tcBorders>
            <w:shd w:val="clear" w:color="auto" w:fill="auto"/>
            <w:noWrap/>
            <w:vAlign w:val="bottom"/>
            <w:hideMark/>
          </w:tcPr>
          <w:p w14:paraId="412712C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(0.0896)</w:t>
            </w:r>
          </w:p>
        </w:tc>
        <w:tc>
          <w:tcPr>
            <w:tcW w:w="715" w:type="pct"/>
            <w:gridSpan w:val="2"/>
            <w:tcBorders>
              <w:top w:val="nil"/>
              <w:left w:val="nil"/>
              <w:bottom w:val="nil"/>
              <w:right w:val="nil"/>
            </w:tcBorders>
            <w:shd w:val="clear" w:color="auto" w:fill="auto"/>
            <w:noWrap/>
            <w:vAlign w:val="bottom"/>
            <w:hideMark/>
          </w:tcPr>
          <w:p w14:paraId="1309429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(0.0448)</w:t>
            </w:r>
          </w:p>
        </w:tc>
        <w:tc>
          <w:tcPr>
            <w:tcW w:w="743" w:type="pct"/>
            <w:gridSpan w:val="2"/>
            <w:tcBorders>
              <w:top w:val="nil"/>
              <w:left w:val="nil"/>
              <w:bottom w:val="nil"/>
              <w:right w:val="nil"/>
            </w:tcBorders>
            <w:shd w:val="clear" w:color="auto" w:fill="auto"/>
            <w:noWrap/>
            <w:vAlign w:val="bottom"/>
            <w:hideMark/>
          </w:tcPr>
          <w:p w14:paraId="654CD8A6"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3F2F6C59" w14:textId="77777777" w:rsidTr="00A041CF">
        <w:trPr>
          <w:trHeight w:val="255"/>
        </w:trPr>
        <w:tc>
          <w:tcPr>
            <w:tcW w:w="684" w:type="pct"/>
            <w:tcBorders>
              <w:top w:val="nil"/>
              <w:left w:val="nil"/>
              <w:bottom w:val="nil"/>
              <w:right w:val="nil"/>
            </w:tcBorders>
            <w:shd w:val="clear" w:color="auto" w:fill="auto"/>
            <w:noWrap/>
            <w:vAlign w:val="bottom"/>
            <w:hideMark/>
          </w:tcPr>
          <w:p w14:paraId="7EBD60C6"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cycle4</w:t>
            </w:r>
          </w:p>
        </w:tc>
        <w:tc>
          <w:tcPr>
            <w:tcW w:w="566" w:type="pct"/>
            <w:gridSpan w:val="2"/>
            <w:tcBorders>
              <w:top w:val="nil"/>
              <w:left w:val="nil"/>
              <w:bottom w:val="nil"/>
              <w:right w:val="nil"/>
            </w:tcBorders>
            <w:shd w:val="clear" w:color="auto" w:fill="auto"/>
            <w:noWrap/>
            <w:vAlign w:val="bottom"/>
            <w:hideMark/>
          </w:tcPr>
          <w:p w14:paraId="4236819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-0.152</w:t>
            </w:r>
          </w:p>
        </w:tc>
        <w:tc>
          <w:tcPr>
            <w:tcW w:w="486" w:type="pct"/>
            <w:gridSpan w:val="2"/>
            <w:tcBorders>
              <w:top w:val="nil"/>
              <w:left w:val="nil"/>
              <w:bottom w:val="nil"/>
              <w:right w:val="nil"/>
            </w:tcBorders>
            <w:shd w:val="clear" w:color="auto" w:fill="auto"/>
            <w:noWrap/>
            <w:vAlign w:val="bottom"/>
            <w:hideMark/>
          </w:tcPr>
          <w:p w14:paraId="4015786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-0.00586</w:t>
            </w:r>
          </w:p>
        </w:tc>
        <w:tc>
          <w:tcPr>
            <w:tcW w:w="702" w:type="pct"/>
            <w:gridSpan w:val="2"/>
            <w:tcBorders>
              <w:top w:val="nil"/>
              <w:left w:val="nil"/>
              <w:bottom w:val="nil"/>
              <w:right w:val="nil"/>
            </w:tcBorders>
            <w:shd w:val="clear" w:color="auto" w:fill="auto"/>
            <w:noWrap/>
            <w:vAlign w:val="bottom"/>
            <w:hideMark/>
          </w:tcPr>
          <w:p w14:paraId="12B91AB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-0.115</w:t>
            </w:r>
          </w:p>
        </w:tc>
        <w:tc>
          <w:tcPr>
            <w:tcW w:w="582" w:type="pct"/>
            <w:gridSpan w:val="2"/>
            <w:tcBorders>
              <w:top w:val="nil"/>
              <w:left w:val="nil"/>
              <w:bottom w:val="nil"/>
              <w:right w:val="nil"/>
            </w:tcBorders>
            <w:shd w:val="clear" w:color="auto" w:fill="auto"/>
            <w:noWrap/>
            <w:vAlign w:val="bottom"/>
            <w:hideMark/>
          </w:tcPr>
          <w:p w14:paraId="62432F7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0.0576</w:t>
            </w:r>
          </w:p>
        </w:tc>
        <w:tc>
          <w:tcPr>
            <w:tcW w:w="522" w:type="pct"/>
            <w:gridSpan w:val="2"/>
            <w:tcBorders>
              <w:top w:val="nil"/>
              <w:left w:val="nil"/>
              <w:bottom w:val="nil"/>
              <w:right w:val="nil"/>
            </w:tcBorders>
            <w:shd w:val="clear" w:color="auto" w:fill="auto"/>
            <w:noWrap/>
            <w:vAlign w:val="bottom"/>
            <w:hideMark/>
          </w:tcPr>
          <w:p w14:paraId="468065D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-0.121</w:t>
            </w:r>
          </w:p>
        </w:tc>
        <w:tc>
          <w:tcPr>
            <w:tcW w:w="715" w:type="pct"/>
            <w:gridSpan w:val="2"/>
            <w:tcBorders>
              <w:top w:val="nil"/>
              <w:left w:val="nil"/>
              <w:bottom w:val="nil"/>
              <w:right w:val="nil"/>
            </w:tcBorders>
            <w:shd w:val="clear" w:color="000000" w:fill="FFFF00"/>
            <w:noWrap/>
            <w:vAlign w:val="bottom"/>
            <w:hideMark/>
          </w:tcPr>
          <w:p w14:paraId="46CF7D6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0.189***</w:t>
            </w:r>
          </w:p>
        </w:tc>
        <w:tc>
          <w:tcPr>
            <w:tcW w:w="743" w:type="pct"/>
            <w:gridSpan w:val="2"/>
            <w:tcBorders>
              <w:top w:val="nil"/>
              <w:left w:val="nil"/>
              <w:bottom w:val="nil"/>
              <w:right w:val="nil"/>
            </w:tcBorders>
            <w:shd w:val="clear" w:color="auto" w:fill="auto"/>
            <w:noWrap/>
            <w:vAlign w:val="bottom"/>
            <w:hideMark/>
          </w:tcPr>
          <w:p w14:paraId="210B079A"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0680E746" w14:textId="77777777" w:rsidTr="00A041CF">
        <w:trPr>
          <w:trHeight w:val="255"/>
        </w:trPr>
        <w:tc>
          <w:tcPr>
            <w:tcW w:w="684" w:type="pct"/>
            <w:tcBorders>
              <w:top w:val="nil"/>
              <w:left w:val="nil"/>
              <w:right w:val="nil"/>
            </w:tcBorders>
            <w:shd w:val="clear" w:color="auto" w:fill="auto"/>
            <w:noWrap/>
            <w:vAlign w:val="bottom"/>
            <w:hideMark/>
          </w:tcPr>
          <w:p w14:paraId="195C5E2A"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right w:val="nil"/>
            </w:tcBorders>
            <w:shd w:val="clear" w:color="auto" w:fill="auto"/>
            <w:noWrap/>
            <w:vAlign w:val="bottom"/>
            <w:hideMark/>
          </w:tcPr>
          <w:p w14:paraId="07951DD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(0.106)</w:t>
            </w:r>
          </w:p>
        </w:tc>
        <w:tc>
          <w:tcPr>
            <w:tcW w:w="486" w:type="pct"/>
            <w:gridSpan w:val="2"/>
            <w:tcBorders>
              <w:top w:val="nil"/>
              <w:left w:val="nil"/>
              <w:right w:val="nil"/>
            </w:tcBorders>
            <w:shd w:val="clear" w:color="auto" w:fill="auto"/>
            <w:noWrap/>
            <w:vAlign w:val="bottom"/>
            <w:hideMark/>
          </w:tcPr>
          <w:p w14:paraId="7EA69DD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(0.138)</w:t>
            </w:r>
          </w:p>
        </w:tc>
        <w:tc>
          <w:tcPr>
            <w:tcW w:w="702" w:type="pct"/>
            <w:gridSpan w:val="2"/>
            <w:tcBorders>
              <w:top w:val="nil"/>
              <w:left w:val="nil"/>
              <w:right w:val="nil"/>
            </w:tcBorders>
            <w:shd w:val="clear" w:color="auto" w:fill="auto"/>
            <w:noWrap/>
            <w:vAlign w:val="bottom"/>
            <w:hideMark/>
          </w:tcPr>
          <w:p w14:paraId="5903228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(0.0975)</w:t>
            </w:r>
          </w:p>
        </w:tc>
        <w:tc>
          <w:tcPr>
            <w:tcW w:w="582" w:type="pct"/>
            <w:gridSpan w:val="2"/>
            <w:tcBorders>
              <w:top w:val="nil"/>
              <w:left w:val="nil"/>
              <w:right w:val="nil"/>
            </w:tcBorders>
            <w:shd w:val="clear" w:color="auto" w:fill="auto"/>
            <w:noWrap/>
            <w:vAlign w:val="bottom"/>
            <w:hideMark/>
          </w:tcPr>
          <w:p w14:paraId="685100B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(0.108)</w:t>
            </w:r>
          </w:p>
        </w:tc>
        <w:tc>
          <w:tcPr>
            <w:tcW w:w="522" w:type="pct"/>
            <w:gridSpan w:val="2"/>
            <w:tcBorders>
              <w:top w:val="nil"/>
              <w:left w:val="nil"/>
              <w:right w:val="nil"/>
            </w:tcBorders>
            <w:shd w:val="clear" w:color="auto" w:fill="auto"/>
            <w:noWrap/>
            <w:vAlign w:val="bottom"/>
            <w:hideMark/>
          </w:tcPr>
          <w:p w14:paraId="06946A1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(0.140)</w:t>
            </w:r>
          </w:p>
        </w:tc>
        <w:tc>
          <w:tcPr>
            <w:tcW w:w="715" w:type="pct"/>
            <w:gridSpan w:val="2"/>
            <w:tcBorders>
              <w:top w:val="nil"/>
              <w:left w:val="nil"/>
              <w:right w:val="nil"/>
            </w:tcBorders>
            <w:shd w:val="clear" w:color="auto" w:fill="auto"/>
            <w:noWrap/>
            <w:vAlign w:val="bottom"/>
            <w:hideMark/>
          </w:tcPr>
          <w:p w14:paraId="06B7658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(0.0696)</w:t>
            </w:r>
          </w:p>
        </w:tc>
        <w:tc>
          <w:tcPr>
            <w:tcW w:w="743" w:type="pct"/>
            <w:gridSpan w:val="2"/>
            <w:tcBorders>
              <w:top w:val="nil"/>
              <w:left w:val="nil"/>
              <w:right w:val="nil"/>
            </w:tcBorders>
            <w:shd w:val="clear" w:color="auto" w:fill="auto"/>
            <w:noWrap/>
            <w:vAlign w:val="bottom"/>
            <w:hideMark/>
          </w:tcPr>
          <w:p w14:paraId="44BFA099" w14:textId="77777777" w:rsidR="00332ACD" w:rsidRPr="00D31514" w:rsidRDefault="00332ACD" w:rsidP="00A041CF">
            <w:pPr>
              <w:spacing w:after="0" w:line="240" w:lineRule="auto"/>
              <w:jc w:val="center"/>
              <w:rPr>
                <w:rFonts w:ascii="Calibri" w:eastAsia="Times New Roman" w:hAnsi="Calibri" w:cs="Times New Roman"/>
                <w:sz w:val="18"/>
                <w:szCs w:val="18"/>
              </w:rPr>
            </w:pPr>
          </w:p>
        </w:tc>
      </w:tr>
      <w:tr w:rsidR="00332ACD" w:rsidRPr="002E5F77" w14:paraId="7075AF42" w14:textId="77777777" w:rsidTr="00A041CF">
        <w:trPr>
          <w:trHeight w:val="255"/>
        </w:trPr>
        <w:tc>
          <w:tcPr>
            <w:tcW w:w="684" w:type="pct"/>
            <w:tcBorders>
              <w:top w:val="nil"/>
              <w:left w:val="nil"/>
              <w:bottom w:val="nil"/>
              <w:right w:val="nil"/>
            </w:tcBorders>
            <w:shd w:val="clear" w:color="auto" w:fill="auto"/>
            <w:noWrap/>
            <w:vAlign w:val="bottom"/>
            <w:hideMark/>
          </w:tcPr>
          <w:p w14:paraId="1A352C2B"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66" w:type="pct"/>
            <w:gridSpan w:val="2"/>
            <w:tcBorders>
              <w:top w:val="nil"/>
              <w:left w:val="nil"/>
              <w:bottom w:val="nil"/>
              <w:right w:val="nil"/>
            </w:tcBorders>
            <w:shd w:val="clear" w:color="auto" w:fill="auto"/>
            <w:noWrap/>
            <w:vAlign w:val="bottom"/>
            <w:hideMark/>
          </w:tcPr>
          <w:p w14:paraId="04EC28E5"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486" w:type="pct"/>
            <w:gridSpan w:val="2"/>
            <w:tcBorders>
              <w:top w:val="nil"/>
              <w:left w:val="nil"/>
              <w:bottom w:val="nil"/>
              <w:right w:val="nil"/>
            </w:tcBorders>
            <w:shd w:val="clear" w:color="auto" w:fill="auto"/>
            <w:noWrap/>
            <w:vAlign w:val="bottom"/>
            <w:hideMark/>
          </w:tcPr>
          <w:p w14:paraId="72E9804D"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02" w:type="pct"/>
            <w:gridSpan w:val="2"/>
            <w:tcBorders>
              <w:top w:val="nil"/>
              <w:left w:val="nil"/>
              <w:bottom w:val="nil"/>
              <w:right w:val="nil"/>
            </w:tcBorders>
            <w:shd w:val="clear" w:color="auto" w:fill="auto"/>
            <w:noWrap/>
            <w:vAlign w:val="bottom"/>
            <w:hideMark/>
          </w:tcPr>
          <w:p w14:paraId="02EC0323"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82" w:type="pct"/>
            <w:gridSpan w:val="2"/>
            <w:tcBorders>
              <w:top w:val="nil"/>
              <w:left w:val="nil"/>
              <w:bottom w:val="nil"/>
              <w:right w:val="nil"/>
            </w:tcBorders>
            <w:shd w:val="clear" w:color="auto" w:fill="auto"/>
            <w:noWrap/>
            <w:vAlign w:val="bottom"/>
            <w:hideMark/>
          </w:tcPr>
          <w:p w14:paraId="3340FE41"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522" w:type="pct"/>
            <w:gridSpan w:val="2"/>
            <w:tcBorders>
              <w:top w:val="nil"/>
              <w:left w:val="nil"/>
              <w:bottom w:val="nil"/>
              <w:right w:val="nil"/>
            </w:tcBorders>
            <w:shd w:val="clear" w:color="auto" w:fill="auto"/>
            <w:noWrap/>
            <w:vAlign w:val="bottom"/>
            <w:hideMark/>
          </w:tcPr>
          <w:p w14:paraId="5F66C15B"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15" w:type="pct"/>
            <w:gridSpan w:val="2"/>
            <w:tcBorders>
              <w:top w:val="nil"/>
              <w:left w:val="nil"/>
              <w:bottom w:val="nil"/>
              <w:right w:val="nil"/>
            </w:tcBorders>
            <w:shd w:val="clear" w:color="auto" w:fill="auto"/>
            <w:noWrap/>
            <w:vAlign w:val="bottom"/>
            <w:hideMark/>
          </w:tcPr>
          <w:p w14:paraId="0414A451" w14:textId="77777777" w:rsidR="00332ACD" w:rsidRPr="00D31514" w:rsidRDefault="00332ACD" w:rsidP="00A041CF">
            <w:pPr>
              <w:spacing w:after="0" w:line="240" w:lineRule="auto"/>
              <w:rPr>
                <w:rFonts w:ascii="Times New Roman" w:eastAsia="Times New Roman" w:hAnsi="Times New Roman" w:cs="Times New Roman"/>
                <w:sz w:val="18"/>
                <w:szCs w:val="18"/>
              </w:rPr>
            </w:pPr>
          </w:p>
        </w:tc>
        <w:tc>
          <w:tcPr>
            <w:tcW w:w="743" w:type="pct"/>
            <w:gridSpan w:val="2"/>
            <w:tcBorders>
              <w:top w:val="nil"/>
              <w:left w:val="nil"/>
              <w:bottom w:val="nil"/>
              <w:right w:val="nil"/>
            </w:tcBorders>
            <w:shd w:val="clear" w:color="auto" w:fill="auto"/>
            <w:noWrap/>
            <w:vAlign w:val="bottom"/>
            <w:hideMark/>
          </w:tcPr>
          <w:p w14:paraId="26F06C41" w14:textId="77777777" w:rsidR="00332ACD" w:rsidRPr="00D31514" w:rsidRDefault="00332ACD" w:rsidP="00A041CF">
            <w:pPr>
              <w:spacing w:after="0" w:line="240" w:lineRule="auto"/>
              <w:rPr>
                <w:rFonts w:ascii="Times New Roman" w:eastAsia="Times New Roman" w:hAnsi="Times New Roman" w:cs="Times New Roman"/>
                <w:sz w:val="18"/>
                <w:szCs w:val="18"/>
              </w:rPr>
            </w:pPr>
          </w:p>
        </w:tc>
      </w:tr>
      <w:tr w:rsidR="00332ACD" w:rsidRPr="002E5F77" w14:paraId="15508AE1" w14:textId="77777777" w:rsidTr="00A041CF">
        <w:trPr>
          <w:trHeight w:val="255"/>
        </w:trPr>
        <w:tc>
          <w:tcPr>
            <w:tcW w:w="684" w:type="pct"/>
            <w:tcBorders>
              <w:top w:val="single" w:sz="4" w:space="0" w:color="auto"/>
              <w:left w:val="nil"/>
              <w:bottom w:val="single" w:sz="4" w:space="0" w:color="auto"/>
              <w:right w:val="nil"/>
            </w:tcBorders>
            <w:shd w:val="clear" w:color="auto" w:fill="auto"/>
            <w:noWrap/>
            <w:vAlign w:val="bottom"/>
            <w:hideMark/>
          </w:tcPr>
          <w:p w14:paraId="6DD17946"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4316" w:type="pct"/>
            <w:gridSpan w:val="14"/>
            <w:tcBorders>
              <w:top w:val="single" w:sz="4" w:space="0" w:color="auto"/>
              <w:left w:val="nil"/>
              <w:bottom w:val="single" w:sz="4" w:space="0" w:color="auto"/>
              <w:right w:val="nil"/>
            </w:tcBorders>
            <w:shd w:val="clear" w:color="auto" w:fill="auto"/>
            <w:noWrap/>
            <w:vAlign w:val="bottom"/>
            <w:hideMark/>
          </w:tcPr>
          <w:p w14:paraId="18266DD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Fixed Effects</w:t>
            </w:r>
          </w:p>
        </w:tc>
      </w:tr>
      <w:tr w:rsidR="00332ACD" w:rsidRPr="002E5F77" w14:paraId="5363060A" w14:textId="77777777" w:rsidTr="00A041CF">
        <w:trPr>
          <w:trHeight w:val="255"/>
        </w:trPr>
        <w:tc>
          <w:tcPr>
            <w:tcW w:w="684" w:type="pct"/>
            <w:tcBorders>
              <w:top w:val="single" w:sz="4" w:space="0" w:color="auto"/>
              <w:left w:val="nil"/>
              <w:bottom w:val="nil"/>
              <w:right w:val="nil"/>
            </w:tcBorders>
            <w:shd w:val="clear" w:color="auto" w:fill="auto"/>
            <w:noWrap/>
            <w:vAlign w:val="bottom"/>
            <w:hideMark/>
          </w:tcPr>
          <w:p w14:paraId="4DEC8EF0"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VARIABLES</w:t>
            </w:r>
          </w:p>
        </w:tc>
        <w:tc>
          <w:tcPr>
            <w:tcW w:w="566" w:type="pct"/>
            <w:gridSpan w:val="2"/>
            <w:tcBorders>
              <w:top w:val="single" w:sz="4" w:space="0" w:color="auto"/>
              <w:left w:val="nil"/>
              <w:bottom w:val="nil"/>
              <w:right w:val="nil"/>
            </w:tcBorders>
            <w:shd w:val="clear" w:color="auto" w:fill="auto"/>
            <w:noWrap/>
            <w:vAlign w:val="bottom"/>
            <w:hideMark/>
          </w:tcPr>
          <w:p w14:paraId="073465A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Document Protect </w:t>
            </w:r>
          </w:p>
          <w:p w14:paraId="002D8B8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Young Worker</w:t>
            </w:r>
          </w:p>
        </w:tc>
        <w:tc>
          <w:tcPr>
            <w:tcW w:w="486" w:type="pct"/>
            <w:gridSpan w:val="2"/>
            <w:tcBorders>
              <w:top w:val="single" w:sz="4" w:space="0" w:color="auto"/>
              <w:left w:val="nil"/>
              <w:bottom w:val="nil"/>
              <w:right w:val="nil"/>
            </w:tcBorders>
            <w:shd w:val="clear" w:color="auto" w:fill="auto"/>
            <w:noWrap/>
            <w:vAlign w:val="bottom"/>
            <w:hideMark/>
          </w:tcPr>
          <w:p w14:paraId="6E4F2A5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Hazardous </w:t>
            </w:r>
          </w:p>
          <w:p w14:paraId="6E18131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Work</w:t>
            </w:r>
          </w:p>
        </w:tc>
        <w:tc>
          <w:tcPr>
            <w:tcW w:w="702" w:type="pct"/>
            <w:gridSpan w:val="2"/>
            <w:tcBorders>
              <w:top w:val="single" w:sz="4" w:space="0" w:color="auto"/>
              <w:left w:val="nil"/>
              <w:bottom w:val="nil"/>
              <w:right w:val="nil"/>
            </w:tcBorders>
            <w:shd w:val="clear" w:color="auto" w:fill="auto"/>
            <w:noWrap/>
            <w:vAlign w:val="bottom"/>
            <w:hideMark/>
          </w:tcPr>
          <w:p w14:paraId="2CA12629" w14:textId="77777777" w:rsidR="00332ACD"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Contracting </w:t>
            </w:r>
          </w:p>
          <w:p w14:paraId="3D41AD6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Procedures</w:t>
            </w:r>
          </w:p>
        </w:tc>
        <w:tc>
          <w:tcPr>
            <w:tcW w:w="582" w:type="pct"/>
            <w:gridSpan w:val="2"/>
            <w:tcBorders>
              <w:top w:val="single" w:sz="4" w:space="0" w:color="auto"/>
              <w:left w:val="nil"/>
              <w:bottom w:val="nil"/>
              <w:right w:val="nil"/>
            </w:tcBorders>
            <w:shd w:val="clear" w:color="auto" w:fill="auto"/>
            <w:noWrap/>
            <w:vAlign w:val="bottom"/>
            <w:hideMark/>
          </w:tcPr>
          <w:p w14:paraId="1BA6900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Leave</w:t>
            </w:r>
          </w:p>
        </w:tc>
        <w:tc>
          <w:tcPr>
            <w:tcW w:w="522" w:type="pct"/>
            <w:gridSpan w:val="2"/>
            <w:tcBorders>
              <w:top w:val="single" w:sz="4" w:space="0" w:color="auto"/>
              <w:left w:val="nil"/>
              <w:bottom w:val="nil"/>
              <w:right w:val="nil"/>
            </w:tcBorders>
            <w:shd w:val="clear" w:color="auto" w:fill="auto"/>
            <w:noWrap/>
            <w:vAlign w:val="bottom"/>
            <w:hideMark/>
          </w:tcPr>
          <w:p w14:paraId="5FF0322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Overtime</w:t>
            </w:r>
          </w:p>
        </w:tc>
        <w:tc>
          <w:tcPr>
            <w:tcW w:w="715" w:type="pct"/>
            <w:gridSpan w:val="2"/>
            <w:tcBorders>
              <w:top w:val="single" w:sz="4" w:space="0" w:color="auto"/>
              <w:left w:val="nil"/>
              <w:bottom w:val="nil"/>
              <w:right w:val="nil"/>
            </w:tcBorders>
            <w:shd w:val="clear" w:color="auto" w:fill="auto"/>
            <w:noWrap/>
            <w:vAlign w:val="bottom"/>
            <w:hideMark/>
          </w:tcPr>
          <w:p w14:paraId="1CC2268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Min Wage</w:t>
            </w:r>
          </w:p>
        </w:tc>
        <w:tc>
          <w:tcPr>
            <w:tcW w:w="743" w:type="pct"/>
            <w:gridSpan w:val="2"/>
            <w:tcBorders>
              <w:top w:val="single" w:sz="4" w:space="0" w:color="auto"/>
              <w:left w:val="nil"/>
              <w:bottom w:val="nil"/>
              <w:right w:val="nil"/>
            </w:tcBorders>
            <w:shd w:val="clear" w:color="auto" w:fill="auto"/>
            <w:noWrap/>
            <w:vAlign w:val="bottom"/>
            <w:hideMark/>
          </w:tcPr>
          <w:p w14:paraId="5F4C6FF1" w14:textId="77777777" w:rsidR="00332ACD"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xml:space="preserve">Social Security </w:t>
            </w:r>
          </w:p>
          <w:p w14:paraId="126F502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and Other</w:t>
            </w:r>
          </w:p>
        </w:tc>
      </w:tr>
      <w:tr w:rsidR="00332ACD" w:rsidRPr="002E5F77" w14:paraId="01B77F54" w14:textId="77777777" w:rsidTr="00A041CF">
        <w:trPr>
          <w:trHeight w:val="255"/>
        </w:trPr>
        <w:tc>
          <w:tcPr>
            <w:tcW w:w="684" w:type="pct"/>
            <w:tcBorders>
              <w:top w:val="single" w:sz="4" w:space="0" w:color="auto"/>
              <w:left w:val="nil"/>
              <w:bottom w:val="nil"/>
              <w:right w:val="nil"/>
            </w:tcBorders>
            <w:shd w:val="clear" w:color="auto" w:fill="auto"/>
            <w:noWrap/>
            <w:vAlign w:val="bottom"/>
            <w:hideMark/>
          </w:tcPr>
          <w:p w14:paraId="18EBA2F9"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566" w:type="pct"/>
            <w:gridSpan w:val="2"/>
            <w:tcBorders>
              <w:top w:val="single" w:sz="4" w:space="0" w:color="auto"/>
              <w:left w:val="nil"/>
              <w:bottom w:val="nil"/>
              <w:right w:val="nil"/>
            </w:tcBorders>
            <w:shd w:val="clear" w:color="auto" w:fill="auto"/>
            <w:noWrap/>
            <w:vAlign w:val="bottom"/>
            <w:hideMark/>
          </w:tcPr>
          <w:p w14:paraId="22D7EF2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486" w:type="pct"/>
            <w:gridSpan w:val="2"/>
            <w:tcBorders>
              <w:top w:val="single" w:sz="4" w:space="0" w:color="auto"/>
              <w:left w:val="nil"/>
              <w:bottom w:val="nil"/>
              <w:right w:val="nil"/>
            </w:tcBorders>
            <w:shd w:val="clear" w:color="auto" w:fill="auto"/>
            <w:noWrap/>
            <w:vAlign w:val="bottom"/>
            <w:hideMark/>
          </w:tcPr>
          <w:p w14:paraId="50FF0DC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702" w:type="pct"/>
            <w:gridSpan w:val="2"/>
            <w:tcBorders>
              <w:top w:val="single" w:sz="4" w:space="0" w:color="auto"/>
              <w:left w:val="nil"/>
              <w:bottom w:val="nil"/>
              <w:right w:val="nil"/>
            </w:tcBorders>
            <w:shd w:val="clear" w:color="auto" w:fill="auto"/>
            <w:noWrap/>
            <w:vAlign w:val="bottom"/>
            <w:hideMark/>
          </w:tcPr>
          <w:p w14:paraId="63BF636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582" w:type="pct"/>
            <w:gridSpan w:val="2"/>
            <w:tcBorders>
              <w:top w:val="single" w:sz="4" w:space="0" w:color="auto"/>
              <w:left w:val="nil"/>
              <w:bottom w:val="nil"/>
              <w:right w:val="nil"/>
            </w:tcBorders>
            <w:shd w:val="clear" w:color="auto" w:fill="auto"/>
            <w:noWrap/>
            <w:vAlign w:val="bottom"/>
            <w:hideMark/>
          </w:tcPr>
          <w:p w14:paraId="405457E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522" w:type="pct"/>
            <w:gridSpan w:val="2"/>
            <w:tcBorders>
              <w:top w:val="single" w:sz="4" w:space="0" w:color="auto"/>
              <w:left w:val="nil"/>
              <w:bottom w:val="nil"/>
              <w:right w:val="nil"/>
            </w:tcBorders>
            <w:shd w:val="clear" w:color="auto" w:fill="auto"/>
            <w:noWrap/>
            <w:vAlign w:val="bottom"/>
            <w:hideMark/>
          </w:tcPr>
          <w:p w14:paraId="7EBD26A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715" w:type="pct"/>
            <w:gridSpan w:val="2"/>
            <w:tcBorders>
              <w:top w:val="single" w:sz="4" w:space="0" w:color="auto"/>
              <w:left w:val="nil"/>
              <w:bottom w:val="nil"/>
              <w:right w:val="nil"/>
            </w:tcBorders>
            <w:shd w:val="clear" w:color="auto" w:fill="auto"/>
            <w:noWrap/>
            <w:vAlign w:val="bottom"/>
            <w:hideMark/>
          </w:tcPr>
          <w:p w14:paraId="39820BC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c>
          <w:tcPr>
            <w:tcW w:w="743" w:type="pct"/>
            <w:gridSpan w:val="2"/>
            <w:tcBorders>
              <w:top w:val="single" w:sz="4" w:space="0" w:color="auto"/>
              <w:left w:val="nil"/>
              <w:bottom w:val="nil"/>
              <w:right w:val="nil"/>
            </w:tcBorders>
            <w:shd w:val="clear" w:color="auto" w:fill="auto"/>
            <w:noWrap/>
            <w:vAlign w:val="bottom"/>
            <w:hideMark/>
          </w:tcPr>
          <w:p w14:paraId="4D09881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 </w:t>
            </w:r>
          </w:p>
        </w:tc>
      </w:tr>
      <w:tr w:rsidR="00332ACD" w:rsidRPr="002E5F77" w14:paraId="28EE4563" w14:textId="77777777" w:rsidTr="00A041CF">
        <w:trPr>
          <w:trHeight w:val="255"/>
        </w:trPr>
        <w:tc>
          <w:tcPr>
            <w:tcW w:w="684" w:type="pct"/>
            <w:tcBorders>
              <w:top w:val="nil"/>
              <w:left w:val="nil"/>
              <w:bottom w:val="nil"/>
              <w:right w:val="nil"/>
            </w:tcBorders>
            <w:shd w:val="clear" w:color="auto" w:fill="auto"/>
            <w:noWrap/>
            <w:vAlign w:val="bottom"/>
            <w:hideMark/>
          </w:tcPr>
          <w:p w14:paraId="779C753B" w14:textId="77777777" w:rsidR="00332ACD"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xml:space="preserve">HR Social Norm </w:t>
            </w:r>
          </w:p>
          <w:p w14:paraId="484A4FB9"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SH pay</w:t>
            </w:r>
          </w:p>
        </w:tc>
        <w:tc>
          <w:tcPr>
            <w:tcW w:w="566" w:type="pct"/>
            <w:gridSpan w:val="2"/>
            <w:tcBorders>
              <w:top w:val="nil"/>
              <w:left w:val="nil"/>
              <w:bottom w:val="nil"/>
              <w:right w:val="nil"/>
            </w:tcBorders>
            <w:shd w:val="clear" w:color="000000" w:fill="FFFF00"/>
            <w:noWrap/>
            <w:vAlign w:val="bottom"/>
            <w:hideMark/>
          </w:tcPr>
          <w:p w14:paraId="65E13D5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-0.146***</w:t>
            </w:r>
          </w:p>
        </w:tc>
        <w:tc>
          <w:tcPr>
            <w:tcW w:w="486" w:type="pct"/>
            <w:gridSpan w:val="2"/>
            <w:tcBorders>
              <w:top w:val="nil"/>
              <w:left w:val="nil"/>
              <w:bottom w:val="nil"/>
              <w:right w:val="nil"/>
            </w:tcBorders>
            <w:shd w:val="clear" w:color="000000" w:fill="FFFF00"/>
            <w:noWrap/>
            <w:vAlign w:val="bottom"/>
            <w:hideMark/>
          </w:tcPr>
          <w:p w14:paraId="0CFB9B0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-0.0608**</w:t>
            </w:r>
          </w:p>
        </w:tc>
        <w:tc>
          <w:tcPr>
            <w:tcW w:w="702" w:type="pct"/>
            <w:gridSpan w:val="2"/>
            <w:tcBorders>
              <w:top w:val="nil"/>
              <w:left w:val="nil"/>
              <w:bottom w:val="nil"/>
              <w:right w:val="nil"/>
            </w:tcBorders>
            <w:shd w:val="clear" w:color="000000" w:fill="FFFF00"/>
            <w:noWrap/>
            <w:vAlign w:val="bottom"/>
            <w:hideMark/>
          </w:tcPr>
          <w:p w14:paraId="2B776CF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-0.0723*</w:t>
            </w:r>
          </w:p>
        </w:tc>
        <w:tc>
          <w:tcPr>
            <w:tcW w:w="582" w:type="pct"/>
            <w:gridSpan w:val="2"/>
            <w:tcBorders>
              <w:top w:val="nil"/>
              <w:left w:val="nil"/>
              <w:bottom w:val="nil"/>
              <w:right w:val="nil"/>
            </w:tcBorders>
            <w:shd w:val="clear" w:color="000000" w:fill="FFFF00"/>
            <w:noWrap/>
            <w:vAlign w:val="bottom"/>
            <w:hideMark/>
          </w:tcPr>
          <w:p w14:paraId="1F9CA25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-0.100*</w:t>
            </w:r>
          </w:p>
        </w:tc>
        <w:tc>
          <w:tcPr>
            <w:tcW w:w="522" w:type="pct"/>
            <w:gridSpan w:val="2"/>
            <w:tcBorders>
              <w:top w:val="nil"/>
              <w:left w:val="nil"/>
              <w:bottom w:val="nil"/>
              <w:right w:val="nil"/>
            </w:tcBorders>
            <w:shd w:val="clear" w:color="000000" w:fill="FFFF00"/>
            <w:noWrap/>
            <w:vAlign w:val="bottom"/>
            <w:hideMark/>
          </w:tcPr>
          <w:p w14:paraId="570BBBB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-0.136**</w:t>
            </w:r>
          </w:p>
        </w:tc>
        <w:tc>
          <w:tcPr>
            <w:tcW w:w="715" w:type="pct"/>
            <w:gridSpan w:val="2"/>
            <w:tcBorders>
              <w:top w:val="nil"/>
              <w:left w:val="nil"/>
              <w:bottom w:val="nil"/>
              <w:right w:val="nil"/>
            </w:tcBorders>
            <w:shd w:val="clear" w:color="000000" w:fill="FFFF00"/>
            <w:noWrap/>
            <w:vAlign w:val="bottom"/>
            <w:hideMark/>
          </w:tcPr>
          <w:p w14:paraId="782C4CF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-0.118***</w:t>
            </w:r>
          </w:p>
        </w:tc>
        <w:tc>
          <w:tcPr>
            <w:tcW w:w="743" w:type="pct"/>
            <w:gridSpan w:val="2"/>
            <w:tcBorders>
              <w:top w:val="nil"/>
              <w:left w:val="nil"/>
              <w:bottom w:val="nil"/>
              <w:right w:val="nil"/>
            </w:tcBorders>
            <w:shd w:val="clear" w:color="000000" w:fill="FFFF00"/>
            <w:noWrap/>
            <w:vAlign w:val="bottom"/>
            <w:hideMark/>
          </w:tcPr>
          <w:p w14:paraId="56918D8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-0.0722**</w:t>
            </w:r>
          </w:p>
        </w:tc>
      </w:tr>
      <w:tr w:rsidR="00332ACD" w:rsidRPr="002E5F77" w14:paraId="4EE34F97" w14:textId="77777777" w:rsidTr="00A041CF">
        <w:trPr>
          <w:trHeight w:val="255"/>
        </w:trPr>
        <w:tc>
          <w:tcPr>
            <w:tcW w:w="684" w:type="pct"/>
            <w:tcBorders>
              <w:top w:val="nil"/>
              <w:left w:val="nil"/>
              <w:bottom w:val="nil"/>
              <w:right w:val="nil"/>
            </w:tcBorders>
            <w:shd w:val="clear" w:color="auto" w:fill="auto"/>
            <w:noWrap/>
            <w:vAlign w:val="bottom"/>
            <w:hideMark/>
          </w:tcPr>
          <w:p w14:paraId="57E8B14B"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66" w:type="pct"/>
            <w:gridSpan w:val="2"/>
            <w:tcBorders>
              <w:top w:val="nil"/>
              <w:left w:val="nil"/>
              <w:bottom w:val="nil"/>
              <w:right w:val="nil"/>
            </w:tcBorders>
            <w:shd w:val="clear" w:color="auto" w:fill="auto"/>
            <w:noWrap/>
            <w:vAlign w:val="bottom"/>
            <w:hideMark/>
          </w:tcPr>
          <w:p w14:paraId="14E66B4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(0.0364)</w:t>
            </w:r>
          </w:p>
        </w:tc>
        <w:tc>
          <w:tcPr>
            <w:tcW w:w="486" w:type="pct"/>
            <w:gridSpan w:val="2"/>
            <w:tcBorders>
              <w:top w:val="nil"/>
              <w:left w:val="nil"/>
              <w:bottom w:val="nil"/>
              <w:right w:val="nil"/>
            </w:tcBorders>
            <w:shd w:val="clear" w:color="auto" w:fill="auto"/>
            <w:noWrap/>
            <w:vAlign w:val="bottom"/>
            <w:hideMark/>
          </w:tcPr>
          <w:p w14:paraId="66AE653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(0.0259)</w:t>
            </w:r>
          </w:p>
        </w:tc>
        <w:tc>
          <w:tcPr>
            <w:tcW w:w="702" w:type="pct"/>
            <w:gridSpan w:val="2"/>
            <w:tcBorders>
              <w:top w:val="nil"/>
              <w:left w:val="nil"/>
              <w:bottom w:val="nil"/>
              <w:right w:val="nil"/>
            </w:tcBorders>
            <w:shd w:val="clear" w:color="auto" w:fill="auto"/>
            <w:noWrap/>
            <w:vAlign w:val="bottom"/>
            <w:hideMark/>
          </w:tcPr>
          <w:p w14:paraId="4B6F15A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(0.0398)</w:t>
            </w:r>
          </w:p>
        </w:tc>
        <w:tc>
          <w:tcPr>
            <w:tcW w:w="582" w:type="pct"/>
            <w:gridSpan w:val="2"/>
            <w:tcBorders>
              <w:top w:val="nil"/>
              <w:left w:val="nil"/>
              <w:bottom w:val="nil"/>
              <w:right w:val="nil"/>
            </w:tcBorders>
            <w:shd w:val="clear" w:color="auto" w:fill="auto"/>
            <w:noWrap/>
            <w:vAlign w:val="bottom"/>
            <w:hideMark/>
          </w:tcPr>
          <w:p w14:paraId="7F9E737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(0.0478)</w:t>
            </w:r>
          </w:p>
        </w:tc>
        <w:tc>
          <w:tcPr>
            <w:tcW w:w="522" w:type="pct"/>
            <w:gridSpan w:val="2"/>
            <w:tcBorders>
              <w:top w:val="nil"/>
              <w:left w:val="nil"/>
              <w:bottom w:val="nil"/>
              <w:right w:val="nil"/>
            </w:tcBorders>
            <w:shd w:val="clear" w:color="auto" w:fill="auto"/>
            <w:noWrap/>
            <w:vAlign w:val="bottom"/>
            <w:hideMark/>
          </w:tcPr>
          <w:p w14:paraId="7CC1A21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(0.0640)</w:t>
            </w:r>
          </w:p>
        </w:tc>
        <w:tc>
          <w:tcPr>
            <w:tcW w:w="715" w:type="pct"/>
            <w:gridSpan w:val="2"/>
            <w:tcBorders>
              <w:top w:val="nil"/>
              <w:left w:val="nil"/>
              <w:bottom w:val="nil"/>
              <w:right w:val="nil"/>
            </w:tcBorders>
            <w:shd w:val="clear" w:color="auto" w:fill="auto"/>
            <w:noWrap/>
            <w:vAlign w:val="bottom"/>
            <w:hideMark/>
          </w:tcPr>
          <w:p w14:paraId="2B73DC7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(0.0389)</w:t>
            </w:r>
          </w:p>
        </w:tc>
        <w:tc>
          <w:tcPr>
            <w:tcW w:w="743" w:type="pct"/>
            <w:gridSpan w:val="2"/>
            <w:tcBorders>
              <w:top w:val="nil"/>
              <w:left w:val="nil"/>
              <w:bottom w:val="nil"/>
              <w:right w:val="nil"/>
            </w:tcBorders>
            <w:shd w:val="clear" w:color="auto" w:fill="auto"/>
            <w:noWrap/>
            <w:vAlign w:val="bottom"/>
            <w:hideMark/>
          </w:tcPr>
          <w:p w14:paraId="16DD9D2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(0.0307)</w:t>
            </w:r>
          </w:p>
        </w:tc>
      </w:tr>
      <w:tr w:rsidR="00332ACD" w:rsidRPr="002E5F77" w14:paraId="27F250E3" w14:textId="77777777" w:rsidTr="00A041CF">
        <w:trPr>
          <w:trHeight w:val="255"/>
        </w:trPr>
        <w:tc>
          <w:tcPr>
            <w:tcW w:w="684" w:type="pct"/>
            <w:tcBorders>
              <w:top w:val="nil"/>
              <w:left w:val="nil"/>
              <w:bottom w:val="nil"/>
              <w:right w:val="nil"/>
            </w:tcBorders>
            <w:shd w:val="clear" w:color="auto" w:fill="auto"/>
            <w:noWrap/>
            <w:vAlign w:val="bottom"/>
            <w:hideMark/>
          </w:tcPr>
          <w:p w14:paraId="01712CF3"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cycle2</w:t>
            </w:r>
          </w:p>
        </w:tc>
        <w:tc>
          <w:tcPr>
            <w:tcW w:w="566" w:type="pct"/>
            <w:gridSpan w:val="2"/>
            <w:tcBorders>
              <w:top w:val="nil"/>
              <w:left w:val="nil"/>
              <w:bottom w:val="nil"/>
              <w:right w:val="nil"/>
            </w:tcBorders>
            <w:shd w:val="clear" w:color="auto" w:fill="auto"/>
            <w:noWrap/>
            <w:vAlign w:val="bottom"/>
            <w:hideMark/>
          </w:tcPr>
          <w:p w14:paraId="6DD618A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0.171</w:t>
            </w:r>
          </w:p>
        </w:tc>
        <w:tc>
          <w:tcPr>
            <w:tcW w:w="486" w:type="pct"/>
            <w:gridSpan w:val="2"/>
            <w:tcBorders>
              <w:top w:val="nil"/>
              <w:left w:val="nil"/>
              <w:bottom w:val="nil"/>
              <w:right w:val="nil"/>
            </w:tcBorders>
            <w:shd w:val="clear" w:color="000000" w:fill="FFFF00"/>
            <w:noWrap/>
            <w:vAlign w:val="bottom"/>
            <w:hideMark/>
          </w:tcPr>
          <w:p w14:paraId="497BB4B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0.202**</w:t>
            </w:r>
          </w:p>
        </w:tc>
        <w:tc>
          <w:tcPr>
            <w:tcW w:w="702" w:type="pct"/>
            <w:gridSpan w:val="2"/>
            <w:tcBorders>
              <w:top w:val="nil"/>
              <w:left w:val="nil"/>
              <w:bottom w:val="nil"/>
              <w:right w:val="nil"/>
            </w:tcBorders>
            <w:shd w:val="clear" w:color="000000" w:fill="FFFF00"/>
            <w:noWrap/>
            <w:vAlign w:val="bottom"/>
            <w:hideMark/>
          </w:tcPr>
          <w:p w14:paraId="29D119A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0.269*</w:t>
            </w:r>
          </w:p>
        </w:tc>
        <w:tc>
          <w:tcPr>
            <w:tcW w:w="582" w:type="pct"/>
            <w:gridSpan w:val="2"/>
            <w:tcBorders>
              <w:top w:val="nil"/>
              <w:left w:val="nil"/>
              <w:bottom w:val="nil"/>
              <w:right w:val="nil"/>
            </w:tcBorders>
            <w:shd w:val="clear" w:color="auto" w:fill="auto"/>
            <w:noWrap/>
            <w:vAlign w:val="bottom"/>
            <w:hideMark/>
          </w:tcPr>
          <w:p w14:paraId="55D25D4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0.232</w:t>
            </w:r>
          </w:p>
        </w:tc>
        <w:tc>
          <w:tcPr>
            <w:tcW w:w="522" w:type="pct"/>
            <w:gridSpan w:val="2"/>
            <w:tcBorders>
              <w:top w:val="nil"/>
              <w:left w:val="nil"/>
              <w:bottom w:val="nil"/>
              <w:right w:val="nil"/>
            </w:tcBorders>
            <w:shd w:val="clear" w:color="auto" w:fill="auto"/>
            <w:noWrap/>
            <w:vAlign w:val="bottom"/>
            <w:hideMark/>
          </w:tcPr>
          <w:p w14:paraId="02517AC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-0.0679</w:t>
            </w:r>
          </w:p>
        </w:tc>
        <w:tc>
          <w:tcPr>
            <w:tcW w:w="715" w:type="pct"/>
            <w:gridSpan w:val="2"/>
            <w:tcBorders>
              <w:top w:val="nil"/>
              <w:left w:val="nil"/>
              <w:bottom w:val="nil"/>
              <w:right w:val="nil"/>
            </w:tcBorders>
            <w:shd w:val="clear" w:color="auto" w:fill="auto"/>
            <w:noWrap/>
            <w:vAlign w:val="bottom"/>
            <w:hideMark/>
          </w:tcPr>
          <w:p w14:paraId="0AE02C8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0.105</w:t>
            </w:r>
          </w:p>
        </w:tc>
        <w:tc>
          <w:tcPr>
            <w:tcW w:w="743" w:type="pct"/>
            <w:gridSpan w:val="2"/>
            <w:tcBorders>
              <w:top w:val="nil"/>
              <w:left w:val="nil"/>
              <w:bottom w:val="nil"/>
              <w:right w:val="nil"/>
            </w:tcBorders>
            <w:shd w:val="clear" w:color="auto" w:fill="auto"/>
            <w:noWrap/>
            <w:vAlign w:val="bottom"/>
            <w:hideMark/>
          </w:tcPr>
          <w:p w14:paraId="55187FF9"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0.116</w:t>
            </w:r>
          </w:p>
        </w:tc>
      </w:tr>
      <w:tr w:rsidR="00332ACD" w:rsidRPr="002E5F77" w14:paraId="202F39E0" w14:textId="77777777" w:rsidTr="00A041CF">
        <w:trPr>
          <w:trHeight w:val="255"/>
        </w:trPr>
        <w:tc>
          <w:tcPr>
            <w:tcW w:w="684" w:type="pct"/>
            <w:tcBorders>
              <w:top w:val="nil"/>
              <w:left w:val="nil"/>
              <w:bottom w:val="nil"/>
              <w:right w:val="nil"/>
            </w:tcBorders>
            <w:shd w:val="clear" w:color="auto" w:fill="auto"/>
            <w:noWrap/>
            <w:vAlign w:val="bottom"/>
            <w:hideMark/>
          </w:tcPr>
          <w:p w14:paraId="1615CC11"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66" w:type="pct"/>
            <w:gridSpan w:val="2"/>
            <w:tcBorders>
              <w:top w:val="nil"/>
              <w:left w:val="nil"/>
              <w:bottom w:val="nil"/>
              <w:right w:val="nil"/>
            </w:tcBorders>
            <w:shd w:val="clear" w:color="auto" w:fill="auto"/>
            <w:noWrap/>
            <w:vAlign w:val="bottom"/>
            <w:hideMark/>
          </w:tcPr>
          <w:p w14:paraId="5D42531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(0.122)</w:t>
            </w:r>
          </w:p>
        </w:tc>
        <w:tc>
          <w:tcPr>
            <w:tcW w:w="486" w:type="pct"/>
            <w:gridSpan w:val="2"/>
            <w:tcBorders>
              <w:top w:val="nil"/>
              <w:left w:val="nil"/>
              <w:bottom w:val="nil"/>
              <w:right w:val="nil"/>
            </w:tcBorders>
            <w:shd w:val="clear" w:color="auto" w:fill="auto"/>
            <w:noWrap/>
            <w:vAlign w:val="bottom"/>
            <w:hideMark/>
          </w:tcPr>
          <w:p w14:paraId="547B361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(0.0870)</w:t>
            </w:r>
          </w:p>
        </w:tc>
        <w:tc>
          <w:tcPr>
            <w:tcW w:w="702" w:type="pct"/>
            <w:gridSpan w:val="2"/>
            <w:tcBorders>
              <w:top w:val="nil"/>
              <w:left w:val="nil"/>
              <w:bottom w:val="nil"/>
              <w:right w:val="nil"/>
            </w:tcBorders>
            <w:shd w:val="clear" w:color="auto" w:fill="auto"/>
            <w:noWrap/>
            <w:vAlign w:val="bottom"/>
            <w:hideMark/>
          </w:tcPr>
          <w:p w14:paraId="15D6A67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(0.134)</w:t>
            </w:r>
          </w:p>
        </w:tc>
        <w:tc>
          <w:tcPr>
            <w:tcW w:w="582" w:type="pct"/>
            <w:gridSpan w:val="2"/>
            <w:tcBorders>
              <w:top w:val="nil"/>
              <w:left w:val="nil"/>
              <w:bottom w:val="nil"/>
              <w:right w:val="nil"/>
            </w:tcBorders>
            <w:shd w:val="clear" w:color="auto" w:fill="auto"/>
            <w:noWrap/>
            <w:vAlign w:val="bottom"/>
            <w:hideMark/>
          </w:tcPr>
          <w:p w14:paraId="66BCC6B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(0.161)</w:t>
            </w:r>
          </w:p>
        </w:tc>
        <w:tc>
          <w:tcPr>
            <w:tcW w:w="522" w:type="pct"/>
            <w:gridSpan w:val="2"/>
            <w:tcBorders>
              <w:top w:val="nil"/>
              <w:left w:val="nil"/>
              <w:bottom w:val="nil"/>
              <w:right w:val="nil"/>
            </w:tcBorders>
            <w:shd w:val="clear" w:color="auto" w:fill="auto"/>
            <w:noWrap/>
            <w:vAlign w:val="bottom"/>
            <w:hideMark/>
          </w:tcPr>
          <w:p w14:paraId="73216AF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(0.215)</w:t>
            </w:r>
          </w:p>
        </w:tc>
        <w:tc>
          <w:tcPr>
            <w:tcW w:w="715" w:type="pct"/>
            <w:gridSpan w:val="2"/>
            <w:tcBorders>
              <w:top w:val="nil"/>
              <w:left w:val="nil"/>
              <w:bottom w:val="nil"/>
              <w:right w:val="nil"/>
            </w:tcBorders>
            <w:shd w:val="clear" w:color="auto" w:fill="auto"/>
            <w:noWrap/>
            <w:vAlign w:val="bottom"/>
            <w:hideMark/>
          </w:tcPr>
          <w:p w14:paraId="6411A74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(0.131)</w:t>
            </w:r>
          </w:p>
        </w:tc>
        <w:tc>
          <w:tcPr>
            <w:tcW w:w="743" w:type="pct"/>
            <w:gridSpan w:val="2"/>
            <w:tcBorders>
              <w:top w:val="nil"/>
              <w:left w:val="nil"/>
              <w:bottom w:val="nil"/>
              <w:right w:val="nil"/>
            </w:tcBorders>
            <w:shd w:val="clear" w:color="auto" w:fill="auto"/>
            <w:noWrap/>
            <w:vAlign w:val="bottom"/>
            <w:hideMark/>
          </w:tcPr>
          <w:p w14:paraId="144B19F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(0.103)</w:t>
            </w:r>
          </w:p>
        </w:tc>
      </w:tr>
      <w:tr w:rsidR="00332ACD" w:rsidRPr="002E5F77" w14:paraId="6B6BB3BA" w14:textId="77777777" w:rsidTr="00A041CF">
        <w:trPr>
          <w:trHeight w:val="255"/>
        </w:trPr>
        <w:tc>
          <w:tcPr>
            <w:tcW w:w="684" w:type="pct"/>
            <w:tcBorders>
              <w:top w:val="nil"/>
              <w:left w:val="nil"/>
              <w:bottom w:val="nil"/>
              <w:right w:val="nil"/>
            </w:tcBorders>
            <w:shd w:val="clear" w:color="auto" w:fill="auto"/>
            <w:noWrap/>
            <w:vAlign w:val="bottom"/>
            <w:hideMark/>
          </w:tcPr>
          <w:p w14:paraId="4ECBFB80"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cycle3</w:t>
            </w:r>
          </w:p>
        </w:tc>
        <w:tc>
          <w:tcPr>
            <w:tcW w:w="566" w:type="pct"/>
            <w:gridSpan w:val="2"/>
            <w:tcBorders>
              <w:top w:val="nil"/>
              <w:left w:val="nil"/>
              <w:bottom w:val="nil"/>
              <w:right w:val="nil"/>
            </w:tcBorders>
            <w:shd w:val="clear" w:color="auto" w:fill="auto"/>
            <w:noWrap/>
            <w:vAlign w:val="bottom"/>
            <w:hideMark/>
          </w:tcPr>
          <w:p w14:paraId="027C2F0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-0.0443</w:t>
            </w:r>
          </w:p>
        </w:tc>
        <w:tc>
          <w:tcPr>
            <w:tcW w:w="486" w:type="pct"/>
            <w:gridSpan w:val="2"/>
            <w:tcBorders>
              <w:top w:val="nil"/>
              <w:left w:val="nil"/>
              <w:bottom w:val="nil"/>
              <w:right w:val="nil"/>
            </w:tcBorders>
            <w:shd w:val="clear" w:color="auto" w:fill="auto"/>
            <w:noWrap/>
            <w:vAlign w:val="bottom"/>
            <w:hideMark/>
          </w:tcPr>
          <w:p w14:paraId="7124C4A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0.122</w:t>
            </w:r>
          </w:p>
        </w:tc>
        <w:tc>
          <w:tcPr>
            <w:tcW w:w="702" w:type="pct"/>
            <w:gridSpan w:val="2"/>
            <w:tcBorders>
              <w:top w:val="nil"/>
              <w:left w:val="nil"/>
              <w:bottom w:val="nil"/>
              <w:right w:val="nil"/>
            </w:tcBorders>
            <w:shd w:val="clear" w:color="auto" w:fill="auto"/>
            <w:noWrap/>
            <w:vAlign w:val="bottom"/>
            <w:hideMark/>
          </w:tcPr>
          <w:p w14:paraId="2A98515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0.135</w:t>
            </w:r>
          </w:p>
        </w:tc>
        <w:tc>
          <w:tcPr>
            <w:tcW w:w="582" w:type="pct"/>
            <w:gridSpan w:val="2"/>
            <w:tcBorders>
              <w:top w:val="nil"/>
              <w:left w:val="nil"/>
              <w:bottom w:val="nil"/>
              <w:right w:val="nil"/>
            </w:tcBorders>
            <w:shd w:val="clear" w:color="auto" w:fill="auto"/>
            <w:noWrap/>
            <w:vAlign w:val="bottom"/>
            <w:hideMark/>
          </w:tcPr>
          <w:p w14:paraId="307498D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-0.0637</w:t>
            </w:r>
          </w:p>
        </w:tc>
        <w:tc>
          <w:tcPr>
            <w:tcW w:w="522" w:type="pct"/>
            <w:gridSpan w:val="2"/>
            <w:tcBorders>
              <w:top w:val="nil"/>
              <w:left w:val="nil"/>
              <w:bottom w:val="nil"/>
              <w:right w:val="nil"/>
            </w:tcBorders>
            <w:shd w:val="clear" w:color="auto" w:fill="auto"/>
            <w:noWrap/>
            <w:vAlign w:val="bottom"/>
            <w:hideMark/>
          </w:tcPr>
          <w:p w14:paraId="041973F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0.0287</w:t>
            </w:r>
          </w:p>
        </w:tc>
        <w:tc>
          <w:tcPr>
            <w:tcW w:w="715" w:type="pct"/>
            <w:gridSpan w:val="2"/>
            <w:tcBorders>
              <w:top w:val="nil"/>
              <w:left w:val="nil"/>
              <w:bottom w:val="nil"/>
              <w:right w:val="nil"/>
            </w:tcBorders>
            <w:shd w:val="clear" w:color="auto" w:fill="auto"/>
            <w:noWrap/>
            <w:vAlign w:val="bottom"/>
            <w:hideMark/>
          </w:tcPr>
          <w:p w14:paraId="5F81784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-0.0382</w:t>
            </w:r>
          </w:p>
        </w:tc>
        <w:tc>
          <w:tcPr>
            <w:tcW w:w="743" w:type="pct"/>
            <w:gridSpan w:val="2"/>
            <w:tcBorders>
              <w:top w:val="nil"/>
              <w:left w:val="nil"/>
              <w:bottom w:val="nil"/>
              <w:right w:val="nil"/>
            </w:tcBorders>
            <w:shd w:val="clear" w:color="auto" w:fill="auto"/>
            <w:noWrap/>
            <w:vAlign w:val="bottom"/>
            <w:hideMark/>
          </w:tcPr>
          <w:p w14:paraId="04EF4D0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-0.0217</w:t>
            </w:r>
          </w:p>
        </w:tc>
      </w:tr>
      <w:tr w:rsidR="00332ACD" w:rsidRPr="002E5F77" w14:paraId="35C58D8E" w14:textId="77777777" w:rsidTr="00A041CF">
        <w:trPr>
          <w:trHeight w:val="255"/>
        </w:trPr>
        <w:tc>
          <w:tcPr>
            <w:tcW w:w="684" w:type="pct"/>
            <w:tcBorders>
              <w:top w:val="nil"/>
              <w:left w:val="nil"/>
              <w:bottom w:val="nil"/>
              <w:right w:val="nil"/>
            </w:tcBorders>
            <w:shd w:val="clear" w:color="auto" w:fill="auto"/>
            <w:noWrap/>
            <w:vAlign w:val="bottom"/>
            <w:hideMark/>
          </w:tcPr>
          <w:p w14:paraId="1DDAD5C4"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66" w:type="pct"/>
            <w:gridSpan w:val="2"/>
            <w:tcBorders>
              <w:top w:val="nil"/>
              <w:left w:val="nil"/>
              <w:bottom w:val="nil"/>
              <w:right w:val="nil"/>
            </w:tcBorders>
            <w:shd w:val="clear" w:color="auto" w:fill="auto"/>
            <w:noWrap/>
            <w:vAlign w:val="bottom"/>
            <w:hideMark/>
          </w:tcPr>
          <w:p w14:paraId="6F4788F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(0.108)</w:t>
            </w:r>
          </w:p>
        </w:tc>
        <w:tc>
          <w:tcPr>
            <w:tcW w:w="486" w:type="pct"/>
            <w:gridSpan w:val="2"/>
            <w:tcBorders>
              <w:top w:val="nil"/>
              <w:left w:val="nil"/>
              <w:bottom w:val="nil"/>
              <w:right w:val="nil"/>
            </w:tcBorders>
            <w:shd w:val="clear" w:color="auto" w:fill="auto"/>
            <w:noWrap/>
            <w:vAlign w:val="bottom"/>
            <w:hideMark/>
          </w:tcPr>
          <w:p w14:paraId="265E072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(0.0769)</w:t>
            </w:r>
          </w:p>
        </w:tc>
        <w:tc>
          <w:tcPr>
            <w:tcW w:w="702" w:type="pct"/>
            <w:gridSpan w:val="2"/>
            <w:tcBorders>
              <w:top w:val="nil"/>
              <w:left w:val="nil"/>
              <w:bottom w:val="nil"/>
              <w:right w:val="nil"/>
            </w:tcBorders>
            <w:shd w:val="clear" w:color="auto" w:fill="auto"/>
            <w:noWrap/>
            <w:vAlign w:val="bottom"/>
            <w:hideMark/>
          </w:tcPr>
          <w:p w14:paraId="00454F9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(0.118)</w:t>
            </w:r>
          </w:p>
        </w:tc>
        <w:tc>
          <w:tcPr>
            <w:tcW w:w="582" w:type="pct"/>
            <w:gridSpan w:val="2"/>
            <w:tcBorders>
              <w:top w:val="nil"/>
              <w:left w:val="nil"/>
              <w:bottom w:val="nil"/>
              <w:right w:val="nil"/>
            </w:tcBorders>
            <w:shd w:val="clear" w:color="auto" w:fill="auto"/>
            <w:noWrap/>
            <w:vAlign w:val="bottom"/>
            <w:hideMark/>
          </w:tcPr>
          <w:p w14:paraId="7E0B2752"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(0.142)</w:t>
            </w:r>
          </w:p>
        </w:tc>
        <w:tc>
          <w:tcPr>
            <w:tcW w:w="522" w:type="pct"/>
            <w:gridSpan w:val="2"/>
            <w:tcBorders>
              <w:top w:val="nil"/>
              <w:left w:val="nil"/>
              <w:bottom w:val="nil"/>
              <w:right w:val="nil"/>
            </w:tcBorders>
            <w:shd w:val="clear" w:color="auto" w:fill="auto"/>
            <w:noWrap/>
            <w:vAlign w:val="bottom"/>
            <w:hideMark/>
          </w:tcPr>
          <w:p w14:paraId="0CF0825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(0.190)</w:t>
            </w:r>
          </w:p>
        </w:tc>
        <w:tc>
          <w:tcPr>
            <w:tcW w:w="715" w:type="pct"/>
            <w:gridSpan w:val="2"/>
            <w:tcBorders>
              <w:top w:val="nil"/>
              <w:left w:val="nil"/>
              <w:bottom w:val="nil"/>
              <w:right w:val="nil"/>
            </w:tcBorders>
            <w:shd w:val="clear" w:color="auto" w:fill="auto"/>
            <w:noWrap/>
            <w:vAlign w:val="bottom"/>
            <w:hideMark/>
          </w:tcPr>
          <w:p w14:paraId="01C4BD6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(0.115)</w:t>
            </w:r>
          </w:p>
        </w:tc>
        <w:tc>
          <w:tcPr>
            <w:tcW w:w="743" w:type="pct"/>
            <w:gridSpan w:val="2"/>
            <w:tcBorders>
              <w:top w:val="nil"/>
              <w:left w:val="nil"/>
              <w:bottom w:val="nil"/>
              <w:right w:val="nil"/>
            </w:tcBorders>
            <w:shd w:val="clear" w:color="auto" w:fill="auto"/>
            <w:noWrap/>
            <w:vAlign w:val="bottom"/>
            <w:hideMark/>
          </w:tcPr>
          <w:p w14:paraId="73A255E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(0.0910)</w:t>
            </w:r>
          </w:p>
        </w:tc>
      </w:tr>
      <w:tr w:rsidR="00332ACD" w:rsidRPr="002E5F77" w14:paraId="1F6A4606" w14:textId="77777777" w:rsidTr="00A041CF">
        <w:trPr>
          <w:trHeight w:val="255"/>
        </w:trPr>
        <w:tc>
          <w:tcPr>
            <w:tcW w:w="684" w:type="pct"/>
            <w:tcBorders>
              <w:top w:val="nil"/>
              <w:left w:val="nil"/>
              <w:bottom w:val="nil"/>
              <w:right w:val="nil"/>
            </w:tcBorders>
            <w:shd w:val="clear" w:color="auto" w:fill="auto"/>
            <w:noWrap/>
            <w:vAlign w:val="bottom"/>
            <w:hideMark/>
          </w:tcPr>
          <w:p w14:paraId="76D451E1"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cycle4</w:t>
            </w:r>
          </w:p>
        </w:tc>
        <w:tc>
          <w:tcPr>
            <w:tcW w:w="566" w:type="pct"/>
            <w:gridSpan w:val="2"/>
            <w:tcBorders>
              <w:top w:val="nil"/>
              <w:left w:val="nil"/>
              <w:bottom w:val="nil"/>
              <w:right w:val="nil"/>
            </w:tcBorders>
            <w:shd w:val="clear" w:color="auto" w:fill="auto"/>
            <w:noWrap/>
            <w:vAlign w:val="bottom"/>
            <w:hideMark/>
          </w:tcPr>
          <w:p w14:paraId="4A56280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-0.00730</w:t>
            </w:r>
          </w:p>
        </w:tc>
        <w:tc>
          <w:tcPr>
            <w:tcW w:w="486" w:type="pct"/>
            <w:gridSpan w:val="2"/>
            <w:tcBorders>
              <w:top w:val="nil"/>
              <w:left w:val="nil"/>
              <w:bottom w:val="nil"/>
              <w:right w:val="nil"/>
            </w:tcBorders>
            <w:shd w:val="clear" w:color="auto" w:fill="auto"/>
            <w:noWrap/>
            <w:vAlign w:val="bottom"/>
            <w:hideMark/>
          </w:tcPr>
          <w:p w14:paraId="6649DDE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0.108</w:t>
            </w:r>
          </w:p>
        </w:tc>
        <w:tc>
          <w:tcPr>
            <w:tcW w:w="702" w:type="pct"/>
            <w:gridSpan w:val="2"/>
            <w:tcBorders>
              <w:top w:val="nil"/>
              <w:left w:val="nil"/>
              <w:bottom w:val="nil"/>
              <w:right w:val="nil"/>
            </w:tcBorders>
            <w:shd w:val="clear" w:color="000000" w:fill="FFFF00"/>
            <w:noWrap/>
            <w:vAlign w:val="bottom"/>
            <w:hideMark/>
          </w:tcPr>
          <w:p w14:paraId="3AD3709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0.281*</w:t>
            </w:r>
          </w:p>
        </w:tc>
        <w:tc>
          <w:tcPr>
            <w:tcW w:w="582" w:type="pct"/>
            <w:gridSpan w:val="2"/>
            <w:tcBorders>
              <w:top w:val="nil"/>
              <w:left w:val="nil"/>
              <w:bottom w:val="nil"/>
              <w:right w:val="nil"/>
            </w:tcBorders>
            <w:shd w:val="clear" w:color="000000" w:fill="FFFF00"/>
            <w:noWrap/>
            <w:vAlign w:val="bottom"/>
            <w:hideMark/>
          </w:tcPr>
          <w:p w14:paraId="5C94149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0.337*</w:t>
            </w:r>
          </w:p>
        </w:tc>
        <w:tc>
          <w:tcPr>
            <w:tcW w:w="522" w:type="pct"/>
            <w:gridSpan w:val="2"/>
            <w:tcBorders>
              <w:top w:val="nil"/>
              <w:left w:val="nil"/>
              <w:bottom w:val="nil"/>
              <w:right w:val="nil"/>
            </w:tcBorders>
            <w:shd w:val="clear" w:color="auto" w:fill="auto"/>
            <w:noWrap/>
            <w:vAlign w:val="bottom"/>
            <w:hideMark/>
          </w:tcPr>
          <w:p w14:paraId="37E7EC9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-0.173</w:t>
            </w:r>
          </w:p>
        </w:tc>
        <w:tc>
          <w:tcPr>
            <w:tcW w:w="715" w:type="pct"/>
            <w:gridSpan w:val="2"/>
            <w:tcBorders>
              <w:top w:val="nil"/>
              <w:left w:val="nil"/>
              <w:bottom w:val="nil"/>
              <w:right w:val="nil"/>
            </w:tcBorders>
            <w:shd w:val="clear" w:color="auto" w:fill="auto"/>
            <w:noWrap/>
            <w:vAlign w:val="bottom"/>
            <w:hideMark/>
          </w:tcPr>
          <w:p w14:paraId="576BDB4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0.134</w:t>
            </w:r>
          </w:p>
        </w:tc>
        <w:tc>
          <w:tcPr>
            <w:tcW w:w="743" w:type="pct"/>
            <w:gridSpan w:val="2"/>
            <w:tcBorders>
              <w:top w:val="nil"/>
              <w:left w:val="nil"/>
              <w:bottom w:val="nil"/>
              <w:right w:val="nil"/>
            </w:tcBorders>
            <w:shd w:val="clear" w:color="000000" w:fill="FFFF00"/>
            <w:noWrap/>
            <w:vAlign w:val="bottom"/>
            <w:hideMark/>
          </w:tcPr>
          <w:p w14:paraId="5FC83A1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0.247*</w:t>
            </w:r>
          </w:p>
        </w:tc>
      </w:tr>
      <w:tr w:rsidR="00332ACD" w:rsidRPr="002E5F77" w14:paraId="4A9E4A02" w14:textId="77777777" w:rsidTr="00A041CF">
        <w:trPr>
          <w:trHeight w:val="255"/>
        </w:trPr>
        <w:tc>
          <w:tcPr>
            <w:tcW w:w="684" w:type="pct"/>
            <w:tcBorders>
              <w:top w:val="nil"/>
              <w:left w:val="nil"/>
              <w:bottom w:val="nil"/>
              <w:right w:val="nil"/>
            </w:tcBorders>
            <w:shd w:val="clear" w:color="auto" w:fill="auto"/>
            <w:noWrap/>
            <w:vAlign w:val="bottom"/>
            <w:hideMark/>
          </w:tcPr>
          <w:p w14:paraId="4B0D25B4" w14:textId="77777777" w:rsidR="00332ACD" w:rsidRPr="00D31514" w:rsidRDefault="00332ACD" w:rsidP="00A041CF">
            <w:pPr>
              <w:spacing w:after="0" w:line="240" w:lineRule="auto"/>
              <w:jc w:val="center"/>
              <w:rPr>
                <w:rFonts w:ascii="Calibri" w:eastAsia="Times New Roman" w:hAnsi="Calibri" w:cs="Times New Roman"/>
                <w:sz w:val="18"/>
                <w:szCs w:val="18"/>
              </w:rPr>
            </w:pPr>
          </w:p>
        </w:tc>
        <w:tc>
          <w:tcPr>
            <w:tcW w:w="566" w:type="pct"/>
            <w:gridSpan w:val="2"/>
            <w:tcBorders>
              <w:top w:val="nil"/>
              <w:left w:val="nil"/>
              <w:bottom w:val="nil"/>
              <w:right w:val="nil"/>
            </w:tcBorders>
            <w:shd w:val="clear" w:color="auto" w:fill="auto"/>
            <w:noWrap/>
            <w:vAlign w:val="bottom"/>
            <w:hideMark/>
          </w:tcPr>
          <w:p w14:paraId="526C35D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(0.147)</w:t>
            </w:r>
          </w:p>
        </w:tc>
        <w:tc>
          <w:tcPr>
            <w:tcW w:w="486" w:type="pct"/>
            <w:gridSpan w:val="2"/>
            <w:tcBorders>
              <w:top w:val="nil"/>
              <w:left w:val="nil"/>
              <w:bottom w:val="nil"/>
              <w:right w:val="nil"/>
            </w:tcBorders>
            <w:shd w:val="clear" w:color="auto" w:fill="auto"/>
            <w:noWrap/>
            <w:vAlign w:val="bottom"/>
            <w:hideMark/>
          </w:tcPr>
          <w:p w14:paraId="1C5A75F0"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(0.105)</w:t>
            </w:r>
          </w:p>
        </w:tc>
        <w:tc>
          <w:tcPr>
            <w:tcW w:w="702" w:type="pct"/>
            <w:gridSpan w:val="2"/>
            <w:tcBorders>
              <w:top w:val="nil"/>
              <w:left w:val="nil"/>
              <w:bottom w:val="nil"/>
              <w:right w:val="nil"/>
            </w:tcBorders>
            <w:shd w:val="clear" w:color="auto" w:fill="auto"/>
            <w:noWrap/>
            <w:vAlign w:val="bottom"/>
            <w:hideMark/>
          </w:tcPr>
          <w:p w14:paraId="556B4331"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(0.161)</w:t>
            </w:r>
          </w:p>
        </w:tc>
        <w:tc>
          <w:tcPr>
            <w:tcW w:w="582" w:type="pct"/>
            <w:gridSpan w:val="2"/>
            <w:tcBorders>
              <w:top w:val="nil"/>
              <w:left w:val="nil"/>
              <w:bottom w:val="nil"/>
              <w:right w:val="nil"/>
            </w:tcBorders>
            <w:shd w:val="clear" w:color="auto" w:fill="auto"/>
            <w:noWrap/>
            <w:vAlign w:val="bottom"/>
            <w:hideMark/>
          </w:tcPr>
          <w:p w14:paraId="0EFD81D3"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(0.193)</w:t>
            </w:r>
          </w:p>
        </w:tc>
        <w:tc>
          <w:tcPr>
            <w:tcW w:w="522" w:type="pct"/>
            <w:gridSpan w:val="2"/>
            <w:tcBorders>
              <w:top w:val="nil"/>
              <w:left w:val="nil"/>
              <w:bottom w:val="nil"/>
              <w:right w:val="nil"/>
            </w:tcBorders>
            <w:shd w:val="clear" w:color="auto" w:fill="auto"/>
            <w:noWrap/>
            <w:vAlign w:val="bottom"/>
            <w:hideMark/>
          </w:tcPr>
          <w:p w14:paraId="2E6A390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(0.258)</w:t>
            </w:r>
          </w:p>
        </w:tc>
        <w:tc>
          <w:tcPr>
            <w:tcW w:w="715" w:type="pct"/>
            <w:gridSpan w:val="2"/>
            <w:tcBorders>
              <w:top w:val="nil"/>
              <w:left w:val="nil"/>
              <w:bottom w:val="nil"/>
              <w:right w:val="nil"/>
            </w:tcBorders>
            <w:shd w:val="clear" w:color="auto" w:fill="auto"/>
            <w:noWrap/>
            <w:vAlign w:val="bottom"/>
            <w:hideMark/>
          </w:tcPr>
          <w:p w14:paraId="3C1A4597"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(0.157)</w:t>
            </w:r>
          </w:p>
        </w:tc>
        <w:tc>
          <w:tcPr>
            <w:tcW w:w="743" w:type="pct"/>
            <w:gridSpan w:val="2"/>
            <w:tcBorders>
              <w:top w:val="nil"/>
              <w:left w:val="nil"/>
              <w:bottom w:val="nil"/>
              <w:right w:val="nil"/>
            </w:tcBorders>
            <w:shd w:val="clear" w:color="auto" w:fill="auto"/>
            <w:noWrap/>
            <w:vAlign w:val="bottom"/>
            <w:hideMark/>
          </w:tcPr>
          <w:p w14:paraId="56EC845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(0.124)</w:t>
            </w:r>
          </w:p>
        </w:tc>
      </w:tr>
      <w:tr w:rsidR="00332ACD" w:rsidRPr="002E5F77" w14:paraId="3D96CA85" w14:textId="77777777" w:rsidTr="00A041CF">
        <w:trPr>
          <w:trHeight w:val="255"/>
        </w:trPr>
        <w:tc>
          <w:tcPr>
            <w:tcW w:w="684" w:type="pct"/>
            <w:tcBorders>
              <w:top w:val="nil"/>
              <w:left w:val="nil"/>
              <w:bottom w:val="nil"/>
              <w:right w:val="nil"/>
            </w:tcBorders>
            <w:shd w:val="clear" w:color="auto" w:fill="auto"/>
            <w:noWrap/>
            <w:vAlign w:val="bottom"/>
            <w:hideMark/>
          </w:tcPr>
          <w:p w14:paraId="358A1C59"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Observations</w:t>
            </w:r>
          </w:p>
        </w:tc>
        <w:tc>
          <w:tcPr>
            <w:tcW w:w="566" w:type="pct"/>
            <w:gridSpan w:val="2"/>
            <w:tcBorders>
              <w:top w:val="nil"/>
              <w:left w:val="nil"/>
              <w:bottom w:val="nil"/>
              <w:right w:val="nil"/>
            </w:tcBorders>
            <w:shd w:val="clear" w:color="auto" w:fill="auto"/>
            <w:noWrap/>
            <w:vAlign w:val="bottom"/>
            <w:hideMark/>
          </w:tcPr>
          <w:p w14:paraId="0E6E523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73</w:t>
            </w:r>
          </w:p>
        </w:tc>
        <w:tc>
          <w:tcPr>
            <w:tcW w:w="486" w:type="pct"/>
            <w:gridSpan w:val="2"/>
            <w:tcBorders>
              <w:top w:val="nil"/>
              <w:left w:val="nil"/>
              <w:bottom w:val="nil"/>
              <w:right w:val="nil"/>
            </w:tcBorders>
            <w:shd w:val="clear" w:color="auto" w:fill="auto"/>
            <w:noWrap/>
            <w:vAlign w:val="bottom"/>
            <w:hideMark/>
          </w:tcPr>
          <w:p w14:paraId="395486D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73</w:t>
            </w:r>
          </w:p>
        </w:tc>
        <w:tc>
          <w:tcPr>
            <w:tcW w:w="702" w:type="pct"/>
            <w:gridSpan w:val="2"/>
            <w:tcBorders>
              <w:top w:val="nil"/>
              <w:left w:val="nil"/>
              <w:bottom w:val="nil"/>
              <w:right w:val="nil"/>
            </w:tcBorders>
            <w:shd w:val="clear" w:color="auto" w:fill="auto"/>
            <w:noWrap/>
            <w:vAlign w:val="bottom"/>
            <w:hideMark/>
          </w:tcPr>
          <w:p w14:paraId="7AC663F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73</w:t>
            </w:r>
          </w:p>
        </w:tc>
        <w:tc>
          <w:tcPr>
            <w:tcW w:w="582" w:type="pct"/>
            <w:gridSpan w:val="2"/>
            <w:tcBorders>
              <w:top w:val="nil"/>
              <w:left w:val="nil"/>
              <w:bottom w:val="nil"/>
              <w:right w:val="nil"/>
            </w:tcBorders>
            <w:shd w:val="clear" w:color="auto" w:fill="auto"/>
            <w:noWrap/>
            <w:vAlign w:val="bottom"/>
            <w:hideMark/>
          </w:tcPr>
          <w:p w14:paraId="27F5BD7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73</w:t>
            </w:r>
          </w:p>
        </w:tc>
        <w:tc>
          <w:tcPr>
            <w:tcW w:w="522" w:type="pct"/>
            <w:gridSpan w:val="2"/>
            <w:tcBorders>
              <w:top w:val="nil"/>
              <w:left w:val="nil"/>
              <w:bottom w:val="nil"/>
              <w:right w:val="nil"/>
            </w:tcBorders>
            <w:shd w:val="clear" w:color="auto" w:fill="auto"/>
            <w:noWrap/>
            <w:vAlign w:val="bottom"/>
            <w:hideMark/>
          </w:tcPr>
          <w:p w14:paraId="19735E9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73</w:t>
            </w:r>
          </w:p>
        </w:tc>
        <w:tc>
          <w:tcPr>
            <w:tcW w:w="715" w:type="pct"/>
            <w:gridSpan w:val="2"/>
            <w:tcBorders>
              <w:top w:val="nil"/>
              <w:left w:val="nil"/>
              <w:bottom w:val="nil"/>
              <w:right w:val="nil"/>
            </w:tcBorders>
            <w:shd w:val="clear" w:color="auto" w:fill="auto"/>
            <w:noWrap/>
            <w:vAlign w:val="bottom"/>
            <w:hideMark/>
          </w:tcPr>
          <w:p w14:paraId="7A01B70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73</w:t>
            </w:r>
          </w:p>
        </w:tc>
        <w:tc>
          <w:tcPr>
            <w:tcW w:w="743" w:type="pct"/>
            <w:gridSpan w:val="2"/>
            <w:tcBorders>
              <w:top w:val="nil"/>
              <w:left w:val="nil"/>
              <w:bottom w:val="nil"/>
              <w:right w:val="nil"/>
            </w:tcBorders>
            <w:shd w:val="clear" w:color="auto" w:fill="auto"/>
            <w:noWrap/>
            <w:vAlign w:val="bottom"/>
            <w:hideMark/>
          </w:tcPr>
          <w:p w14:paraId="2ED85DE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73</w:t>
            </w:r>
          </w:p>
        </w:tc>
      </w:tr>
      <w:tr w:rsidR="00332ACD" w:rsidRPr="002E5F77" w14:paraId="00AE2719" w14:textId="77777777" w:rsidTr="00A041CF">
        <w:trPr>
          <w:trHeight w:val="255"/>
        </w:trPr>
        <w:tc>
          <w:tcPr>
            <w:tcW w:w="684" w:type="pct"/>
            <w:tcBorders>
              <w:top w:val="nil"/>
              <w:left w:val="nil"/>
              <w:bottom w:val="nil"/>
              <w:right w:val="nil"/>
            </w:tcBorders>
            <w:shd w:val="clear" w:color="auto" w:fill="auto"/>
            <w:noWrap/>
            <w:vAlign w:val="bottom"/>
            <w:hideMark/>
          </w:tcPr>
          <w:p w14:paraId="5CE43039"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R-squared</w:t>
            </w:r>
          </w:p>
        </w:tc>
        <w:tc>
          <w:tcPr>
            <w:tcW w:w="566" w:type="pct"/>
            <w:gridSpan w:val="2"/>
            <w:tcBorders>
              <w:top w:val="nil"/>
              <w:left w:val="nil"/>
              <w:bottom w:val="nil"/>
              <w:right w:val="nil"/>
            </w:tcBorders>
            <w:shd w:val="clear" w:color="auto" w:fill="auto"/>
            <w:noWrap/>
            <w:vAlign w:val="bottom"/>
            <w:hideMark/>
          </w:tcPr>
          <w:p w14:paraId="391AE7BA"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0.720</w:t>
            </w:r>
          </w:p>
        </w:tc>
        <w:tc>
          <w:tcPr>
            <w:tcW w:w="486" w:type="pct"/>
            <w:gridSpan w:val="2"/>
            <w:tcBorders>
              <w:top w:val="nil"/>
              <w:left w:val="nil"/>
              <w:bottom w:val="nil"/>
              <w:right w:val="nil"/>
            </w:tcBorders>
            <w:shd w:val="clear" w:color="auto" w:fill="auto"/>
            <w:noWrap/>
            <w:vAlign w:val="bottom"/>
            <w:hideMark/>
          </w:tcPr>
          <w:p w14:paraId="5838AF6C"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0.468</w:t>
            </w:r>
          </w:p>
        </w:tc>
        <w:tc>
          <w:tcPr>
            <w:tcW w:w="702" w:type="pct"/>
            <w:gridSpan w:val="2"/>
            <w:tcBorders>
              <w:top w:val="nil"/>
              <w:left w:val="nil"/>
              <w:bottom w:val="nil"/>
              <w:right w:val="nil"/>
            </w:tcBorders>
            <w:shd w:val="clear" w:color="auto" w:fill="auto"/>
            <w:noWrap/>
            <w:vAlign w:val="bottom"/>
            <w:hideMark/>
          </w:tcPr>
          <w:p w14:paraId="11AEAECF"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0.707</w:t>
            </w:r>
          </w:p>
        </w:tc>
        <w:tc>
          <w:tcPr>
            <w:tcW w:w="582" w:type="pct"/>
            <w:gridSpan w:val="2"/>
            <w:tcBorders>
              <w:top w:val="nil"/>
              <w:left w:val="nil"/>
              <w:bottom w:val="nil"/>
              <w:right w:val="nil"/>
            </w:tcBorders>
            <w:shd w:val="clear" w:color="auto" w:fill="auto"/>
            <w:noWrap/>
            <w:vAlign w:val="bottom"/>
            <w:hideMark/>
          </w:tcPr>
          <w:p w14:paraId="7574F63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0.417</w:t>
            </w:r>
          </w:p>
        </w:tc>
        <w:tc>
          <w:tcPr>
            <w:tcW w:w="522" w:type="pct"/>
            <w:gridSpan w:val="2"/>
            <w:tcBorders>
              <w:top w:val="nil"/>
              <w:left w:val="nil"/>
              <w:bottom w:val="nil"/>
              <w:right w:val="nil"/>
            </w:tcBorders>
            <w:shd w:val="clear" w:color="auto" w:fill="auto"/>
            <w:noWrap/>
            <w:vAlign w:val="bottom"/>
            <w:hideMark/>
          </w:tcPr>
          <w:p w14:paraId="23178776"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0.423</w:t>
            </w:r>
          </w:p>
        </w:tc>
        <w:tc>
          <w:tcPr>
            <w:tcW w:w="715" w:type="pct"/>
            <w:gridSpan w:val="2"/>
            <w:tcBorders>
              <w:top w:val="nil"/>
              <w:left w:val="nil"/>
              <w:bottom w:val="nil"/>
              <w:right w:val="nil"/>
            </w:tcBorders>
            <w:shd w:val="clear" w:color="auto" w:fill="auto"/>
            <w:noWrap/>
            <w:vAlign w:val="bottom"/>
            <w:hideMark/>
          </w:tcPr>
          <w:p w14:paraId="58B472B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0.583</w:t>
            </w:r>
          </w:p>
        </w:tc>
        <w:tc>
          <w:tcPr>
            <w:tcW w:w="743" w:type="pct"/>
            <w:gridSpan w:val="2"/>
            <w:tcBorders>
              <w:top w:val="nil"/>
              <w:left w:val="nil"/>
              <w:bottom w:val="nil"/>
              <w:right w:val="nil"/>
            </w:tcBorders>
            <w:shd w:val="clear" w:color="auto" w:fill="auto"/>
            <w:noWrap/>
            <w:vAlign w:val="bottom"/>
            <w:hideMark/>
          </w:tcPr>
          <w:p w14:paraId="1DA29155"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0.435</w:t>
            </w:r>
          </w:p>
        </w:tc>
      </w:tr>
      <w:tr w:rsidR="00332ACD" w:rsidRPr="002E5F77" w14:paraId="2ABF6640" w14:textId="77777777" w:rsidTr="00A041CF">
        <w:trPr>
          <w:trHeight w:val="255"/>
        </w:trPr>
        <w:tc>
          <w:tcPr>
            <w:tcW w:w="684" w:type="pct"/>
            <w:tcBorders>
              <w:top w:val="nil"/>
              <w:left w:val="nil"/>
              <w:bottom w:val="single" w:sz="4" w:space="0" w:color="auto"/>
              <w:right w:val="nil"/>
            </w:tcBorders>
            <w:shd w:val="clear" w:color="auto" w:fill="auto"/>
            <w:noWrap/>
            <w:vAlign w:val="bottom"/>
            <w:hideMark/>
          </w:tcPr>
          <w:p w14:paraId="341EACEB"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Number of factoryid</w:t>
            </w:r>
          </w:p>
        </w:tc>
        <w:tc>
          <w:tcPr>
            <w:tcW w:w="566" w:type="pct"/>
            <w:gridSpan w:val="2"/>
            <w:tcBorders>
              <w:top w:val="nil"/>
              <w:left w:val="nil"/>
              <w:bottom w:val="single" w:sz="4" w:space="0" w:color="auto"/>
              <w:right w:val="nil"/>
            </w:tcBorders>
            <w:shd w:val="clear" w:color="auto" w:fill="auto"/>
            <w:noWrap/>
            <w:vAlign w:val="bottom"/>
            <w:hideMark/>
          </w:tcPr>
          <w:p w14:paraId="17DC8E1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48</w:t>
            </w:r>
          </w:p>
        </w:tc>
        <w:tc>
          <w:tcPr>
            <w:tcW w:w="486" w:type="pct"/>
            <w:gridSpan w:val="2"/>
            <w:tcBorders>
              <w:top w:val="nil"/>
              <w:left w:val="nil"/>
              <w:bottom w:val="single" w:sz="4" w:space="0" w:color="auto"/>
              <w:right w:val="nil"/>
            </w:tcBorders>
            <w:shd w:val="clear" w:color="auto" w:fill="auto"/>
            <w:noWrap/>
            <w:vAlign w:val="bottom"/>
            <w:hideMark/>
          </w:tcPr>
          <w:p w14:paraId="0344AC3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48</w:t>
            </w:r>
          </w:p>
        </w:tc>
        <w:tc>
          <w:tcPr>
            <w:tcW w:w="702" w:type="pct"/>
            <w:gridSpan w:val="2"/>
            <w:tcBorders>
              <w:top w:val="nil"/>
              <w:left w:val="nil"/>
              <w:bottom w:val="single" w:sz="4" w:space="0" w:color="auto"/>
              <w:right w:val="nil"/>
            </w:tcBorders>
            <w:shd w:val="clear" w:color="auto" w:fill="auto"/>
            <w:noWrap/>
            <w:vAlign w:val="bottom"/>
            <w:hideMark/>
          </w:tcPr>
          <w:p w14:paraId="7C907D1B"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48</w:t>
            </w:r>
          </w:p>
        </w:tc>
        <w:tc>
          <w:tcPr>
            <w:tcW w:w="582" w:type="pct"/>
            <w:gridSpan w:val="2"/>
            <w:tcBorders>
              <w:top w:val="nil"/>
              <w:left w:val="nil"/>
              <w:bottom w:val="single" w:sz="4" w:space="0" w:color="auto"/>
              <w:right w:val="nil"/>
            </w:tcBorders>
            <w:shd w:val="clear" w:color="auto" w:fill="auto"/>
            <w:noWrap/>
            <w:vAlign w:val="bottom"/>
            <w:hideMark/>
          </w:tcPr>
          <w:p w14:paraId="4E1C6E4E"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48</w:t>
            </w:r>
          </w:p>
        </w:tc>
        <w:tc>
          <w:tcPr>
            <w:tcW w:w="522" w:type="pct"/>
            <w:gridSpan w:val="2"/>
            <w:tcBorders>
              <w:top w:val="nil"/>
              <w:left w:val="nil"/>
              <w:bottom w:val="single" w:sz="4" w:space="0" w:color="auto"/>
              <w:right w:val="nil"/>
            </w:tcBorders>
            <w:shd w:val="clear" w:color="auto" w:fill="auto"/>
            <w:noWrap/>
            <w:vAlign w:val="bottom"/>
            <w:hideMark/>
          </w:tcPr>
          <w:p w14:paraId="33C09874"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48</w:t>
            </w:r>
          </w:p>
        </w:tc>
        <w:tc>
          <w:tcPr>
            <w:tcW w:w="715" w:type="pct"/>
            <w:gridSpan w:val="2"/>
            <w:tcBorders>
              <w:top w:val="nil"/>
              <w:left w:val="nil"/>
              <w:bottom w:val="single" w:sz="4" w:space="0" w:color="auto"/>
              <w:right w:val="nil"/>
            </w:tcBorders>
            <w:shd w:val="clear" w:color="auto" w:fill="auto"/>
            <w:noWrap/>
            <w:vAlign w:val="bottom"/>
            <w:hideMark/>
          </w:tcPr>
          <w:p w14:paraId="7EA5661D"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48</w:t>
            </w:r>
          </w:p>
        </w:tc>
        <w:tc>
          <w:tcPr>
            <w:tcW w:w="743" w:type="pct"/>
            <w:gridSpan w:val="2"/>
            <w:tcBorders>
              <w:top w:val="nil"/>
              <w:left w:val="nil"/>
              <w:bottom w:val="single" w:sz="4" w:space="0" w:color="auto"/>
              <w:right w:val="nil"/>
            </w:tcBorders>
            <w:shd w:val="clear" w:color="auto" w:fill="auto"/>
            <w:noWrap/>
            <w:vAlign w:val="bottom"/>
            <w:hideMark/>
          </w:tcPr>
          <w:p w14:paraId="2A4B6DC8" w14:textId="77777777" w:rsidR="00332ACD" w:rsidRPr="00D31514" w:rsidRDefault="00332ACD" w:rsidP="00A041CF">
            <w:pPr>
              <w:spacing w:after="0" w:line="240" w:lineRule="auto"/>
              <w:jc w:val="center"/>
              <w:rPr>
                <w:rFonts w:ascii="Calibri" w:eastAsia="Times New Roman" w:hAnsi="Calibri" w:cs="Times New Roman"/>
                <w:sz w:val="18"/>
                <w:szCs w:val="18"/>
              </w:rPr>
            </w:pPr>
            <w:r w:rsidRPr="00D31514">
              <w:rPr>
                <w:rFonts w:ascii="Calibri" w:eastAsia="Times New Roman" w:hAnsi="Calibri" w:cs="Times New Roman"/>
                <w:sz w:val="18"/>
                <w:szCs w:val="18"/>
              </w:rPr>
              <w:t>48</w:t>
            </w:r>
          </w:p>
        </w:tc>
      </w:tr>
      <w:tr w:rsidR="00332ACD" w:rsidRPr="002E5F77" w14:paraId="5EB49EE3" w14:textId="77777777" w:rsidTr="00A041CF">
        <w:trPr>
          <w:trHeight w:val="255"/>
        </w:trPr>
        <w:tc>
          <w:tcPr>
            <w:tcW w:w="5000" w:type="pct"/>
            <w:gridSpan w:val="15"/>
            <w:tcBorders>
              <w:top w:val="single" w:sz="4" w:space="0" w:color="auto"/>
              <w:left w:val="nil"/>
              <w:bottom w:val="nil"/>
              <w:right w:val="nil"/>
            </w:tcBorders>
            <w:shd w:val="clear" w:color="auto" w:fill="auto"/>
            <w:noWrap/>
            <w:vAlign w:val="bottom"/>
            <w:hideMark/>
          </w:tcPr>
          <w:p w14:paraId="0BC281DD" w14:textId="77777777" w:rsidR="00332ACD" w:rsidRPr="00F80B78" w:rsidRDefault="00332ACD" w:rsidP="00A041CF">
            <w:pPr>
              <w:spacing w:after="0" w:line="240" w:lineRule="auto"/>
              <w:rPr>
                <w:rFonts w:ascii="Calibri" w:eastAsia="Times New Roman" w:hAnsi="Calibri" w:cs="Times New Roman"/>
                <w:sz w:val="18"/>
                <w:szCs w:val="18"/>
              </w:rPr>
            </w:pPr>
            <w:r w:rsidRPr="00F80B78">
              <w:rPr>
                <w:rFonts w:ascii="Calibri" w:eastAsia="Times New Roman" w:hAnsi="Calibri" w:cs="Times New Roman"/>
                <w:sz w:val="18"/>
                <w:szCs w:val="18"/>
              </w:rPr>
              <w:t xml:space="preserve">Year Fixed Effects, Factory Demographic Controls </w:t>
            </w:r>
          </w:p>
          <w:p w14:paraId="3FFCC23E"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Standard errors in parentheses</w:t>
            </w:r>
          </w:p>
        </w:tc>
      </w:tr>
      <w:tr w:rsidR="00332ACD" w:rsidRPr="002E5F77" w14:paraId="06DF7222" w14:textId="77777777" w:rsidTr="00A041CF">
        <w:trPr>
          <w:trHeight w:val="255"/>
        </w:trPr>
        <w:tc>
          <w:tcPr>
            <w:tcW w:w="5000" w:type="pct"/>
            <w:gridSpan w:val="15"/>
            <w:tcBorders>
              <w:top w:val="nil"/>
              <w:left w:val="nil"/>
              <w:bottom w:val="nil"/>
              <w:right w:val="nil"/>
            </w:tcBorders>
            <w:shd w:val="clear" w:color="auto" w:fill="auto"/>
            <w:noWrap/>
            <w:vAlign w:val="bottom"/>
            <w:hideMark/>
          </w:tcPr>
          <w:p w14:paraId="5240468D" w14:textId="77777777" w:rsidR="00332ACD" w:rsidRPr="00D31514" w:rsidRDefault="00332ACD" w:rsidP="00A041CF">
            <w:pPr>
              <w:spacing w:after="0" w:line="240" w:lineRule="auto"/>
              <w:rPr>
                <w:rFonts w:ascii="Calibri" w:eastAsia="Times New Roman" w:hAnsi="Calibri" w:cs="Times New Roman"/>
                <w:sz w:val="18"/>
                <w:szCs w:val="18"/>
              </w:rPr>
            </w:pPr>
            <w:r w:rsidRPr="00D31514">
              <w:rPr>
                <w:rFonts w:ascii="Calibri" w:eastAsia="Times New Roman" w:hAnsi="Calibri" w:cs="Times New Roman"/>
                <w:sz w:val="18"/>
                <w:szCs w:val="18"/>
              </w:rPr>
              <w:t>*** p&lt;0.01, ** p&lt;0.05, * p&lt;0.1</w:t>
            </w:r>
          </w:p>
        </w:tc>
      </w:tr>
      <w:tr w:rsidR="00332ACD" w:rsidRPr="003461C2" w14:paraId="69E0B172" w14:textId="77777777" w:rsidTr="00A041CF">
        <w:trPr>
          <w:trHeight w:val="255"/>
        </w:trPr>
        <w:tc>
          <w:tcPr>
            <w:tcW w:w="5000" w:type="pct"/>
            <w:gridSpan w:val="15"/>
            <w:tcBorders>
              <w:top w:val="nil"/>
              <w:left w:val="nil"/>
              <w:bottom w:val="nil"/>
              <w:right w:val="nil"/>
            </w:tcBorders>
            <w:shd w:val="clear" w:color="auto" w:fill="auto"/>
            <w:noWrap/>
            <w:vAlign w:val="bottom"/>
            <w:hideMark/>
          </w:tcPr>
          <w:p w14:paraId="452A2CD6" w14:textId="77777777" w:rsidR="00332ACD" w:rsidRDefault="00332ACD" w:rsidP="00A041CF">
            <w:pPr>
              <w:spacing w:after="0" w:line="240" w:lineRule="auto"/>
              <w:rPr>
                <w:rFonts w:ascii="Times New Roman" w:eastAsia="Times New Roman" w:hAnsi="Times New Roman" w:cs="Times New Roman"/>
                <w:sz w:val="24"/>
                <w:szCs w:val="24"/>
              </w:rPr>
            </w:pPr>
          </w:p>
          <w:p w14:paraId="7E06E734" w14:textId="77777777" w:rsidR="00332ACD" w:rsidRPr="002047E5" w:rsidRDefault="00332ACD" w:rsidP="00A041CF">
            <w:pPr>
              <w:spacing w:after="0" w:line="240" w:lineRule="auto"/>
              <w:rPr>
                <w:rFonts w:ascii="Times New Roman" w:eastAsia="Times New Roman" w:hAnsi="Times New Roman" w:cs="Times New Roman"/>
                <w:sz w:val="24"/>
                <w:szCs w:val="24"/>
              </w:rPr>
            </w:pPr>
            <w:r w:rsidRPr="002047E5">
              <w:rPr>
                <w:rFonts w:ascii="Times New Roman" w:eastAsia="Times New Roman" w:hAnsi="Times New Roman" w:cs="Times New Roman"/>
                <w:sz w:val="24"/>
                <w:szCs w:val="24"/>
              </w:rPr>
              <w:t>Table 10 HR Belief Link between Pay and Profits</w:t>
            </w:r>
          </w:p>
        </w:tc>
      </w:tr>
      <w:tr w:rsidR="00332ACD" w:rsidRPr="003461C2" w14:paraId="7C90785D" w14:textId="77777777" w:rsidTr="00A041CF">
        <w:trPr>
          <w:trHeight w:val="255"/>
        </w:trPr>
        <w:tc>
          <w:tcPr>
            <w:tcW w:w="5000" w:type="pct"/>
            <w:gridSpan w:val="15"/>
            <w:tcBorders>
              <w:top w:val="nil"/>
              <w:left w:val="nil"/>
              <w:bottom w:val="nil"/>
              <w:right w:val="nil"/>
            </w:tcBorders>
            <w:shd w:val="clear" w:color="auto" w:fill="auto"/>
            <w:noWrap/>
            <w:vAlign w:val="bottom"/>
          </w:tcPr>
          <w:p w14:paraId="6C04507B" w14:textId="77777777" w:rsidR="00332ACD" w:rsidRPr="002047E5" w:rsidRDefault="00332ACD" w:rsidP="00A041CF">
            <w:pPr>
              <w:spacing w:after="0" w:line="240" w:lineRule="auto"/>
              <w:rPr>
                <w:rFonts w:ascii="Times New Roman" w:eastAsia="Times New Roman" w:hAnsi="Times New Roman" w:cs="Times New Roman"/>
                <w:sz w:val="24"/>
                <w:szCs w:val="24"/>
              </w:rPr>
            </w:pPr>
          </w:p>
        </w:tc>
      </w:tr>
      <w:tr w:rsidR="00332ACD" w:rsidRPr="003461C2" w14:paraId="162B743E" w14:textId="77777777" w:rsidTr="00A041CF">
        <w:trPr>
          <w:trHeight w:val="255"/>
        </w:trPr>
        <w:tc>
          <w:tcPr>
            <w:tcW w:w="693" w:type="pct"/>
            <w:gridSpan w:val="2"/>
            <w:tcBorders>
              <w:top w:val="single" w:sz="4" w:space="0" w:color="auto"/>
              <w:left w:val="nil"/>
              <w:bottom w:val="single" w:sz="4" w:space="0" w:color="auto"/>
              <w:right w:val="nil"/>
            </w:tcBorders>
            <w:shd w:val="clear" w:color="auto" w:fill="auto"/>
            <w:noWrap/>
            <w:vAlign w:val="bottom"/>
            <w:hideMark/>
          </w:tcPr>
          <w:p w14:paraId="4D668763"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3200" w:type="pct"/>
            <w:gridSpan w:val="10"/>
            <w:tcBorders>
              <w:top w:val="single" w:sz="4" w:space="0" w:color="auto"/>
              <w:left w:val="nil"/>
              <w:bottom w:val="single" w:sz="4" w:space="0" w:color="auto"/>
              <w:right w:val="nil"/>
            </w:tcBorders>
            <w:shd w:val="clear" w:color="auto" w:fill="auto"/>
            <w:noWrap/>
            <w:vAlign w:val="bottom"/>
            <w:hideMark/>
          </w:tcPr>
          <w:p w14:paraId="7164C7B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Random Effects</w:t>
            </w:r>
          </w:p>
        </w:tc>
        <w:tc>
          <w:tcPr>
            <w:tcW w:w="373" w:type="pct"/>
            <w:gridSpan w:val="2"/>
            <w:tcBorders>
              <w:top w:val="nil"/>
              <w:left w:val="nil"/>
              <w:bottom w:val="nil"/>
              <w:right w:val="nil"/>
            </w:tcBorders>
            <w:shd w:val="clear" w:color="auto" w:fill="auto"/>
            <w:noWrap/>
            <w:vAlign w:val="bottom"/>
            <w:hideMark/>
          </w:tcPr>
          <w:p w14:paraId="424DAC44"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38D673F6"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55FC30D0" w14:textId="77777777" w:rsidTr="00A041CF">
        <w:trPr>
          <w:trHeight w:val="255"/>
        </w:trPr>
        <w:tc>
          <w:tcPr>
            <w:tcW w:w="693" w:type="pct"/>
            <w:gridSpan w:val="2"/>
            <w:tcBorders>
              <w:top w:val="single" w:sz="4" w:space="0" w:color="auto"/>
              <w:left w:val="nil"/>
              <w:bottom w:val="nil"/>
              <w:right w:val="nil"/>
            </w:tcBorders>
            <w:shd w:val="clear" w:color="auto" w:fill="auto"/>
            <w:noWrap/>
            <w:vAlign w:val="bottom"/>
            <w:hideMark/>
          </w:tcPr>
          <w:p w14:paraId="1C173A21"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VARIABLES</w:t>
            </w:r>
          </w:p>
        </w:tc>
        <w:tc>
          <w:tcPr>
            <w:tcW w:w="696" w:type="pct"/>
            <w:gridSpan w:val="2"/>
            <w:tcBorders>
              <w:top w:val="single" w:sz="4" w:space="0" w:color="auto"/>
              <w:left w:val="nil"/>
              <w:bottom w:val="nil"/>
              <w:right w:val="nil"/>
            </w:tcBorders>
            <w:shd w:val="clear" w:color="auto" w:fill="auto"/>
            <w:noWrap/>
            <w:vAlign w:val="bottom"/>
            <w:hideMark/>
          </w:tcPr>
          <w:p w14:paraId="421DC207" w14:textId="77777777" w:rsidR="00332AC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xml:space="preserve">Hazardous </w:t>
            </w:r>
          </w:p>
          <w:p w14:paraId="0AA96FA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Work</w:t>
            </w:r>
          </w:p>
        </w:tc>
        <w:tc>
          <w:tcPr>
            <w:tcW w:w="787" w:type="pct"/>
            <w:gridSpan w:val="2"/>
            <w:tcBorders>
              <w:top w:val="single" w:sz="4" w:space="0" w:color="auto"/>
              <w:left w:val="nil"/>
              <w:bottom w:val="nil"/>
              <w:right w:val="nil"/>
            </w:tcBorders>
            <w:shd w:val="clear" w:color="auto" w:fill="auto"/>
            <w:noWrap/>
            <w:vAlign w:val="bottom"/>
            <w:hideMark/>
          </w:tcPr>
          <w:p w14:paraId="212DC6E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Coercion</w:t>
            </w:r>
          </w:p>
        </w:tc>
        <w:tc>
          <w:tcPr>
            <w:tcW w:w="694" w:type="pct"/>
            <w:gridSpan w:val="2"/>
            <w:tcBorders>
              <w:top w:val="single" w:sz="4" w:space="0" w:color="auto"/>
              <w:left w:val="nil"/>
              <w:bottom w:val="nil"/>
              <w:right w:val="nil"/>
            </w:tcBorders>
            <w:shd w:val="clear" w:color="auto" w:fill="auto"/>
            <w:noWrap/>
            <w:vAlign w:val="bottom"/>
            <w:hideMark/>
          </w:tcPr>
          <w:p w14:paraId="7433F583" w14:textId="77777777" w:rsidR="00332AC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xml:space="preserve">Health Services </w:t>
            </w:r>
          </w:p>
          <w:p w14:paraId="085E96E2"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and First Aid</w:t>
            </w:r>
          </w:p>
        </w:tc>
        <w:tc>
          <w:tcPr>
            <w:tcW w:w="650" w:type="pct"/>
            <w:gridSpan w:val="2"/>
            <w:tcBorders>
              <w:top w:val="single" w:sz="4" w:space="0" w:color="auto"/>
              <w:left w:val="nil"/>
              <w:bottom w:val="nil"/>
              <w:right w:val="nil"/>
            </w:tcBorders>
            <w:shd w:val="clear" w:color="auto" w:fill="auto"/>
            <w:noWrap/>
            <w:vAlign w:val="bottom"/>
            <w:hideMark/>
          </w:tcPr>
          <w:p w14:paraId="2FCF0BF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Method of Payment</w:t>
            </w:r>
          </w:p>
        </w:tc>
        <w:tc>
          <w:tcPr>
            <w:tcW w:w="373" w:type="pct"/>
            <w:gridSpan w:val="2"/>
            <w:tcBorders>
              <w:top w:val="single" w:sz="4" w:space="0" w:color="auto"/>
              <w:left w:val="nil"/>
              <w:bottom w:val="nil"/>
              <w:right w:val="nil"/>
            </w:tcBorders>
            <w:shd w:val="clear" w:color="auto" w:fill="auto"/>
            <w:noWrap/>
            <w:vAlign w:val="bottom"/>
            <w:hideMark/>
          </w:tcPr>
          <w:p w14:paraId="350B78A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Min Wage</w:t>
            </w:r>
          </w:p>
        </w:tc>
        <w:tc>
          <w:tcPr>
            <w:tcW w:w="373" w:type="pct"/>
            <w:gridSpan w:val="2"/>
            <w:tcBorders>
              <w:top w:val="nil"/>
              <w:left w:val="nil"/>
              <w:bottom w:val="nil"/>
              <w:right w:val="nil"/>
            </w:tcBorders>
            <w:shd w:val="clear" w:color="auto" w:fill="auto"/>
            <w:noWrap/>
            <w:vAlign w:val="bottom"/>
            <w:hideMark/>
          </w:tcPr>
          <w:p w14:paraId="14203154"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32111FC2"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48592124" w14:textId="77777777" w:rsidTr="00A041CF">
        <w:trPr>
          <w:trHeight w:val="255"/>
        </w:trPr>
        <w:tc>
          <w:tcPr>
            <w:tcW w:w="693" w:type="pct"/>
            <w:gridSpan w:val="2"/>
            <w:tcBorders>
              <w:top w:val="single" w:sz="4" w:space="0" w:color="auto"/>
              <w:left w:val="nil"/>
              <w:bottom w:val="nil"/>
              <w:right w:val="nil"/>
            </w:tcBorders>
            <w:shd w:val="clear" w:color="auto" w:fill="auto"/>
            <w:noWrap/>
            <w:vAlign w:val="bottom"/>
            <w:hideMark/>
          </w:tcPr>
          <w:p w14:paraId="46E98583"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696" w:type="pct"/>
            <w:gridSpan w:val="2"/>
            <w:tcBorders>
              <w:top w:val="single" w:sz="4" w:space="0" w:color="auto"/>
              <w:left w:val="nil"/>
              <w:bottom w:val="nil"/>
              <w:right w:val="nil"/>
            </w:tcBorders>
            <w:shd w:val="clear" w:color="auto" w:fill="auto"/>
            <w:noWrap/>
            <w:vAlign w:val="bottom"/>
            <w:hideMark/>
          </w:tcPr>
          <w:p w14:paraId="07B3C64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787" w:type="pct"/>
            <w:gridSpan w:val="2"/>
            <w:tcBorders>
              <w:top w:val="single" w:sz="4" w:space="0" w:color="auto"/>
              <w:left w:val="nil"/>
              <w:bottom w:val="nil"/>
              <w:right w:val="nil"/>
            </w:tcBorders>
            <w:shd w:val="clear" w:color="auto" w:fill="auto"/>
            <w:noWrap/>
            <w:vAlign w:val="bottom"/>
            <w:hideMark/>
          </w:tcPr>
          <w:p w14:paraId="16CAB43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694" w:type="pct"/>
            <w:gridSpan w:val="2"/>
            <w:tcBorders>
              <w:top w:val="single" w:sz="4" w:space="0" w:color="auto"/>
              <w:left w:val="nil"/>
              <w:bottom w:val="nil"/>
              <w:right w:val="nil"/>
            </w:tcBorders>
            <w:shd w:val="clear" w:color="auto" w:fill="auto"/>
            <w:noWrap/>
            <w:vAlign w:val="bottom"/>
            <w:hideMark/>
          </w:tcPr>
          <w:p w14:paraId="79715A3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650" w:type="pct"/>
            <w:gridSpan w:val="2"/>
            <w:tcBorders>
              <w:top w:val="single" w:sz="4" w:space="0" w:color="auto"/>
              <w:left w:val="nil"/>
              <w:bottom w:val="nil"/>
              <w:right w:val="nil"/>
            </w:tcBorders>
            <w:shd w:val="clear" w:color="auto" w:fill="auto"/>
            <w:noWrap/>
            <w:vAlign w:val="bottom"/>
            <w:hideMark/>
          </w:tcPr>
          <w:p w14:paraId="0C9E792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373" w:type="pct"/>
            <w:gridSpan w:val="2"/>
            <w:tcBorders>
              <w:top w:val="single" w:sz="4" w:space="0" w:color="auto"/>
              <w:left w:val="nil"/>
              <w:bottom w:val="nil"/>
              <w:right w:val="nil"/>
            </w:tcBorders>
            <w:shd w:val="clear" w:color="auto" w:fill="auto"/>
            <w:noWrap/>
            <w:vAlign w:val="bottom"/>
            <w:hideMark/>
          </w:tcPr>
          <w:p w14:paraId="36997A6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373" w:type="pct"/>
            <w:gridSpan w:val="2"/>
            <w:tcBorders>
              <w:top w:val="nil"/>
              <w:left w:val="nil"/>
              <w:bottom w:val="nil"/>
              <w:right w:val="nil"/>
            </w:tcBorders>
            <w:shd w:val="clear" w:color="auto" w:fill="auto"/>
            <w:noWrap/>
            <w:vAlign w:val="bottom"/>
            <w:hideMark/>
          </w:tcPr>
          <w:p w14:paraId="38F95041"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4F88A61A"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37452B68"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1E5938EC" w14:textId="77777777" w:rsidR="00332ACD"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HR Belief </w:t>
            </w:r>
          </w:p>
          <w:p w14:paraId="5FE97D37" w14:textId="77777777" w:rsidR="00332ACD" w:rsidRPr="003461C2"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Pay P</w:t>
            </w:r>
            <w:r w:rsidRPr="003461C2">
              <w:rPr>
                <w:rFonts w:ascii="Calibri" w:eastAsia="Times New Roman" w:hAnsi="Calibri" w:cs="Times New Roman"/>
                <w:sz w:val="18"/>
                <w:szCs w:val="18"/>
              </w:rPr>
              <w:t>rofit</w:t>
            </w:r>
          </w:p>
        </w:tc>
        <w:tc>
          <w:tcPr>
            <w:tcW w:w="696" w:type="pct"/>
            <w:gridSpan w:val="2"/>
            <w:tcBorders>
              <w:top w:val="nil"/>
              <w:left w:val="nil"/>
              <w:bottom w:val="nil"/>
              <w:right w:val="nil"/>
            </w:tcBorders>
            <w:shd w:val="clear" w:color="000000" w:fill="FFFF00"/>
            <w:noWrap/>
            <w:vAlign w:val="bottom"/>
            <w:hideMark/>
          </w:tcPr>
          <w:p w14:paraId="1B758BC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0.0350**</w:t>
            </w:r>
          </w:p>
        </w:tc>
        <w:tc>
          <w:tcPr>
            <w:tcW w:w="787" w:type="pct"/>
            <w:gridSpan w:val="2"/>
            <w:tcBorders>
              <w:top w:val="nil"/>
              <w:left w:val="nil"/>
              <w:bottom w:val="nil"/>
              <w:right w:val="nil"/>
            </w:tcBorders>
            <w:shd w:val="clear" w:color="000000" w:fill="FFFF00"/>
            <w:noWrap/>
            <w:vAlign w:val="bottom"/>
            <w:hideMark/>
          </w:tcPr>
          <w:p w14:paraId="077F771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0.00694*</w:t>
            </w:r>
          </w:p>
        </w:tc>
        <w:tc>
          <w:tcPr>
            <w:tcW w:w="694" w:type="pct"/>
            <w:gridSpan w:val="2"/>
            <w:tcBorders>
              <w:top w:val="nil"/>
              <w:left w:val="nil"/>
              <w:bottom w:val="nil"/>
              <w:right w:val="nil"/>
            </w:tcBorders>
            <w:shd w:val="clear" w:color="000000" w:fill="FFFF00"/>
            <w:noWrap/>
            <w:vAlign w:val="bottom"/>
            <w:hideMark/>
          </w:tcPr>
          <w:p w14:paraId="40081FC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-0.0785**</w:t>
            </w:r>
          </w:p>
        </w:tc>
        <w:tc>
          <w:tcPr>
            <w:tcW w:w="650" w:type="pct"/>
            <w:gridSpan w:val="2"/>
            <w:tcBorders>
              <w:top w:val="nil"/>
              <w:left w:val="nil"/>
              <w:bottom w:val="nil"/>
              <w:right w:val="nil"/>
            </w:tcBorders>
            <w:shd w:val="clear" w:color="000000" w:fill="FFFF00"/>
            <w:noWrap/>
            <w:vAlign w:val="bottom"/>
            <w:hideMark/>
          </w:tcPr>
          <w:p w14:paraId="12B88D4F"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-0.146***</w:t>
            </w:r>
          </w:p>
        </w:tc>
        <w:tc>
          <w:tcPr>
            <w:tcW w:w="373" w:type="pct"/>
            <w:gridSpan w:val="2"/>
            <w:tcBorders>
              <w:top w:val="nil"/>
              <w:left w:val="nil"/>
              <w:bottom w:val="nil"/>
              <w:right w:val="nil"/>
            </w:tcBorders>
            <w:shd w:val="clear" w:color="000000" w:fill="FFFF00"/>
            <w:noWrap/>
            <w:vAlign w:val="bottom"/>
            <w:hideMark/>
          </w:tcPr>
          <w:p w14:paraId="4D11CC0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0.0587*</w:t>
            </w:r>
          </w:p>
        </w:tc>
        <w:tc>
          <w:tcPr>
            <w:tcW w:w="373" w:type="pct"/>
            <w:gridSpan w:val="2"/>
            <w:tcBorders>
              <w:top w:val="nil"/>
              <w:left w:val="nil"/>
              <w:bottom w:val="nil"/>
              <w:right w:val="nil"/>
            </w:tcBorders>
            <w:shd w:val="clear" w:color="auto" w:fill="auto"/>
            <w:noWrap/>
            <w:vAlign w:val="bottom"/>
            <w:hideMark/>
          </w:tcPr>
          <w:p w14:paraId="3ECC97C2"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49E6D34E"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7AAC8F30"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739F06FA"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nil"/>
              <w:right w:val="nil"/>
            </w:tcBorders>
            <w:shd w:val="clear" w:color="auto" w:fill="auto"/>
            <w:noWrap/>
            <w:vAlign w:val="bottom"/>
            <w:hideMark/>
          </w:tcPr>
          <w:p w14:paraId="36DB88A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(0.0156)</w:t>
            </w:r>
          </w:p>
        </w:tc>
        <w:tc>
          <w:tcPr>
            <w:tcW w:w="787" w:type="pct"/>
            <w:gridSpan w:val="2"/>
            <w:tcBorders>
              <w:top w:val="nil"/>
              <w:left w:val="nil"/>
              <w:bottom w:val="nil"/>
              <w:right w:val="nil"/>
            </w:tcBorders>
            <w:shd w:val="clear" w:color="auto" w:fill="auto"/>
            <w:noWrap/>
            <w:vAlign w:val="bottom"/>
            <w:hideMark/>
          </w:tcPr>
          <w:p w14:paraId="1F1539D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(0.00358)</w:t>
            </w:r>
          </w:p>
        </w:tc>
        <w:tc>
          <w:tcPr>
            <w:tcW w:w="694" w:type="pct"/>
            <w:gridSpan w:val="2"/>
            <w:tcBorders>
              <w:top w:val="nil"/>
              <w:left w:val="nil"/>
              <w:bottom w:val="nil"/>
              <w:right w:val="nil"/>
            </w:tcBorders>
            <w:shd w:val="clear" w:color="auto" w:fill="auto"/>
            <w:noWrap/>
            <w:vAlign w:val="bottom"/>
            <w:hideMark/>
          </w:tcPr>
          <w:p w14:paraId="0C59C807"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(0.0321)</w:t>
            </w:r>
          </w:p>
        </w:tc>
        <w:tc>
          <w:tcPr>
            <w:tcW w:w="650" w:type="pct"/>
            <w:gridSpan w:val="2"/>
            <w:tcBorders>
              <w:top w:val="nil"/>
              <w:left w:val="nil"/>
              <w:bottom w:val="nil"/>
              <w:right w:val="nil"/>
            </w:tcBorders>
            <w:shd w:val="clear" w:color="auto" w:fill="auto"/>
            <w:noWrap/>
            <w:vAlign w:val="bottom"/>
            <w:hideMark/>
          </w:tcPr>
          <w:p w14:paraId="6B5B67D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(0.0410)</w:t>
            </w:r>
          </w:p>
        </w:tc>
        <w:tc>
          <w:tcPr>
            <w:tcW w:w="373" w:type="pct"/>
            <w:gridSpan w:val="2"/>
            <w:tcBorders>
              <w:top w:val="nil"/>
              <w:left w:val="nil"/>
              <w:bottom w:val="nil"/>
              <w:right w:val="nil"/>
            </w:tcBorders>
            <w:shd w:val="clear" w:color="auto" w:fill="auto"/>
            <w:noWrap/>
            <w:vAlign w:val="bottom"/>
            <w:hideMark/>
          </w:tcPr>
          <w:p w14:paraId="2CAC99C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(0.0353)</w:t>
            </w:r>
          </w:p>
        </w:tc>
        <w:tc>
          <w:tcPr>
            <w:tcW w:w="373" w:type="pct"/>
            <w:gridSpan w:val="2"/>
            <w:tcBorders>
              <w:top w:val="nil"/>
              <w:left w:val="nil"/>
              <w:bottom w:val="nil"/>
              <w:right w:val="nil"/>
            </w:tcBorders>
            <w:shd w:val="clear" w:color="auto" w:fill="auto"/>
            <w:noWrap/>
            <w:vAlign w:val="bottom"/>
            <w:hideMark/>
          </w:tcPr>
          <w:p w14:paraId="74931604"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49C08B4B"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2A148B87"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48FE2790"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cycle2</w:t>
            </w:r>
          </w:p>
        </w:tc>
        <w:tc>
          <w:tcPr>
            <w:tcW w:w="696" w:type="pct"/>
            <w:gridSpan w:val="2"/>
            <w:tcBorders>
              <w:top w:val="nil"/>
              <w:left w:val="nil"/>
              <w:bottom w:val="nil"/>
              <w:right w:val="nil"/>
            </w:tcBorders>
            <w:shd w:val="clear" w:color="auto" w:fill="auto"/>
            <w:noWrap/>
            <w:vAlign w:val="bottom"/>
            <w:hideMark/>
          </w:tcPr>
          <w:p w14:paraId="5940945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0.0126</w:t>
            </w:r>
          </w:p>
        </w:tc>
        <w:tc>
          <w:tcPr>
            <w:tcW w:w="787" w:type="pct"/>
            <w:gridSpan w:val="2"/>
            <w:tcBorders>
              <w:top w:val="nil"/>
              <w:left w:val="nil"/>
              <w:bottom w:val="nil"/>
              <w:right w:val="nil"/>
            </w:tcBorders>
            <w:shd w:val="clear" w:color="auto" w:fill="auto"/>
            <w:noWrap/>
            <w:vAlign w:val="bottom"/>
            <w:hideMark/>
          </w:tcPr>
          <w:p w14:paraId="1D88471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0.00210</w:t>
            </w:r>
          </w:p>
        </w:tc>
        <w:tc>
          <w:tcPr>
            <w:tcW w:w="694" w:type="pct"/>
            <w:gridSpan w:val="2"/>
            <w:tcBorders>
              <w:top w:val="nil"/>
              <w:left w:val="nil"/>
              <w:bottom w:val="nil"/>
              <w:right w:val="nil"/>
            </w:tcBorders>
            <w:shd w:val="clear" w:color="auto" w:fill="auto"/>
            <w:noWrap/>
            <w:vAlign w:val="bottom"/>
            <w:hideMark/>
          </w:tcPr>
          <w:p w14:paraId="101D1E7F"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-0.0225</w:t>
            </w:r>
          </w:p>
        </w:tc>
        <w:tc>
          <w:tcPr>
            <w:tcW w:w="650" w:type="pct"/>
            <w:gridSpan w:val="2"/>
            <w:tcBorders>
              <w:top w:val="nil"/>
              <w:left w:val="nil"/>
              <w:bottom w:val="nil"/>
              <w:right w:val="nil"/>
            </w:tcBorders>
            <w:shd w:val="clear" w:color="auto" w:fill="auto"/>
            <w:noWrap/>
            <w:vAlign w:val="bottom"/>
            <w:hideMark/>
          </w:tcPr>
          <w:p w14:paraId="4827A462"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-0.101</w:t>
            </w:r>
          </w:p>
        </w:tc>
        <w:tc>
          <w:tcPr>
            <w:tcW w:w="373" w:type="pct"/>
            <w:gridSpan w:val="2"/>
            <w:tcBorders>
              <w:top w:val="nil"/>
              <w:left w:val="nil"/>
              <w:bottom w:val="nil"/>
              <w:right w:val="nil"/>
            </w:tcBorders>
            <w:shd w:val="clear" w:color="auto" w:fill="auto"/>
            <w:noWrap/>
            <w:vAlign w:val="bottom"/>
            <w:hideMark/>
          </w:tcPr>
          <w:p w14:paraId="33DA30E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0.0767</w:t>
            </w:r>
          </w:p>
        </w:tc>
        <w:tc>
          <w:tcPr>
            <w:tcW w:w="373" w:type="pct"/>
            <w:gridSpan w:val="2"/>
            <w:tcBorders>
              <w:top w:val="nil"/>
              <w:left w:val="nil"/>
              <w:bottom w:val="nil"/>
              <w:right w:val="nil"/>
            </w:tcBorders>
            <w:shd w:val="clear" w:color="auto" w:fill="auto"/>
            <w:noWrap/>
            <w:vAlign w:val="bottom"/>
            <w:hideMark/>
          </w:tcPr>
          <w:p w14:paraId="5493A81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3FA4A32B"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0D838E55"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71398AE3"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nil"/>
              <w:right w:val="nil"/>
            </w:tcBorders>
            <w:shd w:val="clear" w:color="auto" w:fill="auto"/>
            <w:noWrap/>
            <w:vAlign w:val="bottom"/>
            <w:hideMark/>
          </w:tcPr>
          <w:p w14:paraId="4792264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(0.0242)</w:t>
            </w:r>
          </w:p>
        </w:tc>
        <w:tc>
          <w:tcPr>
            <w:tcW w:w="787" w:type="pct"/>
            <w:gridSpan w:val="2"/>
            <w:tcBorders>
              <w:top w:val="nil"/>
              <w:left w:val="nil"/>
              <w:bottom w:val="nil"/>
              <w:right w:val="nil"/>
            </w:tcBorders>
            <w:shd w:val="clear" w:color="auto" w:fill="auto"/>
            <w:noWrap/>
            <w:vAlign w:val="bottom"/>
            <w:hideMark/>
          </w:tcPr>
          <w:p w14:paraId="4CD3E097"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(0.00554)</w:t>
            </w:r>
          </w:p>
        </w:tc>
        <w:tc>
          <w:tcPr>
            <w:tcW w:w="694" w:type="pct"/>
            <w:gridSpan w:val="2"/>
            <w:tcBorders>
              <w:top w:val="nil"/>
              <w:left w:val="nil"/>
              <w:bottom w:val="nil"/>
              <w:right w:val="nil"/>
            </w:tcBorders>
            <w:shd w:val="clear" w:color="auto" w:fill="auto"/>
            <w:noWrap/>
            <w:vAlign w:val="bottom"/>
            <w:hideMark/>
          </w:tcPr>
          <w:p w14:paraId="775BD66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(0.0630)</w:t>
            </w:r>
          </w:p>
        </w:tc>
        <w:tc>
          <w:tcPr>
            <w:tcW w:w="650" w:type="pct"/>
            <w:gridSpan w:val="2"/>
            <w:tcBorders>
              <w:top w:val="nil"/>
              <w:left w:val="nil"/>
              <w:bottom w:val="nil"/>
              <w:right w:val="nil"/>
            </w:tcBorders>
            <w:shd w:val="clear" w:color="auto" w:fill="auto"/>
            <w:noWrap/>
            <w:vAlign w:val="bottom"/>
            <w:hideMark/>
          </w:tcPr>
          <w:p w14:paraId="193DD7B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(0.0747)</w:t>
            </w:r>
          </w:p>
        </w:tc>
        <w:tc>
          <w:tcPr>
            <w:tcW w:w="373" w:type="pct"/>
            <w:gridSpan w:val="2"/>
            <w:tcBorders>
              <w:top w:val="nil"/>
              <w:left w:val="nil"/>
              <w:bottom w:val="nil"/>
              <w:right w:val="nil"/>
            </w:tcBorders>
            <w:shd w:val="clear" w:color="auto" w:fill="auto"/>
            <w:noWrap/>
            <w:vAlign w:val="bottom"/>
            <w:hideMark/>
          </w:tcPr>
          <w:p w14:paraId="748918F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(0.0548)</w:t>
            </w:r>
          </w:p>
        </w:tc>
        <w:tc>
          <w:tcPr>
            <w:tcW w:w="373" w:type="pct"/>
            <w:gridSpan w:val="2"/>
            <w:tcBorders>
              <w:top w:val="nil"/>
              <w:left w:val="nil"/>
              <w:bottom w:val="nil"/>
              <w:right w:val="nil"/>
            </w:tcBorders>
            <w:shd w:val="clear" w:color="auto" w:fill="auto"/>
            <w:noWrap/>
            <w:vAlign w:val="bottom"/>
            <w:hideMark/>
          </w:tcPr>
          <w:p w14:paraId="4A8E9564"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5B05EDE0"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5D5C5FB6"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0AF81232"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cycle3</w:t>
            </w:r>
          </w:p>
        </w:tc>
        <w:tc>
          <w:tcPr>
            <w:tcW w:w="696" w:type="pct"/>
            <w:gridSpan w:val="2"/>
            <w:tcBorders>
              <w:top w:val="nil"/>
              <w:left w:val="nil"/>
              <w:bottom w:val="nil"/>
              <w:right w:val="nil"/>
            </w:tcBorders>
            <w:shd w:val="clear" w:color="auto" w:fill="auto"/>
            <w:noWrap/>
            <w:vAlign w:val="bottom"/>
            <w:hideMark/>
          </w:tcPr>
          <w:p w14:paraId="69DECE4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-0.00537</w:t>
            </w:r>
          </w:p>
        </w:tc>
        <w:tc>
          <w:tcPr>
            <w:tcW w:w="787" w:type="pct"/>
            <w:gridSpan w:val="2"/>
            <w:tcBorders>
              <w:top w:val="nil"/>
              <w:left w:val="nil"/>
              <w:bottom w:val="nil"/>
              <w:right w:val="nil"/>
            </w:tcBorders>
            <w:shd w:val="clear" w:color="auto" w:fill="auto"/>
            <w:noWrap/>
            <w:vAlign w:val="bottom"/>
            <w:hideMark/>
          </w:tcPr>
          <w:p w14:paraId="239D140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0.00750</w:t>
            </w:r>
          </w:p>
        </w:tc>
        <w:tc>
          <w:tcPr>
            <w:tcW w:w="694" w:type="pct"/>
            <w:gridSpan w:val="2"/>
            <w:tcBorders>
              <w:top w:val="nil"/>
              <w:left w:val="nil"/>
              <w:bottom w:val="nil"/>
              <w:right w:val="nil"/>
            </w:tcBorders>
            <w:shd w:val="clear" w:color="auto" w:fill="auto"/>
            <w:noWrap/>
            <w:vAlign w:val="bottom"/>
            <w:hideMark/>
          </w:tcPr>
          <w:p w14:paraId="5C16F36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-0.0888</w:t>
            </w:r>
          </w:p>
        </w:tc>
        <w:tc>
          <w:tcPr>
            <w:tcW w:w="650" w:type="pct"/>
            <w:gridSpan w:val="2"/>
            <w:tcBorders>
              <w:top w:val="nil"/>
              <w:left w:val="nil"/>
              <w:bottom w:val="nil"/>
              <w:right w:val="nil"/>
            </w:tcBorders>
            <w:shd w:val="clear" w:color="auto" w:fill="auto"/>
            <w:noWrap/>
            <w:vAlign w:val="bottom"/>
            <w:hideMark/>
          </w:tcPr>
          <w:p w14:paraId="7785084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0.1000</w:t>
            </w:r>
          </w:p>
        </w:tc>
        <w:tc>
          <w:tcPr>
            <w:tcW w:w="373" w:type="pct"/>
            <w:gridSpan w:val="2"/>
            <w:tcBorders>
              <w:top w:val="nil"/>
              <w:left w:val="nil"/>
              <w:bottom w:val="nil"/>
              <w:right w:val="nil"/>
            </w:tcBorders>
            <w:shd w:val="clear" w:color="auto" w:fill="auto"/>
            <w:noWrap/>
            <w:vAlign w:val="bottom"/>
            <w:hideMark/>
          </w:tcPr>
          <w:p w14:paraId="459BF678"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0.0442</w:t>
            </w:r>
          </w:p>
        </w:tc>
        <w:tc>
          <w:tcPr>
            <w:tcW w:w="373" w:type="pct"/>
            <w:gridSpan w:val="2"/>
            <w:tcBorders>
              <w:top w:val="nil"/>
              <w:left w:val="nil"/>
              <w:bottom w:val="nil"/>
              <w:right w:val="nil"/>
            </w:tcBorders>
            <w:shd w:val="clear" w:color="auto" w:fill="auto"/>
            <w:noWrap/>
            <w:vAlign w:val="bottom"/>
            <w:hideMark/>
          </w:tcPr>
          <w:p w14:paraId="0B4B2F8A"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5E6B81B8"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29C0E26B"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3BD0AA3A"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nil"/>
              <w:right w:val="nil"/>
            </w:tcBorders>
            <w:shd w:val="clear" w:color="auto" w:fill="auto"/>
            <w:noWrap/>
            <w:vAlign w:val="bottom"/>
            <w:hideMark/>
          </w:tcPr>
          <w:p w14:paraId="4F1F362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(0.0295)</w:t>
            </w:r>
          </w:p>
        </w:tc>
        <w:tc>
          <w:tcPr>
            <w:tcW w:w="787" w:type="pct"/>
            <w:gridSpan w:val="2"/>
            <w:tcBorders>
              <w:top w:val="nil"/>
              <w:left w:val="nil"/>
              <w:bottom w:val="nil"/>
              <w:right w:val="nil"/>
            </w:tcBorders>
            <w:shd w:val="clear" w:color="auto" w:fill="auto"/>
            <w:noWrap/>
            <w:vAlign w:val="bottom"/>
            <w:hideMark/>
          </w:tcPr>
          <w:p w14:paraId="7B6C7FA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(0.00674)</w:t>
            </w:r>
          </w:p>
        </w:tc>
        <w:tc>
          <w:tcPr>
            <w:tcW w:w="694" w:type="pct"/>
            <w:gridSpan w:val="2"/>
            <w:tcBorders>
              <w:top w:val="nil"/>
              <w:left w:val="nil"/>
              <w:bottom w:val="nil"/>
              <w:right w:val="nil"/>
            </w:tcBorders>
            <w:shd w:val="clear" w:color="auto" w:fill="auto"/>
            <w:noWrap/>
            <w:vAlign w:val="bottom"/>
            <w:hideMark/>
          </w:tcPr>
          <w:p w14:paraId="0C69360F"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(0.0687)</w:t>
            </w:r>
          </w:p>
        </w:tc>
        <w:tc>
          <w:tcPr>
            <w:tcW w:w="650" w:type="pct"/>
            <w:gridSpan w:val="2"/>
            <w:tcBorders>
              <w:top w:val="nil"/>
              <w:left w:val="nil"/>
              <w:bottom w:val="nil"/>
              <w:right w:val="nil"/>
            </w:tcBorders>
            <w:shd w:val="clear" w:color="auto" w:fill="auto"/>
            <w:noWrap/>
            <w:vAlign w:val="bottom"/>
            <w:hideMark/>
          </w:tcPr>
          <w:p w14:paraId="3B4B869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(0.0835)</w:t>
            </w:r>
          </w:p>
        </w:tc>
        <w:tc>
          <w:tcPr>
            <w:tcW w:w="373" w:type="pct"/>
            <w:gridSpan w:val="2"/>
            <w:tcBorders>
              <w:top w:val="nil"/>
              <w:left w:val="nil"/>
              <w:bottom w:val="nil"/>
              <w:right w:val="nil"/>
            </w:tcBorders>
            <w:shd w:val="clear" w:color="auto" w:fill="auto"/>
            <w:noWrap/>
            <w:vAlign w:val="bottom"/>
            <w:hideMark/>
          </w:tcPr>
          <w:p w14:paraId="5B76F79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(0.0666)</w:t>
            </w:r>
          </w:p>
        </w:tc>
        <w:tc>
          <w:tcPr>
            <w:tcW w:w="373" w:type="pct"/>
            <w:gridSpan w:val="2"/>
            <w:tcBorders>
              <w:top w:val="nil"/>
              <w:left w:val="nil"/>
              <w:bottom w:val="nil"/>
              <w:right w:val="nil"/>
            </w:tcBorders>
            <w:shd w:val="clear" w:color="auto" w:fill="auto"/>
            <w:noWrap/>
            <w:vAlign w:val="bottom"/>
            <w:hideMark/>
          </w:tcPr>
          <w:p w14:paraId="7E063B0A"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5013FC3F"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0F1341F6"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67BADB11"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cycle4</w:t>
            </w:r>
          </w:p>
        </w:tc>
        <w:tc>
          <w:tcPr>
            <w:tcW w:w="696" w:type="pct"/>
            <w:gridSpan w:val="2"/>
            <w:tcBorders>
              <w:top w:val="nil"/>
              <w:left w:val="nil"/>
              <w:bottom w:val="nil"/>
              <w:right w:val="nil"/>
            </w:tcBorders>
            <w:shd w:val="clear" w:color="auto" w:fill="auto"/>
            <w:noWrap/>
            <w:vAlign w:val="bottom"/>
            <w:hideMark/>
          </w:tcPr>
          <w:p w14:paraId="0672FDD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-0.00705</w:t>
            </w:r>
          </w:p>
        </w:tc>
        <w:tc>
          <w:tcPr>
            <w:tcW w:w="787" w:type="pct"/>
            <w:gridSpan w:val="2"/>
            <w:tcBorders>
              <w:top w:val="nil"/>
              <w:left w:val="nil"/>
              <w:bottom w:val="nil"/>
              <w:right w:val="nil"/>
            </w:tcBorders>
            <w:shd w:val="clear" w:color="auto" w:fill="auto"/>
            <w:noWrap/>
            <w:vAlign w:val="bottom"/>
            <w:hideMark/>
          </w:tcPr>
          <w:p w14:paraId="04819CD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-0.000896</w:t>
            </w:r>
          </w:p>
        </w:tc>
        <w:tc>
          <w:tcPr>
            <w:tcW w:w="694" w:type="pct"/>
            <w:gridSpan w:val="2"/>
            <w:tcBorders>
              <w:top w:val="nil"/>
              <w:left w:val="nil"/>
              <w:bottom w:val="nil"/>
              <w:right w:val="nil"/>
            </w:tcBorders>
            <w:shd w:val="clear" w:color="auto" w:fill="auto"/>
            <w:noWrap/>
            <w:vAlign w:val="bottom"/>
            <w:hideMark/>
          </w:tcPr>
          <w:p w14:paraId="7B6BB01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-0.0370</w:t>
            </w:r>
          </w:p>
        </w:tc>
        <w:tc>
          <w:tcPr>
            <w:tcW w:w="650" w:type="pct"/>
            <w:gridSpan w:val="2"/>
            <w:tcBorders>
              <w:top w:val="nil"/>
              <w:left w:val="nil"/>
              <w:bottom w:val="nil"/>
              <w:right w:val="nil"/>
            </w:tcBorders>
            <w:shd w:val="clear" w:color="auto" w:fill="auto"/>
            <w:noWrap/>
            <w:vAlign w:val="bottom"/>
            <w:hideMark/>
          </w:tcPr>
          <w:p w14:paraId="6D501C9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0.0816</w:t>
            </w:r>
          </w:p>
        </w:tc>
        <w:tc>
          <w:tcPr>
            <w:tcW w:w="373" w:type="pct"/>
            <w:gridSpan w:val="2"/>
            <w:tcBorders>
              <w:top w:val="nil"/>
              <w:left w:val="nil"/>
              <w:bottom w:val="nil"/>
              <w:right w:val="nil"/>
            </w:tcBorders>
            <w:shd w:val="clear" w:color="auto" w:fill="auto"/>
            <w:noWrap/>
            <w:vAlign w:val="bottom"/>
            <w:hideMark/>
          </w:tcPr>
          <w:p w14:paraId="356638A8"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0.0961</w:t>
            </w:r>
          </w:p>
        </w:tc>
        <w:tc>
          <w:tcPr>
            <w:tcW w:w="373" w:type="pct"/>
            <w:gridSpan w:val="2"/>
            <w:tcBorders>
              <w:top w:val="nil"/>
              <w:left w:val="nil"/>
              <w:bottom w:val="nil"/>
              <w:right w:val="nil"/>
            </w:tcBorders>
            <w:shd w:val="clear" w:color="auto" w:fill="auto"/>
            <w:noWrap/>
            <w:vAlign w:val="bottom"/>
            <w:hideMark/>
          </w:tcPr>
          <w:p w14:paraId="2D98507C"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47547B84"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0592E9F9"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70D62706"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nil"/>
              <w:right w:val="nil"/>
            </w:tcBorders>
            <w:shd w:val="clear" w:color="auto" w:fill="auto"/>
            <w:noWrap/>
            <w:vAlign w:val="bottom"/>
            <w:hideMark/>
          </w:tcPr>
          <w:p w14:paraId="62A3F4E8"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(0.0395)</w:t>
            </w:r>
          </w:p>
        </w:tc>
        <w:tc>
          <w:tcPr>
            <w:tcW w:w="787" w:type="pct"/>
            <w:gridSpan w:val="2"/>
            <w:tcBorders>
              <w:top w:val="nil"/>
              <w:left w:val="nil"/>
              <w:bottom w:val="nil"/>
              <w:right w:val="nil"/>
            </w:tcBorders>
            <w:shd w:val="clear" w:color="auto" w:fill="auto"/>
            <w:noWrap/>
            <w:vAlign w:val="bottom"/>
            <w:hideMark/>
          </w:tcPr>
          <w:p w14:paraId="46F75F7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(0.00904)</w:t>
            </w:r>
          </w:p>
        </w:tc>
        <w:tc>
          <w:tcPr>
            <w:tcW w:w="694" w:type="pct"/>
            <w:gridSpan w:val="2"/>
            <w:tcBorders>
              <w:top w:val="nil"/>
              <w:left w:val="nil"/>
              <w:bottom w:val="nil"/>
              <w:right w:val="nil"/>
            </w:tcBorders>
            <w:shd w:val="clear" w:color="auto" w:fill="auto"/>
            <w:noWrap/>
            <w:vAlign w:val="bottom"/>
            <w:hideMark/>
          </w:tcPr>
          <w:p w14:paraId="1B173E3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(0.0884)</w:t>
            </w:r>
          </w:p>
        </w:tc>
        <w:tc>
          <w:tcPr>
            <w:tcW w:w="650" w:type="pct"/>
            <w:gridSpan w:val="2"/>
            <w:tcBorders>
              <w:top w:val="nil"/>
              <w:left w:val="nil"/>
              <w:bottom w:val="nil"/>
              <w:right w:val="nil"/>
            </w:tcBorders>
            <w:shd w:val="clear" w:color="auto" w:fill="auto"/>
            <w:noWrap/>
            <w:vAlign w:val="bottom"/>
            <w:hideMark/>
          </w:tcPr>
          <w:p w14:paraId="65BB7F5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(0.109)</w:t>
            </w:r>
          </w:p>
        </w:tc>
        <w:tc>
          <w:tcPr>
            <w:tcW w:w="373" w:type="pct"/>
            <w:gridSpan w:val="2"/>
            <w:tcBorders>
              <w:top w:val="nil"/>
              <w:left w:val="nil"/>
              <w:bottom w:val="nil"/>
              <w:right w:val="nil"/>
            </w:tcBorders>
            <w:shd w:val="clear" w:color="auto" w:fill="auto"/>
            <w:noWrap/>
            <w:vAlign w:val="bottom"/>
            <w:hideMark/>
          </w:tcPr>
          <w:p w14:paraId="65118DB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(0.0894)</w:t>
            </w:r>
          </w:p>
        </w:tc>
        <w:tc>
          <w:tcPr>
            <w:tcW w:w="373" w:type="pct"/>
            <w:gridSpan w:val="2"/>
            <w:tcBorders>
              <w:top w:val="nil"/>
              <w:left w:val="nil"/>
              <w:bottom w:val="nil"/>
              <w:right w:val="nil"/>
            </w:tcBorders>
            <w:shd w:val="clear" w:color="auto" w:fill="auto"/>
            <w:noWrap/>
            <w:vAlign w:val="bottom"/>
            <w:hideMark/>
          </w:tcPr>
          <w:p w14:paraId="6D758BA6"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hideMark/>
          </w:tcPr>
          <w:p w14:paraId="517B6307"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7C526D6B" w14:textId="77777777" w:rsidTr="00A041CF">
        <w:trPr>
          <w:trHeight w:val="255"/>
        </w:trPr>
        <w:tc>
          <w:tcPr>
            <w:tcW w:w="693" w:type="pct"/>
            <w:gridSpan w:val="2"/>
            <w:tcBorders>
              <w:top w:val="nil"/>
              <w:left w:val="nil"/>
              <w:bottom w:val="single" w:sz="4" w:space="0" w:color="auto"/>
              <w:right w:val="nil"/>
            </w:tcBorders>
            <w:shd w:val="clear" w:color="auto" w:fill="auto"/>
            <w:noWrap/>
            <w:vAlign w:val="bottom"/>
            <w:hideMark/>
          </w:tcPr>
          <w:p w14:paraId="7026B48B"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single" w:sz="4" w:space="0" w:color="auto"/>
              <w:right w:val="nil"/>
            </w:tcBorders>
            <w:shd w:val="clear" w:color="auto" w:fill="auto"/>
            <w:noWrap/>
            <w:vAlign w:val="bottom"/>
            <w:hideMark/>
          </w:tcPr>
          <w:p w14:paraId="17E93674"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87" w:type="pct"/>
            <w:gridSpan w:val="2"/>
            <w:tcBorders>
              <w:top w:val="nil"/>
              <w:left w:val="nil"/>
              <w:bottom w:val="single" w:sz="4" w:space="0" w:color="auto"/>
              <w:right w:val="nil"/>
            </w:tcBorders>
            <w:shd w:val="clear" w:color="auto" w:fill="auto"/>
            <w:noWrap/>
            <w:vAlign w:val="bottom"/>
            <w:hideMark/>
          </w:tcPr>
          <w:p w14:paraId="68DAC0A7"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4" w:type="pct"/>
            <w:gridSpan w:val="2"/>
            <w:tcBorders>
              <w:top w:val="nil"/>
              <w:left w:val="nil"/>
              <w:bottom w:val="single" w:sz="4" w:space="0" w:color="auto"/>
              <w:right w:val="nil"/>
            </w:tcBorders>
            <w:shd w:val="clear" w:color="auto" w:fill="auto"/>
            <w:noWrap/>
            <w:vAlign w:val="bottom"/>
            <w:hideMark/>
          </w:tcPr>
          <w:p w14:paraId="2B1DAF92"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50" w:type="pct"/>
            <w:gridSpan w:val="2"/>
            <w:tcBorders>
              <w:top w:val="nil"/>
              <w:left w:val="nil"/>
              <w:bottom w:val="single" w:sz="4" w:space="0" w:color="auto"/>
              <w:right w:val="nil"/>
            </w:tcBorders>
            <w:shd w:val="clear" w:color="auto" w:fill="auto"/>
            <w:noWrap/>
            <w:vAlign w:val="bottom"/>
            <w:hideMark/>
          </w:tcPr>
          <w:p w14:paraId="2CE532E8"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373" w:type="pct"/>
            <w:gridSpan w:val="2"/>
            <w:tcBorders>
              <w:top w:val="nil"/>
              <w:left w:val="nil"/>
              <w:bottom w:val="single" w:sz="4" w:space="0" w:color="auto"/>
              <w:right w:val="nil"/>
            </w:tcBorders>
            <w:shd w:val="clear" w:color="auto" w:fill="auto"/>
            <w:noWrap/>
            <w:vAlign w:val="bottom"/>
            <w:hideMark/>
          </w:tcPr>
          <w:p w14:paraId="6FDEB0F7"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373" w:type="pct"/>
            <w:gridSpan w:val="2"/>
            <w:tcBorders>
              <w:top w:val="nil"/>
              <w:left w:val="nil"/>
              <w:bottom w:val="single" w:sz="4" w:space="0" w:color="auto"/>
              <w:right w:val="nil"/>
            </w:tcBorders>
            <w:shd w:val="clear" w:color="auto" w:fill="auto"/>
            <w:noWrap/>
            <w:vAlign w:val="bottom"/>
            <w:hideMark/>
          </w:tcPr>
          <w:p w14:paraId="4D37E6E5"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single" w:sz="4" w:space="0" w:color="auto"/>
              <w:right w:val="nil"/>
            </w:tcBorders>
            <w:shd w:val="clear" w:color="auto" w:fill="auto"/>
            <w:noWrap/>
            <w:vAlign w:val="bottom"/>
            <w:hideMark/>
          </w:tcPr>
          <w:p w14:paraId="74A1C012"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3DE08AC9" w14:textId="77777777" w:rsidTr="00A041CF">
        <w:trPr>
          <w:trHeight w:val="255"/>
        </w:trPr>
        <w:tc>
          <w:tcPr>
            <w:tcW w:w="693" w:type="pct"/>
            <w:gridSpan w:val="2"/>
            <w:tcBorders>
              <w:top w:val="single" w:sz="4" w:space="0" w:color="auto"/>
              <w:left w:val="nil"/>
              <w:bottom w:val="single" w:sz="4" w:space="0" w:color="auto"/>
              <w:right w:val="nil"/>
            </w:tcBorders>
            <w:shd w:val="clear" w:color="auto" w:fill="auto"/>
            <w:noWrap/>
            <w:vAlign w:val="bottom"/>
            <w:hideMark/>
          </w:tcPr>
          <w:p w14:paraId="013C9DE2"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4307" w:type="pct"/>
            <w:gridSpan w:val="13"/>
            <w:tcBorders>
              <w:top w:val="single" w:sz="4" w:space="0" w:color="auto"/>
              <w:left w:val="nil"/>
              <w:bottom w:val="single" w:sz="4" w:space="0" w:color="auto"/>
              <w:right w:val="nil"/>
            </w:tcBorders>
            <w:shd w:val="clear" w:color="auto" w:fill="auto"/>
            <w:noWrap/>
            <w:vAlign w:val="bottom"/>
            <w:hideMark/>
          </w:tcPr>
          <w:p w14:paraId="0D818BE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RE with Baseline Manager Characteristics</w:t>
            </w:r>
          </w:p>
        </w:tc>
      </w:tr>
      <w:tr w:rsidR="00332ACD" w:rsidRPr="003461C2" w14:paraId="578314D5" w14:textId="77777777" w:rsidTr="00A041CF">
        <w:trPr>
          <w:trHeight w:val="255"/>
        </w:trPr>
        <w:tc>
          <w:tcPr>
            <w:tcW w:w="693" w:type="pct"/>
            <w:gridSpan w:val="2"/>
            <w:tcBorders>
              <w:top w:val="single" w:sz="4" w:space="0" w:color="auto"/>
              <w:left w:val="nil"/>
              <w:bottom w:val="nil"/>
              <w:right w:val="nil"/>
            </w:tcBorders>
            <w:shd w:val="clear" w:color="auto" w:fill="auto"/>
            <w:noWrap/>
            <w:vAlign w:val="bottom"/>
            <w:hideMark/>
          </w:tcPr>
          <w:p w14:paraId="6A392802"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VARIABLES</w:t>
            </w:r>
          </w:p>
        </w:tc>
        <w:tc>
          <w:tcPr>
            <w:tcW w:w="696" w:type="pct"/>
            <w:gridSpan w:val="2"/>
            <w:tcBorders>
              <w:top w:val="single" w:sz="4" w:space="0" w:color="auto"/>
              <w:left w:val="nil"/>
              <w:bottom w:val="nil"/>
              <w:right w:val="nil"/>
            </w:tcBorders>
            <w:shd w:val="clear" w:color="auto" w:fill="auto"/>
            <w:noWrap/>
            <w:vAlign w:val="bottom"/>
            <w:hideMark/>
          </w:tcPr>
          <w:p w14:paraId="2DC0B4F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Freedom to Associate</w:t>
            </w:r>
          </w:p>
        </w:tc>
        <w:tc>
          <w:tcPr>
            <w:tcW w:w="787" w:type="pct"/>
            <w:gridSpan w:val="2"/>
            <w:tcBorders>
              <w:top w:val="single" w:sz="4" w:space="0" w:color="auto"/>
              <w:left w:val="nil"/>
              <w:bottom w:val="nil"/>
              <w:right w:val="nil"/>
            </w:tcBorders>
            <w:shd w:val="clear" w:color="auto" w:fill="auto"/>
            <w:noWrap/>
            <w:vAlign w:val="bottom"/>
            <w:hideMark/>
          </w:tcPr>
          <w:p w14:paraId="54EA175B" w14:textId="77777777" w:rsidR="00332AC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xml:space="preserve">Interference and </w:t>
            </w:r>
          </w:p>
          <w:p w14:paraId="338ED26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Discrimination</w:t>
            </w:r>
          </w:p>
        </w:tc>
        <w:tc>
          <w:tcPr>
            <w:tcW w:w="694" w:type="pct"/>
            <w:gridSpan w:val="2"/>
            <w:tcBorders>
              <w:top w:val="single" w:sz="4" w:space="0" w:color="auto"/>
              <w:left w:val="nil"/>
              <w:bottom w:val="nil"/>
              <w:right w:val="nil"/>
            </w:tcBorders>
            <w:shd w:val="clear" w:color="auto" w:fill="auto"/>
            <w:noWrap/>
            <w:vAlign w:val="bottom"/>
            <w:hideMark/>
          </w:tcPr>
          <w:p w14:paraId="092B8DA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Chemicals</w:t>
            </w:r>
          </w:p>
        </w:tc>
        <w:tc>
          <w:tcPr>
            <w:tcW w:w="650" w:type="pct"/>
            <w:gridSpan w:val="2"/>
            <w:tcBorders>
              <w:top w:val="single" w:sz="4" w:space="0" w:color="auto"/>
              <w:left w:val="nil"/>
              <w:bottom w:val="nil"/>
              <w:right w:val="nil"/>
            </w:tcBorders>
            <w:shd w:val="clear" w:color="auto" w:fill="auto"/>
            <w:noWrap/>
            <w:vAlign w:val="bottom"/>
            <w:hideMark/>
          </w:tcPr>
          <w:p w14:paraId="66E6AC70" w14:textId="77777777" w:rsidR="00332AC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xml:space="preserve">Other </w:t>
            </w:r>
          </w:p>
          <w:p w14:paraId="3A72444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Grounds</w:t>
            </w:r>
          </w:p>
        </w:tc>
        <w:tc>
          <w:tcPr>
            <w:tcW w:w="373" w:type="pct"/>
            <w:gridSpan w:val="2"/>
            <w:tcBorders>
              <w:top w:val="single" w:sz="4" w:space="0" w:color="auto"/>
              <w:left w:val="nil"/>
              <w:bottom w:val="nil"/>
              <w:right w:val="nil"/>
            </w:tcBorders>
            <w:shd w:val="clear" w:color="auto" w:fill="auto"/>
            <w:noWrap/>
            <w:vAlign w:val="bottom"/>
            <w:hideMark/>
          </w:tcPr>
          <w:p w14:paraId="4CB2B189"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Overtime</w:t>
            </w:r>
          </w:p>
        </w:tc>
        <w:tc>
          <w:tcPr>
            <w:tcW w:w="373" w:type="pct"/>
            <w:gridSpan w:val="2"/>
            <w:tcBorders>
              <w:top w:val="single" w:sz="4" w:space="0" w:color="auto"/>
              <w:left w:val="nil"/>
              <w:bottom w:val="nil"/>
              <w:right w:val="nil"/>
            </w:tcBorders>
            <w:shd w:val="clear" w:color="auto" w:fill="auto"/>
            <w:noWrap/>
            <w:vAlign w:val="bottom"/>
            <w:hideMark/>
          </w:tcPr>
          <w:p w14:paraId="7E51A8C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Min Wage</w:t>
            </w:r>
          </w:p>
        </w:tc>
        <w:tc>
          <w:tcPr>
            <w:tcW w:w="734" w:type="pct"/>
            <w:tcBorders>
              <w:top w:val="single" w:sz="4" w:space="0" w:color="auto"/>
              <w:left w:val="nil"/>
              <w:bottom w:val="nil"/>
              <w:right w:val="nil"/>
            </w:tcBorders>
            <w:shd w:val="clear" w:color="auto" w:fill="auto"/>
            <w:noWrap/>
            <w:vAlign w:val="bottom"/>
            <w:hideMark/>
          </w:tcPr>
          <w:p w14:paraId="1DC4326F" w14:textId="77777777" w:rsidR="00332AC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xml:space="preserve">Wage Info Use </w:t>
            </w:r>
          </w:p>
          <w:p w14:paraId="0ACF8DE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and Deduction</w:t>
            </w:r>
          </w:p>
        </w:tc>
      </w:tr>
      <w:tr w:rsidR="00332ACD" w:rsidRPr="003461C2" w14:paraId="787BAA38" w14:textId="77777777" w:rsidTr="00A041CF">
        <w:trPr>
          <w:trHeight w:val="255"/>
        </w:trPr>
        <w:tc>
          <w:tcPr>
            <w:tcW w:w="693" w:type="pct"/>
            <w:gridSpan w:val="2"/>
            <w:tcBorders>
              <w:top w:val="single" w:sz="4" w:space="0" w:color="auto"/>
              <w:left w:val="nil"/>
              <w:bottom w:val="nil"/>
              <w:right w:val="nil"/>
            </w:tcBorders>
            <w:shd w:val="clear" w:color="auto" w:fill="auto"/>
            <w:noWrap/>
            <w:vAlign w:val="bottom"/>
            <w:hideMark/>
          </w:tcPr>
          <w:p w14:paraId="5AC30146"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696" w:type="pct"/>
            <w:gridSpan w:val="2"/>
            <w:tcBorders>
              <w:top w:val="single" w:sz="4" w:space="0" w:color="auto"/>
              <w:left w:val="nil"/>
              <w:bottom w:val="nil"/>
              <w:right w:val="nil"/>
            </w:tcBorders>
            <w:shd w:val="clear" w:color="auto" w:fill="auto"/>
            <w:noWrap/>
            <w:vAlign w:val="bottom"/>
            <w:hideMark/>
          </w:tcPr>
          <w:p w14:paraId="0614C8B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787" w:type="pct"/>
            <w:gridSpan w:val="2"/>
            <w:tcBorders>
              <w:top w:val="single" w:sz="4" w:space="0" w:color="auto"/>
              <w:left w:val="nil"/>
              <w:bottom w:val="nil"/>
              <w:right w:val="nil"/>
            </w:tcBorders>
            <w:shd w:val="clear" w:color="auto" w:fill="auto"/>
            <w:noWrap/>
            <w:vAlign w:val="bottom"/>
            <w:hideMark/>
          </w:tcPr>
          <w:p w14:paraId="6665496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694" w:type="pct"/>
            <w:gridSpan w:val="2"/>
            <w:tcBorders>
              <w:top w:val="single" w:sz="4" w:space="0" w:color="auto"/>
              <w:left w:val="nil"/>
              <w:bottom w:val="nil"/>
              <w:right w:val="nil"/>
            </w:tcBorders>
            <w:shd w:val="clear" w:color="auto" w:fill="auto"/>
            <w:noWrap/>
            <w:vAlign w:val="bottom"/>
            <w:hideMark/>
          </w:tcPr>
          <w:p w14:paraId="56BEF43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650" w:type="pct"/>
            <w:gridSpan w:val="2"/>
            <w:tcBorders>
              <w:top w:val="single" w:sz="4" w:space="0" w:color="auto"/>
              <w:left w:val="nil"/>
              <w:bottom w:val="nil"/>
              <w:right w:val="nil"/>
            </w:tcBorders>
            <w:shd w:val="clear" w:color="auto" w:fill="auto"/>
            <w:noWrap/>
            <w:vAlign w:val="bottom"/>
            <w:hideMark/>
          </w:tcPr>
          <w:p w14:paraId="76AB304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373" w:type="pct"/>
            <w:gridSpan w:val="2"/>
            <w:tcBorders>
              <w:top w:val="single" w:sz="4" w:space="0" w:color="auto"/>
              <w:left w:val="nil"/>
              <w:bottom w:val="nil"/>
              <w:right w:val="nil"/>
            </w:tcBorders>
            <w:shd w:val="clear" w:color="auto" w:fill="auto"/>
            <w:noWrap/>
            <w:vAlign w:val="bottom"/>
            <w:hideMark/>
          </w:tcPr>
          <w:p w14:paraId="2068E9C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373" w:type="pct"/>
            <w:gridSpan w:val="2"/>
            <w:tcBorders>
              <w:top w:val="single" w:sz="4" w:space="0" w:color="auto"/>
              <w:left w:val="nil"/>
              <w:bottom w:val="nil"/>
              <w:right w:val="nil"/>
            </w:tcBorders>
            <w:shd w:val="clear" w:color="auto" w:fill="auto"/>
            <w:noWrap/>
            <w:vAlign w:val="bottom"/>
            <w:hideMark/>
          </w:tcPr>
          <w:p w14:paraId="73DCDE57"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734" w:type="pct"/>
            <w:tcBorders>
              <w:top w:val="single" w:sz="4" w:space="0" w:color="auto"/>
              <w:left w:val="nil"/>
              <w:bottom w:val="nil"/>
              <w:right w:val="nil"/>
            </w:tcBorders>
            <w:shd w:val="clear" w:color="auto" w:fill="auto"/>
            <w:noWrap/>
            <w:vAlign w:val="bottom"/>
            <w:hideMark/>
          </w:tcPr>
          <w:p w14:paraId="7B4A9D2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r>
      <w:tr w:rsidR="00332ACD" w:rsidRPr="003461C2" w14:paraId="2060B58E"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3B3E2A71" w14:textId="77777777" w:rsidR="00332ACD"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HR Belief </w:t>
            </w:r>
          </w:p>
          <w:p w14:paraId="5AEF13E1" w14:textId="77777777" w:rsidR="00332ACD" w:rsidRPr="003461C2"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Pay P</w:t>
            </w:r>
            <w:r w:rsidRPr="003461C2">
              <w:rPr>
                <w:rFonts w:ascii="Calibri" w:eastAsia="Times New Roman" w:hAnsi="Calibri" w:cs="Times New Roman"/>
                <w:sz w:val="18"/>
                <w:szCs w:val="18"/>
              </w:rPr>
              <w:t>rofit</w:t>
            </w:r>
          </w:p>
        </w:tc>
        <w:tc>
          <w:tcPr>
            <w:tcW w:w="696" w:type="pct"/>
            <w:gridSpan w:val="2"/>
            <w:tcBorders>
              <w:top w:val="nil"/>
              <w:left w:val="nil"/>
              <w:bottom w:val="nil"/>
              <w:right w:val="nil"/>
            </w:tcBorders>
            <w:shd w:val="clear" w:color="000000" w:fill="FFFF00"/>
            <w:noWrap/>
            <w:vAlign w:val="bottom"/>
            <w:hideMark/>
          </w:tcPr>
          <w:p w14:paraId="20DA8EF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0.0983***</w:t>
            </w:r>
          </w:p>
        </w:tc>
        <w:tc>
          <w:tcPr>
            <w:tcW w:w="787" w:type="pct"/>
            <w:gridSpan w:val="2"/>
            <w:tcBorders>
              <w:top w:val="nil"/>
              <w:left w:val="nil"/>
              <w:bottom w:val="nil"/>
              <w:right w:val="nil"/>
            </w:tcBorders>
            <w:shd w:val="clear" w:color="000000" w:fill="FFFF00"/>
            <w:noWrap/>
            <w:vAlign w:val="bottom"/>
            <w:hideMark/>
          </w:tcPr>
          <w:p w14:paraId="7BAC10C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0.0413***</w:t>
            </w:r>
          </w:p>
        </w:tc>
        <w:tc>
          <w:tcPr>
            <w:tcW w:w="694" w:type="pct"/>
            <w:gridSpan w:val="2"/>
            <w:tcBorders>
              <w:top w:val="nil"/>
              <w:left w:val="nil"/>
              <w:bottom w:val="nil"/>
              <w:right w:val="nil"/>
            </w:tcBorders>
            <w:shd w:val="clear" w:color="000000" w:fill="FFFF00"/>
            <w:noWrap/>
            <w:vAlign w:val="bottom"/>
            <w:hideMark/>
          </w:tcPr>
          <w:p w14:paraId="130C2A6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0.176*</w:t>
            </w:r>
          </w:p>
        </w:tc>
        <w:tc>
          <w:tcPr>
            <w:tcW w:w="650" w:type="pct"/>
            <w:gridSpan w:val="2"/>
            <w:tcBorders>
              <w:top w:val="nil"/>
              <w:left w:val="nil"/>
              <w:bottom w:val="nil"/>
              <w:right w:val="nil"/>
            </w:tcBorders>
            <w:shd w:val="clear" w:color="000000" w:fill="FFFF00"/>
            <w:noWrap/>
            <w:vAlign w:val="bottom"/>
            <w:hideMark/>
          </w:tcPr>
          <w:p w14:paraId="54C2E31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0.0466***</w:t>
            </w:r>
          </w:p>
        </w:tc>
        <w:tc>
          <w:tcPr>
            <w:tcW w:w="373" w:type="pct"/>
            <w:gridSpan w:val="2"/>
            <w:tcBorders>
              <w:top w:val="nil"/>
              <w:left w:val="nil"/>
              <w:bottom w:val="nil"/>
              <w:right w:val="nil"/>
            </w:tcBorders>
            <w:shd w:val="clear" w:color="000000" w:fill="FFFF00"/>
            <w:noWrap/>
            <w:vAlign w:val="bottom"/>
            <w:hideMark/>
          </w:tcPr>
          <w:p w14:paraId="538FD6D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0.115*</w:t>
            </w:r>
          </w:p>
        </w:tc>
        <w:tc>
          <w:tcPr>
            <w:tcW w:w="373" w:type="pct"/>
            <w:gridSpan w:val="2"/>
            <w:tcBorders>
              <w:top w:val="nil"/>
              <w:left w:val="nil"/>
              <w:bottom w:val="nil"/>
              <w:right w:val="nil"/>
            </w:tcBorders>
            <w:shd w:val="clear" w:color="000000" w:fill="FFFF00"/>
            <w:noWrap/>
            <w:vAlign w:val="bottom"/>
            <w:hideMark/>
          </w:tcPr>
          <w:p w14:paraId="50326B0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0.0685*</w:t>
            </w:r>
          </w:p>
        </w:tc>
        <w:tc>
          <w:tcPr>
            <w:tcW w:w="734" w:type="pct"/>
            <w:tcBorders>
              <w:top w:val="nil"/>
              <w:left w:val="nil"/>
              <w:bottom w:val="nil"/>
              <w:right w:val="nil"/>
            </w:tcBorders>
            <w:shd w:val="clear" w:color="000000" w:fill="FFFF00"/>
            <w:noWrap/>
            <w:vAlign w:val="bottom"/>
            <w:hideMark/>
          </w:tcPr>
          <w:p w14:paraId="39417CE2"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0.166**</w:t>
            </w:r>
          </w:p>
        </w:tc>
      </w:tr>
      <w:tr w:rsidR="00332ACD" w:rsidRPr="003461C2" w14:paraId="044007D7"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3921DF0E"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hideMark/>
          </w:tcPr>
          <w:p w14:paraId="6376E71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(0.0364)</w:t>
            </w:r>
          </w:p>
        </w:tc>
        <w:tc>
          <w:tcPr>
            <w:tcW w:w="787" w:type="pct"/>
            <w:gridSpan w:val="2"/>
            <w:tcBorders>
              <w:top w:val="nil"/>
              <w:left w:val="nil"/>
              <w:bottom w:val="nil"/>
              <w:right w:val="nil"/>
            </w:tcBorders>
            <w:shd w:val="clear" w:color="auto" w:fill="auto"/>
            <w:noWrap/>
            <w:vAlign w:val="bottom"/>
            <w:hideMark/>
          </w:tcPr>
          <w:p w14:paraId="638C306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(0.0137)</w:t>
            </w:r>
          </w:p>
        </w:tc>
        <w:tc>
          <w:tcPr>
            <w:tcW w:w="694" w:type="pct"/>
            <w:gridSpan w:val="2"/>
            <w:tcBorders>
              <w:top w:val="nil"/>
              <w:left w:val="nil"/>
              <w:bottom w:val="nil"/>
              <w:right w:val="nil"/>
            </w:tcBorders>
            <w:shd w:val="clear" w:color="auto" w:fill="auto"/>
            <w:noWrap/>
            <w:vAlign w:val="bottom"/>
            <w:hideMark/>
          </w:tcPr>
          <w:p w14:paraId="1428B69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(0.0903)</w:t>
            </w:r>
          </w:p>
        </w:tc>
        <w:tc>
          <w:tcPr>
            <w:tcW w:w="650" w:type="pct"/>
            <w:gridSpan w:val="2"/>
            <w:tcBorders>
              <w:top w:val="nil"/>
              <w:left w:val="nil"/>
              <w:bottom w:val="nil"/>
              <w:right w:val="nil"/>
            </w:tcBorders>
            <w:shd w:val="clear" w:color="auto" w:fill="auto"/>
            <w:noWrap/>
            <w:vAlign w:val="bottom"/>
            <w:hideMark/>
          </w:tcPr>
          <w:p w14:paraId="78F2291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(0.0168)</w:t>
            </w:r>
          </w:p>
        </w:tc>
        <w:tc>
          <w:tcPr>
            <w:tcW w:w="373" w:type="pct"/>
            <w:gridSpan w:val="2"/>
            <w:tcBorders>
              <w:top w:val="nil"/>
              <w:left w:val="nil"/>
              <w:bottom w:val="nil"/>
              <w:right w:val="nil"/>
            </w:tcBorders>
            <w:shd w:val="clear" w:color="auto" w:fill="auto"/>
            <w:noWrap/>
            <w:vAlign w:val="bottom"/>
            <w:hideMark/>
          </w:tcPr>
          <w:p w14:paraId="7D1EDD1F"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(0.0619)</w:t>
            </w:r>
          </w:p>
        </w:tc>
        <w:tc>
          <w:tcPr>
            <w:tcW w:w="373" w:type="pct"/>
            <w:gridSpan w:val="2"/>
            <w:tcBorders>
              <w:top w:val="nil"/>
              <w:left w:val="nil"/>
              <w:bottom w:val="nil"/>
              <w:right w:val="nil"/>
            </w:tcBorders>
            <w:shd w:val="clear" w:color="auto" w:fill="auto"/>
            <w:noWrap/>
            <w:vAlign w:val="bottom"/>
            <w:hideMark/>
          </w:tcPr>
          <w:p w14:paraId="2415EE0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(0.0371)</w:t>
            </w:r>
          </w:p>
        </w:tc>
        <w:tc>
          <w:tcPr>
            <w:tcW w:w="734" w:type="pct"/>
            <w:tcBorders>
              <w:top w:val="nil"/>
              <w:left w:val="nil"/>
              <w:bottom w:val="nil"/>
              <w:right w:val="nil"/>
            </w:tcBorders>
            <w:shd w:val="clear" w:color="auto" w:fill="auto"/>
            <w:noWrap/>
            <w:vAlign w:val="bottom"/>
            <w:hideMark/>
          </w:tcPr>
          <w:p w14:paraId="7858DDC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(0.0764)</w:t>
            </w:r>
          </w:p>
        </w:tc>
      </w:tr>
      <w:tr w:rsidR="00332ACD" w:rsidRPr="003461C2" w14:paraId="2DD9FAAF"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2779649A"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cycle2</w:t>
            </w:r>
          </w:p>
        </w:tc>
        <w:tc>
          <w:tcPr>
            <w:tcW w:w="696" w:type="pct"/>
            <w:gridSpan w:val="2"/>
            <w:tcBorders>
              <w:top w:val="nil"/>
              <w:left w:val="nil"/>
              <w:bottom w:val="nil"/>
              <w:right w:val="nil"/>
            </w:tcBorders>
            <w:shd w:val="clear" w:color="auto" w:fill="auto"/>
            <w:noWrap/>
            <w:vAlign w:val="bottom"/>
            <w:hideMark/>
          </w:tcPr>
          <w:p w14:paraId="771522D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0.0676</w:t>
            </w:r>
          </w:p>
        </w:tc>
        <w:tc>
          <w:tcPr>
            <w:tcW w:w="787" w:type="pct"/>
            <w:gridSpan w:val="2"/>
            <w:tcBorders>
              <w:top w:val="nil"/>
              <w:left w:val="nil"/>
              <w:bottom w:val="nil"/>
              <w:right w:val="nil"/>
            </w:tcBorders>
            <w:shd w:val="clear" w:color="000000" w:fill="FFFF00"/>
            <w:noWrap/>
            <w:vAlign w:val="bottom"/>
            <w:hideMark/>
          </w:tcPr>
          <w:p w14:paraId="00E6631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0.0381**</w:t>
            </w:r>
          </w:p>
        </w:tc>
        <w:tc>
          <w:tcPr>
            <w:tcW w:w="694" w:type="pct"/>
            <w:gridSpan w:val="2"/>
            <w:tcBorders>
              <w:top w:val="nil"/>
              <w:left w:val="nil"/>
              <w:bottom w:val="nil"/>
              <w:right w:val="nil"/>
            </w:tcBorders>
            <w:shd w:val="clear" w:color="auto" w:fill="auto"/>
            <w:noWrap/>
            <w:vAlign w:val="bottom"/>
            <w:hideMark/>
          </w:tcPr>
          <w:p w14:paraId="2174C3E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-0.0819</w:t>
            </w:r>
          </w:p>
        </w:tc>
        <w:tc>
          <w:tcPr>
            <w:tcW w:w="650" w:type="pct"/>
            <w:gridSpan w:val="2"/>
            <w:tcBorders>
              <w:top w:val="nil"/>
              <w:left w:val="nil"/>
              <w:bottom w:val="nil"/>
              <w:right w:val="nil"/>
            </w:tcBorders>
            <w:shd w:val="clear" w:color="000000" w:fill="FFFF00"/>
            <w:noWrap/>
            <w:vAlign w:val="bottom"/>
            <w:hideMark/>
          </w:tcPr>
          <w:p w14:paraId="178D08A8"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-0.0420*</w:t>
            </w:r>
          </w:p>
        </w:tc>
        <w:tc>
          <w:tcPr>
            <w:tcW w:w="373" w:type="pct"/>
            <w:gridSpan w:val="2"/>
            <w:tcBorders>
              <w:top w:val="nil"/>
              <w:left w:val="nil"/>
              <w:bottom w:val="nil"/>
              <w:right w:val="nil"/>
            </w:tcBorders>
            <w:shd w:val="clear" w:color="auto" w:fill="auto"/>
            <w:noWrap/>
            <w:vAlign w:val="bottom"/>
            <w:hideMark/>
          </w:tcPr>
          <w:p w14:paraId="1891E4C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-0.0741</w:t>
            </w:r>
          </w:p>
        </w:tc>
        <w:tc>
          <w:tcPr>
            <w:tcW w:w="373" w:type="pct"/>
            <w:gridSpan w:val="2"/>
            <w:tcBorders>
              <w:top w:val="nil"/>
              <w:left w:val="nil"/>
              <w:bottom w:val="nil"/>
              <w:right w:val="nil"/>
            </w:tcBorders>
            <w:shd w:val="clear" w:color="000000" w:fill="FFFF00"/>
            <w:noWrap/>
            <w:vAlign w:val="bottom"/>
            <w:hideMark/>
          </w:tcPr>
          <w:p w14:paraId="3003141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0.0813*</w:t>
            </w:r>
          </w:p>
        </w:tc>
        <w:tc>
          <w:tcPr>
            <w:tcW w:w="734" w:type="pct"/>
            <w:tcBorders>
              <w:top w:val="nil"/>
              <w:left w:val="nil"/>
              <w:bottom w:val="nil"/>
              <w:right w:val="nil"/>
            </w:tcBorders>
            <w:shd w:val="clear" w:color="auto" w:fill="auto"/>
            <w:noWrap/>
            <w:vAlign w:val="bottom"/>
            <w:hideMark/>
          </w:tcPr>
          <w:p w14:paraId="01261AA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0.0761</w:t>
            </w:r>
          </w:p>
        </w:tc>
      </w:tr>
      <w:tr w:rsidR="00332ACD" w:rsidRPr="003461C2" w14:paraId="4E15A8CC"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1E72E4A1"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hideMark/>
          </w:tcPr>
          <w:p w14:paraId="38B9C20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(0.0516)</w:t>
            </w:r>
          </w:p>
        </w:tc>
        <w:tc>
          <w:tcPr>
            <w:tcW w:w="787" w:type="pct"/>
            <w:gridSpan w:val="2"/>
            <w:tcBorders>
              <w:top w:val="nil"/>
              <w:left w:val="nil"/>
              <w:bottom w:val="nil"/>
              <w:right w:val="nil"/>
            </w:tcBorders>
            <w:shd w:val="clear" w:color="auto" w:fill="auto"/>
            <w:noWrap/>
            <w:vAlign w:val="bottom"/>
            <w:hideMark/>
          </w:tcPr>
          <w:p w14:paraId="4955D36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(0.0194)</w:t>
            </w:r>
          </w:p>
        </w:tc>
        <w:tc>
          <w:tcPr>
            <w:tcW w:w="694" w:type="pct"/>
            <w:gridSpan w:val="2"/>
            <w:tcBorders>
              <w:top w:val="nil"/>
              <w:left w:val="nil"/>
              <w:bottom w:val="nil"/>
              <w:right w:val="nil"/>
            </w:tcBorders>
            <w:shd w:val="clear" w:color="auto" w:fill="auto"/>
            <w:noWrap/>
            <w:vAlign w:val="bottom"/>
            <w:hideMark/>
          </w:tcPr>
          <w:p w14:paraId="7C9BBAC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(0.109)</w:t>
            </w:r>
          </w:p>
        </w:tc>
        <w:tc>
          <w:tcPr>
            <w:tcW w:w="650" w:type="pct"/>
            <w:gridSpan w:val="2"/>
            <w:tcBorders>
              <w:top w:val="nil"/>
              <w:left w:val="nil"/>
              <w:bottom w:val="nil"/>
              <w:right w:val="nil"/>
            </w:tcBorders>
            <w:shd w:val="clear" w:color="auto" w:fill="auto"/>
            <w:noWrap/>
            <w:vAlign w:val="bottom"/>
            <w:hideMark/>
          </w:tcPr>
          <w:p w14:paraId="7D5881F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(0.0230)</w:t>
            </w:r>
          </w:p>
        </w:tc>
        <w:tc>
          <w:tcPr>
            <w:tcW w:w="373" w:type="pct"/>
            <w:gridSpan w:val="2"/>
            <w:tcBorders>
              <w:top w:val="nil"/>
              <w:left w:val="nil"/>
              <w:bottom w:val="nil"/>
              <w:right w:val="nil"/>
            </w:tcBorders>
            <w:shd w:val="clear" w:color="auto" w:fill="auto"/>
            <w:noWrap/>
            <w:vAlign w:val="bottom"/>
            <w:hideMark/>
          </w:tcPr>
          <w:p w14:paraId="477F94C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(0.0854)</w:t>
            </w:r>
          </w:p>
        </w:tc>
        <w:tc>
          <w:tcPr>
            <w:tcW w:w="373" w:type="pct"/>
            <w:gridSpan w:val="2"/>
            <w:tcBorders>
              <w:top w:val="nil"/>
              <w:left w:val="nil"/>
              <w:bottom w:val="nil"/>
              <w:right w:val="nil"/>
            </w:tcBorders>
            <w:shd w:val="clear" w:color="auto" w:fill="auto"/>
            <w:noWrap/>
            <w:vAlign w:val="bottom"/>
            <w:hideMark/>
          </w:tcPr>
          <w:p w14:paraId="047ACC3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(0.0493)</w:t>
            </w:r>
          </w:p>
        </w:tc>
        <w:tc>
          <w:tcPr>
            <w:tcW w:w="734" w:type="pct"/>
            <w:tcBorders>
              <w:top w:val="nil"/>
              <w:left w:val="nil"/>
              <w:bottom w:val="nil"/>
              <w:right w:val="nil"/>
            </w:tcBorders>
            <w:shd w:val="clear" w:color="auto" w:fill="auto"/>
            <w:noWrap/>
            <w:vAlign w:val="bottom"/>
            <w:hideMark/>
          </w:tcPr>
          <w:p w14:paraId="75F834F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(0.106)</w:t>
            </w:r>
          </w:p>
        </w:tc>
      </w:tr>
      <w:tr w:rsidR="00332ACD" w:rsidRPr="003461C2" w14:paraId="7DED51E0"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2FF980B0"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cycle3</w:t>
            </w:r>
          </w:p>
        </w:tc>
        <w:tc>
          <w:tcPr>
            <w:tcW w:w="696" w:type="pct"/>
            <w:gridSpan w:val="2"/>
            <w:tcBorders>
              <w:top w:val="nil"/>
              <w:left w:val="nil"/>
              <w:bottom w:val="nil"/>
              <w:right w:val="nil"/>
            </w:tcBorders>
            <w:shd w:val="clear" w:color="auto" w:fill="auto"/>
            <w:noWrap/>
            <w:vAlign w:val="bottom"/>
            <w:hideMark/>
          </w:tcPr>
          <w:p w14:paraId="11CAACF8"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0.0619</w:t>
            </w:r>
          </w:p>
        </w:tc>
        <w:tc>
          <w:tcPr>
            <w:tcW w:w="787" w:type="pct"/>
            <w:gridSpan w:val="2"/>
            <w:tcBorders>
              <w:top w:val="nil"/>
              <w:left w:val="nil"/>
              <w:bottom w:val="nil"/>
              <w:right w:val="nil"/>
            </w:tcBorders>
            <w:shd w:val="clear" w:color="auto" w:fill="auto"/>
            <w:noWrap/>
            <w:vAlign w:val="bottom"/>
            <w:hideMark/>
          </w:tcPr>
          <w:p w14:paraId="275A4F1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0.0310</w:t>
            </w:r>
          </w:p>
        </w:tc>
        <w:tc>
          <w:tcPr>
            <w:tcW w:w="694" w:type="pct"/>
            <w:gridSpan w:val="2"/>
            <w:tcBorders>
              <w:top w:val="nil"/>
              <w:left w:val="nil"/>
              <w:bottom w:val="nil"/>
              <w:right w:val="nil"/>
            </w:tcBorders>
            <w:shd w:val="clear" w:color="auto" w:fill="auto"/>
            <w:noWrap/>
            <w:vAlign w:val="bottom"/>
            <w:hideMark/>
          </w:tcPr>
          <w:p w14:paraId="4E9899D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-0.206</w:t>
            </w:r>
          </w:p>
        </w:tc>
        <w:tc>
          <w:tcPr>
            <w:tcW w:w="650" w:type="pct"/>
            <w:gridSpan w:val="2"/>
            <w:tcBorders>
              <w:top w:val="nil"/>
              <w:left w:val="nil"/>
              <w:bottom w:val="nil"/>
              <w:right w:val="nil"/>
            </w:tcBorders>
            <w:shd w:val="clear" w:color="auto" w:fill="auto"/>
            <w:noWrap/>
            <w:vAlign w:val="bottom"/>
            <w:hideMark/>
          </w:tcPr>
          <w:p w14:paraId="4F51C1D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0.00149</w:t>
            </w:r>
          </w:p>
        </w:tc>
        <w:tc>
          <w:tcPr>
            <w:tcW w:w="373" w:type="pct"/>
            <w:gridSpan w:val="2"/>
            <w:tcBorders>
              <w:top w:val="nil"/>
              <w:left w:val="nil"/>
              <w:bottom w:val="nil"/>
              <w:right w:val="nil"/>
            </w:tcBorders>
            <w:shd w:val="clear" w:color="auto" w:fill="auto"/>
            <w:noWrap/>
            <w:vAlign w:val="bottom"/>
            <w:hideMark/>
          </w:tcPr>
          <w:p w14:paraId="0E852F1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0.00704</w:t>
            </w:r>
          </w:p>
        </w:tc>
        <w:tc>
          <w:tcPr>
            <w:tcW w:w="373" w:type="pct"/>
            <w:gridSpan w:val="2"/>
            <w:tcBorders>
              <w:top w:val="nil"/>
              <w:left w:val="nil"/>
              <w:bottom w:val="nil"/>
              <w:right w:val="nil"/>
            </w:tcBorders>
            <w:shd w:val="clear" w:color="auto" w:fill="auto"/>
            <w:noWrap/>
            <w:vAlign w:val="bottom"/>
            <w:hideMark/>
          </w:tcPr>
          <w:p w14:paraId="266B653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0.0622</w:t>
            </w:r>
          </w:p>
        </w:tc>
        <w:tc>
          <w:tcPr>
            <w:tcW w:w="734" w:type="pct"/>
            <w:tcBorders>
              <w:top w:val="nil"/>
              <w:left w:val="nil"/>
              <w:bottom w:val="nil"/>
              <w:right w:val="nil"/>
            </w:tcBorders>
            <w:shd w:val="clear" w:color="auto" w:fill="auto"/>
            <w:noWrap/>
            <w:vAlign w:val="bottom"/>
            <w:hideMark/>
          </w:tcPr>
          <w:p w14:paraId="0117824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0.0527</w:t>
            </w:r>
          </w:p>
        </w:tc>
      </w:tr>
      <w:tr w:rsidR="00332ACD" w:rsidRPr="003461C2" w14:paraId="75C75EB2"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146B0327"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hideMark/>
          </w:tcPr>
          <w:p w14:paraId="6864A91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(0.0647)</w:t>
            </w:r>
          </w:p>
        </w:tc>
        <w:tc>
          <w:tcPr>
            <w:tcW w:w="787" w:type="pct"/>
            <w:gridSpan w:val="2"/>
            <w:tcBorders>
              <w:top w:val="nil"/>
              <w:left w:val="nil"/>
              <w:bottom w:val="nil"/>
              <w:right w:val="nil"/>
            </w:tcBorders>
            <w:shd w:val="clear" w:color="auto" w:fill="auto"/>
            <w:noWrap/>
            <w:vAlign w:val="bottom"/>
            <w:hideMark/>
          </w:tcPr>
          <w:p w14:paraId="78B79A7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(0.0244)</w:t>
            </w:r>
          </w:p>
        </w:tc>
        <w:tc>
          <w:tcPr>
            <w:tcW w:w="694" w:type="pct"/>
            <w:gridSpan w:val="2"/>
            <w:tcBorders>
              <w:top w:val="nil"/>
              <w:left w:val="nil"/>
              <w:bottom w:val="nil"/>
              <w:right w:val="nil"/>
            </w:tcBorders>
            <w:shd w:val="clear" w:color="auto" w:fill="auto"/>
            <w:noWrap/>
            <w:vAlign w:val="bottom"/>
            <w:hideMark/>
          </w:tcPr>
          <w:p w14:paraId="36AEA40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(0.132)</w:t>
            </w:r>
          </w:p>
        </w:tc>
        <w:tc>
          <w:tcPr>
            <w:tcW w:w="650" w:type="pct"/>
            <w:gridSpan w:val="2"/>
            <w:tcBorders>
              <w:top w:val="nil"/>
              <w:left w:val="nil"/>
              <w:bottom w:val="nil"/>
              <w:right w:val="nil"/>
            </w:tcBorders>
            <w:shd w:val="clear" w:color="auto" w:fill="auto"/>
            <w:noWrap/>
            <w:vAlign w:val="bottom"/>
            <w:hideMark/>
          </w:tcPr>
          <w:p w14:paraId="64D7425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(0.0287)</w:t>
            </w:r>
          </w:p>
        </w:tc>
        <w:tc>
          <w:tcPr>
            <w:tcW w:w="373" w:type="pct"/>
            <w:gridSpan w:val="2"/>
            <w:tcBorders>
              <w:top w:val="nil"/>
              <w:left w:val="nil"/>
              <w:bottom w:val="nil"/>
              <w:right w:val="nil"/>
            </w:tcBorders>
            <w:shd w:val="clear" w:color="auto" w:fill="auto"/>
            <w:noWrap/>
            <w:vAlign w:val="bottom"/>
            <w:hideMark/>
          </w:tcPr>
          <w:p w14:paraId="3118B40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(0.107)</w:t>
            </w:r>
          </w:p>
        </w:tc>
        <w:tc>
          <w:tcPr>
            <w:tcW w:w="373" w:type="pct"/>
            <w:gridSpan w:val="2"/>
            <w:tcBorders>
              <w:top w:val="nil"/>
              <w:left w:val="nil"/>
              <w:bottom w:val="nil"/>
              <w:right w:val="nil"/>
            </w:tcBorders>
            <w:shd w:val="clear" w:color="auto" w:fill="auto"/>
            <w:noWrap/>
            <w:vAlign w:val="bottom"/>
            <w:hideMark/>
          </w:tcPr>
          <w:p w14:paraId="1BBE979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(0.0613)</w:t>
            </w:r>
          </w:p>
        </w:tc>
        <w:tc>
          <w:tcPr>
            <w:tcW w:w="734" w:type="pct"/>
            <w:tcBorders>
              <w:top w:val="nil"/>
              <w:left w:val="nil"/>
              <w:bottom w:val="nil"/>
              <w:right w:val="nil"/>
            </w:tcBorders>
            <w:shd w:val="clear" w:color="auto" w:fill="auto"/>
            <w:noWrap/>
            <w:vAlign w:val="bottom"/>
            <w:hideMark/>
          </w:tcPr>
          <w:p w14:paraId="79CAD7D7"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(0.132)</w:t>
            </w:r>
          </w:p>
        </w:tc>
      </w:tr>
      <w:tr w:rsidR="00332ACD" w:rsidRPr="003461C2" w14:paraId="5990A563"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7C88BBC9"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cycle4</w:t>
            </w:r>
          </w:p>
        </w:tc>
        <w:tc>
          <w:tcPr>
            <w:tcW w:w="696" w:type="pct"/>
            <w:gridSpan w:val="2"/>
            <w:tcBorders>
              <w:top w:val="nil"/>
              <w:left w:val="nil"/>
              <w:bottom w:val="nil"/>
              <w:right w:val="nil"/>
            </w:tcBorders>
            <w:shd w:val="clear" w:color="auto" w:fill="auto"/>
            <w:noWrap/>
            <w:vAlign w:val="bottom"/>
            <w:hideMark/>
          </w:tcPr>
          <w:p w14:paraId="2499083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0.109</w:t>
            </w:r>
          </w:p>
        </w:tc>
        <w:tc>
          <w:tcPr>
            <w:tcW w:w="787" w:type="pct"/>
            <w:gridSpan w:val="2"/>
            <w:tcBorders>
              <w:top w:val="nil"/>
              <w:left w:val="nil"/>
              <w:bottom w:val="nil"/>
              <w:right w:val="nil"/>
            </w:tcBorders>
            <w:shd w:val="clear" w:color="auto" w:fill="auto"/>
            <w:noWrap/>
            <w:vAlign w:val="bottom"/>
            <w:hideMark/>
          </w:tcPr>
          <w:p w14:paraId="1DDD7CC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-0.0102</w:t>
            </w:r>
          </w:p>
        </w:tc>
        <w:tc>
          <w:tcPr>
            <w:tcW w:w="694" w:type="pct"/>
            <w:gridSpan w:val="2"/>
            <w:tcBorders>
              <w:top w:val="nil"/>
              <w:left w:val="nil"/>
              <w:bottom w:val="nil"/>
              <w:right w:val="nil"/>
            </w:tcBorders>
            <w:shd w:val="clear" w:color="auto" w:fill="auto"/>
            <w:noWrap/>
            <w:vAlign w:val="bottom"/>
            <w:hideMark/>
          </w:tcPr>
          <w:p w14:paraId="5509953F"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-0.0304</w:t>
            </w:r>
          </w:p>
        </w:tc>
        <w:tc>
          <w:tcPr>
            <w:tcW w:w="650" w:type="pct"/>
            <w:gridSpan w:val="2"/>
            <w:tcBorders>
              <w:top w:val="nil"/>
              <w:left w:val="nil"/>
              <w:bottom w:val="nil"/>
              <w:right w:val="nil"/>
            </w:tcBorders>
            <w:shd w:val="clear" w:color="auto" w:fill="auto"/>
            <w:noWrap/>
            <w:vAlign w:val="bottom"/>
            <w:hideMark/>
          </w:tcPr>
          <w:p w14:paraId="6BAF646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-0.0621</w:t>
            </w:r>
          </w:p>
        </w:tc>
        <w:tc>
          <w:tcPr>
            <w:tcW w:w="373" w:type="pct"/>
            <w:gridSpan w:val="2"/>
            <w:tcBorders>
              <w:top w:val="nil"/>
              <w:left w:val="nil"/>
              <w:bottom w:val="nil"/>
              <w:right w:val="nil"/>
            </w:tcBorders>
            <w:shd w:val="clear" w:color="auto" w:fill="auto"/>
            <w:noWrap/>
            <w:vAlign w:val="bottom"/>
            <w:hideMark/>
          </w:tcPr>
          <w:p w14:paraId="42AADCE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-0.114</w:t>
            </w:r>
          </w:p>
        </w:tc>
        <w:tc>
          <w:tcPr>
            <w:tcW w:w="373" w:type="pct"/>
            <w:gridSpan w:val="2"/>
            <w:tcBorders>
              <w:top w:val="nil"/>
              <w:left w:val="nil"/>
              <w:bottom w:val="nil"/>
              <w:right w:val="nil"/>
            </w:tcBorders>
            <w:shd w:val="clear" w:color="auto" w:fill="auto"/>
            <w:noWrap/>
            <w:vAlign w:val="bottom"/>
            <w:hideMark/>
          </w:tcPr>
          <w:p w14:paraId="2FE9EAA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0.0330</w:t>
            </w:r>
          </w:p>
        </w:tc>
        <w:tc>
          <w:tcPr>
            <w:tcW w:w="734" w:type="pct"/>
            <w:tcBorders>
              <w:top w:val="nil"/>
              <w:left w:val="nil"/>
              <w:bottom w:val="nil"/>
              <w:right w:val="nil"/>
            </w:tcBorders>
            <w:shd w:val="clear" w:color="auto" w:fill="auto"/>
            <w:noWrap/>
            <w:vAlign w:val="bottom"/>
            <w:hideMark/>
          </w:tcPr>
          <w:p w14:paraId="3BDAF25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0.0836</w:t>
            </w:r>
          </w:p>
        </w:tc>
      </w:tr>
      <w:tr w:rsidR="00332ACD" w:rsidRPr="003461C2" w14:paraId="47310737"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1D25AB5F"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hideMark/>
          </w:tcPr>
          <w:p w14:paraId="492C1E4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(0.0937)</w:t>
            </w:r>
          </w:p>
        </w:tc>
        <w:tc>
          <w:tcPr>
            <w:tcW w:w="787" w:type="pct"/>
            <w:gridSpan w:val="2"/>
            <w:tcBorders>
              <w:top w:val="nil"/>
              <w:left w:val="nil"/>
              <w:bottom w:val="nil"/>
              <w:right w:val="nil"/>
            </w:tcBorders>
            <w:shd w:val="clear" w:color="auto" w:fill="auto"/>
            <w:noWrap/>
            <w:vAlign w:val="bottom"/>
            <w:hideMark/>
          </w:tcPr>
          <w:p w14:paraId="3C92373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(0.0353)</w:t>
            </w:r>
          </w:p>
        </w:tc>
        <w:tc>
          <w:tcPr>
            <w:tcW w:w="694" w:type="pct"/>
            <w:gridSpan w:val="2"/>
            <w:tcBorders>
              <w:top w:val="nil"/>
              <w:left w:val="nil"/>
              <w:bottom w:val="nil"/>
              <w:right w:val="nil"/>
            </w:tcBorders>
            <w:shd w:val="clear" w:color="auto" w:fill="auto"/>
            <w:noWrap/>
            <w:vAlign w:val="bottom"/>
            <w:hideMark/>
          </w:tcPr>
          <w:p w14:paraId="505C7C37"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(0.186)</w:t>
            </w:r>
          </w:p>
        </w:tc>
        <w:tc>
          <w:tcPr>
            <w:tcW w:w="650" w:type="pct"/>
            <w:gridSpan w:val="2"/>
            <w:tcBorders>
              <w:top w:val="nil"/>
              <w:left w:val="nil"/>
              <w:bottom w:val="nil"/>
              <w:right w:val="nil"/>
            </w:tcBorders>
            <w:shd w:val="clear" w:color="auto" w:fill="auto"/>
            <w:noWrap/>
            <w:vAlign w:val="bottom"/>
            <w:hideMark/>
          </w:tcPr>
          <w:p w14:paraId="071617E9"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(0.0414)</w:t>
            </w:r>
          </w:p>
        </w:tc>
        <w:tc>
          <w:tcPr>
            <w:tcW w:w="373" w:type="pct"/>
            <w:gridSpan w:val="2"/>
            <w:tcBorders>
              <w:top w:val="nil"/>
              <w:left w:val="nil"/>
              <w:bottom w:val="nil"/>
              <w:right w:val="nil"/>
            </w:tcBorders>
            <w:shd w:val="clear" w:color="auto" w:fill="auto"/>
            <w:noWrap/>
            <w:vAlign w:val="bottom"/>
            <w:hideMark/>
          </w:tcPr>
          <w:p w14:paraId="759FF58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(0.154)</w:t>
            </w:r>
          </w:p>
        </w:tc>
        <w:tc>
          <w:tcPr>
            <w:tcW w:w="373" w:type="pct"/>
            <w:gridSpan w:val="2"/>
            <w:tcBorders>
              <w:top w:val="nil"/>
              <w:left w:val="nil"/>
              <w:bottom w:val="nil"/>
              <w:right w:val="nil"/>
            </w:tcBorders>
            <w:shd w:val="clear" w:color="auto" w:fill="auto"/>
            <w:noWrap/>
            <w:vAlign w:val="bottom"/>
            <w:hideMark/>
          </w:tcPr>
          <w:p w14:paraId="149AF22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(0.0881)</w:t>
            </w:r>
          </w:p>
        </w:tc>
        <w:tc>
          <w:tcPr>
            <w:tcW w:w="734" w:type="pct"/>
            <w:tcBorders>
              <w:top w:val="nil"/>
              <w:left w:val="nil"/>
              <w:bottom w:val="nil"/>
              <w:right w:val="nil"/>
            </w:tcBorders>
            <w:shd w:val="clear" w:color="auto" w:fill="auto"/>
            <w:noWrap/>
            <w:vAlign w:val="bottom"/>
            <w:hideMark/>
          </w:tcPr>
          <w:p w14:paraId="17482E9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(0.191)</w:t>
            </w:r>
          </w:p>
        </w:tc>
      </w:tr>
      <w:tr w:rsidR="00332ACD" w:rsidRPr="003461C2" w14:paraId="53D990B0" w14:textId="77777777" w:rsidTr="00A041CF">
        <w:trPr>
          <w:trHeight w:val="255"/>
        </w:trPr>
        <w:tc>
          <w:tcPr>
            <w:tcW w:w="693" w:type="pct"/>
            <w:gridSpan w:val="2"/>
            <w:tcBorders>
              <w:top w:val="nil"/>
              <w:left w:val="nil"/>
              <w:bottom w:val="nil"/>
              <w:right w:val="nil"/>
            </w:tcBorders>
            <w:shd w:val="clear" w:color="auto" w:fill="auto"/>
            <w:noWrap/>
            <w:vAlign w:val="bottom"/>
          </w:tcPr>
          <w:p w14:paraId="3EEE9C14"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tcPr>
          <w:p w14:paraId="62E66F9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87" w:type="pct"/>
            <w:gridSpan w:val="2"/>
            <w:tcBorders>
              <w:top w:val="nil"/>
              <w:left w:val="nil"/>
              <w:bottom w:val="nil"/>
              <w:right w:val="nil"/>
            </w:tcBorders>
            <w:shd w:val="clear" w:color="auto" w:fill="auto"/>
            <w:noWrap/>
            <w:vAlign w:val="bottom"/>
          </w:tcPr>
          <w:p w14:paraId="3D54339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4" w:type="pct"/>
            <w:gridSpan w:val="2"/>
            <w:tcBorders>
              <w:top w:val="nil"/>
              <w:left w:val="nil"/>
              <w:bottom w:val="nil"/>
              <w:right w:val="nil"/>
            </w:tcBorders>
            <w:shd w:val="clear" w:color="auto" w:fill="auto"/>
            <w:noWrap/>
            <w:vAlign w:val="bottom"/>
          </w:tcPr>
          <w:p w14:paraId="624C4773"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50" w:type="pct"/>
            <w:gridSpan w:val="2"/>
            <w:tcBorders>
              <w:top w:val="nil"/>
              <w:left w:val="nil"/>
              <w:bottom w:val="nil"/>
              <w:right w:val="nil"/>
            </w:tcBorders>
            <w:shd w:val="clear" w:color="auto" w:fill="auto"/>
            <w:noWrap/>
            <w:vAlign w:val="bottom"/>
          </w:tcPr>
          <w:p w14:paraId="235E02F0"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68A363D6"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5F3A00DA"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tcPr>
          <w:p w14:paraId="4F3F8B8D" w14:textId="77777777" w:rsidR="00332ACD" w:rsidRPr="003461C2" w:rsidRDefault="00332ACD" w:rsidP="00A041CF">
            <w:pPr>
              <w:spacing w:after="0" w:line="240" w:lineRule="auto"/>
              <w:jc w:val="center"/>
              <w:rPr>
                <w:rFonts w:ascii="Calibri" w:eastAsia="Times New Roman" w:hAnsi="Calibri" w:cs="Times New Roman"/>
                <w:sz w:val="18"/>
                <w:szCs w:val="18"/>
              </w:rPr>
            </w:pPr>
          </w:p>
        </w:tc>
      </w:tr>
      <w:tr w:rsidR="00332ACD" w:rsidRPr="003461C2" w14:paraId="67C965E0" w14:textId="77777777" w:rsidTr="00A041CF">
        <w:trPr>
          <w:trHeight w:val="255"/>
        </w:trPr>
        <w:tc>
          <w:tcPr>
            <w:tcW w:w="693" w:type="pct"/>
            <w:gridSpan w:val="2"/>
            <w:tcBorders>
              <w:top w:val="nil"/>
              <w:left w:val="nil"/>
              <w:bottom w:val="nil"/>
              <w:right w:val="nil"/>
            </w:tcBorders>
            <w:shd w:val="clear" w:color="auto" w:fill="auto"/>
            <w:noWrap/>
            <w:vAlign w:val="bottom"/>
          </w:tcPr>
          <w:p w14:paraId="5C90A26D"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tcPr>
          <w:p w14:paraId="33B41E6B"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87" w:type="pct"/>
            <w:gridSpan w:val="2"/>
            <w:tcBorders>
              <w:top w:val="nil"/>
              <w:left w:val="nil"/>
              <w:bottom w:val="nil"/>
              <w:right w:val="nil"/>
            </w:tcBorders>
            <w:shd w:val="clear" w:color="auto" w:fill="auto"/>
            <w:noWrap/>
            <w:vAlign w:val="bottom"/>
          </w:tcPr>
          <w:p w14:paraId="1FFFBB26"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4" w:type="pct"/>
            <w:gridSpan w:val="2"/>
            <w:tcBorders>
              <w:top w:val="nil"/>
              <w:left w:val="nil"/>
              <w:bottom w:val="nil"/>
              <w:right w:val="nil"/>
            </w:tcBorders>
            <w:shd w:val="clear" w:color="auto" w:fill="auto"/>
            <w:noWrap/>
            <w:vAlign w:val="bottom"/>
          </w:tcPr>
          <w:p w14:paraId="30BB7733"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50" w:type="pct"/>
            <w:gridSpan w:val="2"/>
            <w:tcBorders>
              <w:top w:val="nil"/>
              <w:left w:val="nil"/>
              <w:bottom w:val="nil"/>
              <w:right w:val="nil"/>
            </w:tcBorders>
            <w:shd w:val="clear" w:color="auto" w:fill="auto"/>
            <w:noWrap/>
            <w:vAlign w:val="bottom"/>
          </w:tcPr>
          <w:p w14:paraId="22D8A390"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6C07A274"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7BF01F7E"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tcPr>
          <w:p w14:paraId="45F51F95" w14:textId="77777777" w:rsidR="00332ACD" w:rsidRPr="003461C2" w:rsidRDefault="00332ACD" w:rsidP="00A041CF">
            <w:pPr>
              <w:spacing w:after="0" w:line="240" w:lineRule="auto"/>
              <w:jc w:val="center"/>
              <w:rPr>
                <w:rFonts w:ascii="Calibri" w:eastAsia="Times New Roman" w:hAnsi="Calibri" w:cs="Times New Roman"/>
                <w:sz w:val="18"/>
                <w:szCs w:val="18"/>
              </w:rPr>
            </w:pPr>
          </w:p>
        </w:tc>
      </w:tr>
      <w:tr w:rsidR="00332ACD" w:rsidRPr="003461C2" w14:paraId="0EBC27D1" w14:textId="77777777" w:rsidTr="00A041CF">
        <w:trPr>
          <w:trHeight w:val="255"/>
        </w:trPr>
        <w:tc>
          <w:tcPr>
            <w:tcW w:w="693" w:type="pct"/>
            <w:gridSpan w:val="2"/>
            <w:tcBorders>
              <w:top w:val="nil"/>
              <w:left w:val="nil"/>
              <w:bottom w:val="nil"/>
              <w:right w:val="nil"/>
            </w:tcBorders>
            <w:shd w:val="clear" w:color="auto" w:fill="auto"/>
            <w:noWrap/>
            <w:vAlign w:val="bottom"/>
          </w:tcPr>
          <w:p w14:paraId="34563EE8"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tcPr>
          <w:p w14:paraId="6BB81FC6"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87" w:type="pct"/>
            <w:gridSpan w:val="2"/>
            <w:tcBorders>
              <w:top w:val="nil"/>
              <w:left w:val="nil"/>
              <w:bottom w:val="nil"/>
              <w:right w:val="nil"/>
            </w:tcBorders>
            <w:shd w:val="clear" w:color="auto" w:fill="auto"/>
            <w:noWrap/>
            <w:vAlign w:val="bottom"/>
          </w:tcPr>
          <w:p w14:paraId="11A7D270"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4" w:type="pct"/>
            <w:gridSpan w:val="2"/>
            <w:tcBorders>
              <w:top w:val="nil"/>
              <w:left w:val="nil"/>
              <w:bottom w:val="nil"/>
              <w:right w:val="nil"/>
            </w:tcBorders>
            <w:shd w:val="clear" w:color="auto" w:fill="auto"/>
            <w:noWrap/>
            <w:vAlign w:val="bottom"/>
          </w:tcPr>
          <w:p w14:paraId="6E40CE8D"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50" w:type="pct"/>
            <w:gridSpan w:val="2"/>
            <w:tcBorders>
              <w:top w:val="nil"/>
              <w:left w:val="nil"/>
              <w:bottom w:val="nil"/>
              <w:right w:val="nil"/>
            </w:tcBorders>
            <w:shd w:val="clear" w:color="auto" w:fill="auto"/>
            <w:noWrap/>
            <w:vAlign w:val="bottom"/>
          </w:tcPr>
          <w:p w14:paraId="4740FC72"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232179C2"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5648C0DF"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tcPr>
          <w:p w14:paraId="401C0A19" w14:textId="77777777" w:rsidR="00332ACD" w:rsidRPr="003461C2" w:rsidRDefault="00332ACD" w:rsidP="00A041CF">
            <w:pPr>
              <w:spacing w:after="0" w:line="240" w:lineRule="auto"/>
              <w:jc w:val="center"/>
              <w:rPr>
                <w:rFonts w:ascii="Calibri" w:eastAsia="Times New Roman" w:hAnsi="Calibri" w:cs="Times New Roman"/>
                <w:sz w:val="18"/>
                <w:szCs w:val="18"/>
              </w:rPr>
            </w:pPr>
          </w:p>
        </w:tc>
      </w:tr>
      <w:tr w:rsidR="00332ACD" w:rsidRPr="003461C2" w14:paraId="30368CAF" w14:textId="77777777" w:rsidTr="00A041CF">
        <w:trPr>
          <w:trHeight w:val="255"/>
        </w:trPr>
        <w:tc>
          <w:tcPr>
            <w:tcW w:w="693" w:type="pct"/>
            <w:gridSpan w:val="2"/>
            <w:tcBorders>
              <w:top w:val="nil"/>
              <w:left w:val="nil"/>
              <w:bottom w:val="nil"/>
              <w:right w:val="nil"/>
            </w:tcBorders>
            <w:shd w:val="clear" w:color="auto" w:fill="auto"/>
            <w:noWrap/>
            <w:vAlign w:val="bottom"/>
          </w:tcPr>
          <w:p w14:paraId="63504262"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tcPr>
          <w:p w14:paraId="190F920E"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87" w:type="pct"/>
            <w:gridSpan w:val="2"/>
            <w:tcBorders>
              <w:top w:val="nil"/>
              <w:left w:val="nil"/>
              <w:bottom w:val="nil"/>
              <w:right w:val="nil"/>
            </w:tcBorders>
            <w:shd w:val="clear" w:color="auto" w:fill="auto"/>
            <w:noWrap/>
            <w:vAlign w:val="bottom"/>
          </w:tcPr>
          <w:p w14:paraId="0562DE82"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4" w:type="pct"/>
            <w:gridSpan w:val="2"/>
            <w:tcBorders>
              <w:top w:val="nil"/>
              <w:left w:val="nil"/>
              <w:bottom w:val="nil"/>
              <w:right w:val="nil"/>
            </w:tcBorders>
            <w:shd w:val="clear" w:color="auto" w:fill="auto"/>
            <w:noWrap/>
            <w:vAlign w:val="bottom"/>
          </w:tcPr>
          <w:p w14:paraId="3CFED647"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50" w:type="pct"/>
            <w:gridSpan w:val="2"/>
            <w:tcBorders>
              <w:top w:val="nil"/>
              <w:left w:val="nil"/>
              <w:bottom w:val="nil"/>
              <w:right w:val="nil"/>
            </w:tcBorders>
            <w:shd w:val="clear" w:color="auto" w:fill="auto"/>
            <w:noWrap/>
            <w:vAlign w:val="bottom"/>
          </w:tcPr>
          <w:p w14:paraId="176F2C5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1F0521E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22F29760"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tcPr>
          <w:p w14:paraId="4FA60C66" w14:textId="77777777" w:rsidR="00332ACD" w:rsidRPr="003461C2" w:rsidRDefault="00332ACD" w:rsidP="00A041CF">
            <w:pPr>
              <w:spacing w:after="0" w:line="240" w:lineRule="auto"/>
              <w:jc w:val="center"/>
              <w:rPr>
                <w:rFonts w:ascii="Calibri" w:eastAsia="Times New Roman" w:hAnsi="Calibri" w:cs="Times New Roman"/>
                <w:sz w:val="18"/>
                <w:szCs w:val="18"/>
              </w:rPr>
            </w:pPr>
          </w:p>
        </w:tc>
      </w:tr>
      <w:tr w:rsidR="00332ACD" w:rsidRPr="003461C2" w14:paraId="6B834443" w14:textId="77777777" w:rsidTr="00A041CF">
        <w:trPr>
          <w:trHeight w:val="255"/>
        </w:trPr>
        <w:tc>
          <w:tcPr>
            <w:tcW w:w="693" w:type="pct"/>
            <w:gridSpan w:val="2"/>
            <w:tcBorders>
              <w:top w:val="nil"/>
              <w:left w:val="nil"/>
              <w:bottom w:val="nil"/>
              <w:right w:val="nil"/>
            </w:tcBorders>
            <w:shd w:val="clear" w:color="auto" w:fill="auto"/>
            <w:noWrap/>
            <w:vAlign w:val="bottom"/>
          </w:tcPr>
          <w:p w14:paraId="37BFD111"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tcPr>
          <w:p w14:paraId="54C45B8E"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87" w:type="pct"/>
            <w:gridSpan w:val="2"/>
            <w:tcBorders>
              <w:top w:val="nil"/>
              <w:left w:val="nil"/>
              <w:bottom w:val="nil"/>
              <w:right w:val="nil"/>
            </w:tcBorders>
            <w:shd w:val="clear" w:color="auto" w:fill="auto"/>
            <w:noWrap/>
            <w:vAlign w:val="bottom"/>
          </w:tcPr>
          <w:p w14:paraId="0BF94363"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4" w:type="pct"/>
            <w:gridSpan w:val="2"/>
            <w:tcBorders>
              <w:top w:val="nil"/>
              <w:left w:val="nil"/>
              <w:bottom w:val="nil"/>
              <w:right w:val="nil"/>
            </w:tcBorders>
            <w:shd w:val="clear" w:color="auto" w:fill="auto"/>
            <w:noWrap/>
            <w:vAlign w:val="bottom"/>
          </w:tcPr>
          <w:p w14:paraId="749AD68C"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50" w:type="pct"/>
            <w:gridSpan w:val="2"/>
            <w:tcBorders>
              <w:top w:val="nil"/>
              <w:left w:val="nil"/>
              <w:bottom w:val="nil"/>
              <w:right w:val="nil"/>
            </w:tcBorders>
            <w:shd w:val="clear" w:color="auto" w:fill="auto"/>
            <w:noWrap/>
            <w:vAlign w:val="bottom"/>
          </w:tcPr>
          <w:p w14:paraId="7325B1CA"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0822992F"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325B4ADC"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tcPr>
          <w:p w14:paraId="7353A8E5" w14:textId="77777777" w:rsidR="00332ACD" w:rsidRPr="003461C2" w:rsidRDefault="00332ACD" w:rsidP="00A041CF">
            <w:pPr>
              <w:spacing w:after="0" w:line="240" w:lineRule="auto"/>
              <w:jc w:val="center"/>
              <w:rPr>
                <w:rFonts w:ascii="Calibri" w:eastAsia="Times New Roman" w:hAnsi="Calibri" w:cs="Times New Roman"/>
                <w:sz w:val="18"/>
                <w:szCs w:val="18"/>
              </w:rPr>
            </w:pPr>
          </w:p>
        </w:tc>
      </w:tr>
      <w:tr w:rsidR="00332ACD" w:rsidRPr="003461C2" w14:paraId="6DB947A5" w14:textId="77777777" w:rsidTr="00A041CF">
        <w:trPr>
          <w:trHeight w:val="255"/>
        </w:trPr>
        <w:tc>
          <w:tcPr>
            <w:tcW w:w="693" w:type="pct"/>
            <w:gridSpan w:val="2"/>
            <w:tcBorders>
              <w:top w:val="nil"/>
              <w:left w:val="nil"/>
              <w:bottom w:val="nil"/>
              <w:right w:val="nil"/>
            </w:tcBorders>
            <w:shd w:val="clear" w:color="auto" w:fill="auto"/>
            <w:noWrap/>
            <w:vAlign w:val="bottom"/>
          </w:tcPr>
          <w:p w14:paraId="25DEADE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tcPr>
          <w:p w14:paraId="6AC288F3"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87" w:type="pct"/>
            <w:gridSpan w:val="2"/>
            <w:tcBorders>
              <w:top w:val="nil"/>
              <w:left w:val="nil"/>
              <w:bottom w:val="nil"/>
              <w:right w:val="nil"/>
            </w:tcBorders>
            <w:shd w:val="clear" w:color="auto" w:fill="auto"/>
            <w:noWrap/>
            <w:vAlign w:val="bottom"/>
          </w:tcPr>
          <w:p w14:paraId="440CD327"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4" w:type="pct"/>
            <w:gridSpan w:val="2"/>
            <w:tcBorders>
              <w:top w:val="nil"/>
              <w:left w:val="nil"/>
              <w:bottom w:val="nil"/>
              <w:right w:val="nil"/>
            </w:tcBorders>
            <w:shd w:val="clear" w:color="auto" w:fill="auto"/>
            <w:noWrap/>
            <w:vAlign w:val="bottom"/>
          </w:tcPr>
          <w:p w14:paraId="3B0D6931"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50" w:type="pct"/>
            <w:gridSpan w:val="2"/>
            <w:tcBorders>
              <w:top w:val="nil"/>
              <w:left w:val="nil"/>
              <w:bottom w:val="nil"/>
              <w:right w:val="nil"/>
            </w:tcBorders>
            <w:shd w:val="clear" w:color="auto" w:fill="auto"/>
            <w:noWrap/>
            <w:vAlign w:val="bottom"/>
          </w:tcPr>
          <w:p w14:paraId="0C895778"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0BED41D5"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28033470"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tcPr>
          <w:p w14:paraId="1DFF7F09" w14:textId="77777777" w:rsidR="00332ACD" w:rsidRPr="003461C2" w:rsidRDefault="00332ACD" w:rsidP="00A041CF">
            <w:pPr>
              <w:spacing w:after="0" w:line="240" w:lineRule="auto"/>
              <w:jc w:val="center"/>
              <w:rPr>
                <w:rFonts w:ascii="Calibri" w:eastAsia="Times New Roman" w:hAnsi="Calibri" w:cs="Times New Roman"/>
                <w:sz w:val="18"/>
                <w:szCs w:val="18"/>
              </w:rPr>
            </w:pPr>
          </w:p>
        </w:tc>
      </w:tr>
      <w:tr w:rsidR="00332ACD" w:rsidRPr="003461C2" w14:paraId="56C78894" w14:textId="77777777" w:rsidTr="00A041CF">
        <w:trPr>
          <w:trHeight w:val="255"/>
        </w:trPr>
        <w:tc>
          <w:tcPr>
            <w:tcW w:w="693" w:type="pct"/>
            <w:gridSpan w:val="2"/>
            <w:tcBorders>
              <w:top w:val="nil"/>
              <w:left w:val="nil"/>
              <w:bottom w:val="nil"/>
              <w:right w:val="nil"/>
            </w:tcBorders>
            <w:shd w:val="clear" w:color="auto" w:fill="auto"/>
            <w:noWrap/>
            <w:vAlign w:val="bottom"/>
          </w:tcPr>
          <w:p w14:paraId="77FE7ACD"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tcPr>
          <w:p w14:paraId="78BA0008"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87" w:type="pct"/>
            <w:gridSpan w:val="2"/>
            <w:tcBorders>
              <w:top w:val="nil"/>
              <w:left w:val="nil"/>
              <w:bottom w:val="nil"/>
              <w:right w:val="nil"/>
            </w:tcBorders>
            <w:shd w:val="clear" w:color="auto" w:fill="auto"/>
            <w:noWrap/>
            <w:vAlign w:val="bottom"/>
          </w:tcPr>
          <w:p w14:paraId="12A032F6"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4" w:type="pct"/>
            <w:gridSpan w:val="2"/>
            <w:tcBorders>
              <w:top w:val="nil"/>
              <w:left w:val="nil"/>
              <w:bottom w:val="nil"/>
              <w:right w:val="nil"/>
            </w:tcBorders>
            <w:shd w:val="clear" w:color="auto" w:fill="auto"/>
            <w:noWrap/>
            <w:vAlign w:val="bottom"/>
          </w:tcPr>
          <w:p w14:paraId="26CFCB2E"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50" w:type="pct"/>
            <w:gridSpan w:val="2"/>
            <w:tcBorders>
              <w:top w:val="nil"/>
              <w:left w:val="nil"/>
              <w:bottom w:val="nil"/>
              <w:right w:val="nil"/>
            </w:tcBorders>
            <w:shd w:val="clear" w:color="auto" w:fill="auto"/>
            <w:noWrap/>
            <w:vAlign w:val="bottom"/>
          </w:tcPr>
          <w:p w14:paraId="0CB265F3"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32FDE4A2"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5138EE05"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tcPr>
          <w:p w14:paraId="1010277C" w14:textId="77777777" w:rsidR="00332ACD" w:rsidRPr="003461C2" w:rsidRDefault="00332ACD" w:rsidP="00A041CF">
            <w:pPr>
              <w:spacing w:after="0" w:line="240" w:lineRule="auto"/>
              <w:jc w:val="center"/>
              <w:rPr>
                <w:rFonts w:ascii="Calibri" w:eastAsia="Times New Roman" w:hAnsi="Calibri" w:cs="Times New Roman"/>
                <w:sz w:val="18"/>
                <w:szCs w:val="18"/>
              </w:rPr>
            </w:pPr>
          </w:p>
        </w:tc>
      </w:tr>
      <w:tr w:rsidR="00332ACD" w:rsidRPr="003461C2" w14:paraId="479EBEB2" w14:textId="77777777" w:rsidTr="00A041CF">
        <w:trPr>
          <w:trHeight w:val="255"/>
        </w:trPr>
        <w:tc>
          <w:tcPr>
            <w:tcW w:w="693" w:type="pct"/>
            <w:gridSpan w:val="2"/>
            <w:tcBorders>
              <w:top w:val="nil"/>
              <w:left w:val="nil"/>
              <w:bottom w:val="nil"/>
              <w:right w:val="nil"/>
            </w:tcBorders>
            <w:shd w:val="clear" w:color="auto" w:fill="auto"/>
            <w:noWrap/>
            <w:vAlign w:val="bottom"/>
          </w:tcPr>
          <w:p w14:paraId="3FCF6903"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tcPr>
          <w:p w14:paraId="12FC6A5D"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87" w:type="pct"/>
            <w:gridSpan w:val="2"/>
            <w:tcBorders>
              <w:top w:val="nil"/>
              <w:left w:val="nil"/>
              <w:bottom w:val="nil"/>
              <w:right w:val="nil"/>
            </w:tcBorders>
            <w:shd w:val="clear" w:color="auto" w:fill="auto"/>
            <w:noWrap/>
            <w:vAlign w:val="bottom"/>
          </w:tcPr>
          <w:p w14:paraId="78893631"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4" w:type="pct"/>
            <w:gridSpan w:val="2"/>
            <w:tcBorders>
              <w:top w:val="nil"/>
              <w:left w:val="nil"/>
              <w:bottom w:val="nil"/>
              <w:right w:val="nil"/>
            </w:tcBorders>
            <w:shd w:val="clear" w:color="auto" w:fill="auto"/>
            <w:noWrap/>
            <w:vAlign w:val="bottom"/>
          </w:tcPr>
          <w:p w14:paraId="42F0EFC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50" w:type="pct"/>
            <w:gridSpan w:val="2"/>
            <w:tcBorders>
              <w:top w:val="nil"/>
              <w:left w:val="nil"/>
              <w:bottom w:val="nil"/>
              <w:right w:val="nil"/>
            </w:tcBorders>
            <w:shd w:val="clear" w:color="auto" w:fill="auto"/>
            <w:noWrap/>
            <w:vAlign w:val="bottom"/>
          </w:tcPr>
          <w:p w14:paraId="302BC0C5"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198F1BBD"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2227D0CB"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tcPr>
          <w:p w14:paraId="6C81B8E3" w14:textId="77777777" w:rsidR="00332ACD" w:rsidRPr="003461C2" w:rsidRDefault="00332ACD" w:rsidP="00A041CF">
            <w:pPr>
              <w:spacing w:after="0" w:line="240" w:lineRule="auto"/>
              <w:jc w:val="center"/>
              <w:rPr>
                <w:rFonts w:ascii="Calibri" w:eastAsia="Times New Roman" w:hAnsi="Calibri" w:cs="Times New Roman"/>
                <w:sz w:val="18"/>
                <w:szCs w:val="18"/>
              </w:rPr>
            </w:pPr>
          </w:p>
        </w:tc>
      </w:tr>
      <w:tr w:rsidR="00332ACD" w:rsidRPr="003461C2" w14:paraId="193C03CF" w14:textId="77777777" w:rsidTr="00A041CF">
        <w:trPr>
          <w:trHeight w:val="255"/>
        </w:trPr>
        <w:tc>
          <w:tcPr>
            <w:tcW w:w="693" w:type="pct"/>
            <w:gridSpan w:val="2"/>
            <w:tcBorders>
              <w:top w:val="nil"/>
              <w:left w:val="nil"/>
              <w:bottom w:val="nil"/>
              <w:right w:val="nil"/>
            </w:tcBorders>
            <w:shd w:val="clear" w:color="auto" w:fill="auto"/>
            <w:noWrap/>
            <w:vAlign w:val="bottom"/>
          </w:tcPr>
          <w:p w14:paraId="3006919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nil"/>
              <w:right w:val="nil"/>
            </w:tcBorders>
            <w:shd w:val="clear" w:color="auto" w:fill="auto"/>
            <w:noWrap/>
            <w:vAlign w:val="bottom"/>
          </w:tcPr>
          <w:p w14:paraId="070C79BF"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87" w:type="pct"/>
            <w:gridSpan w:val="2"/>
            <w:tcBorders>
              <w:top w:val="nil"/>
              <w:left w:val="nil"/>
              <w:bottom w:val="nil"/>
              <w:right w:val="nil"/>
            </w:tcBorders>
            <w:shd w:val="clear" w:color="auto" w:fill="auto"/>
            <w:noWrap/>
            <w:vAlign w:val="bottom"/>
          </w:tcPr>
          <w:p w14:paraId="04A73BBA"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4" w:type="pct"/>
            <w:gridSpan w:val="2"/>
            <w:tcBorders>
              <w:top w:val="nil"/>
              <w:left w:val="nil"/>
              <w:bottom w:val="nil"/>
              <w:right w:val="nil"/>
            </w:tcBorders>
            <w:shd w:val="clear" w:color="auto" w:fill="auto"/>
            <w:noWrap/>
            <w:vAlign w:val="bottom"/>
          </w:tcPr>
          <w:p w14:paraId="1EAB0FE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50" w:type="pct"/>
            <w:gridSpan w:val="2"/>
            <w:tcBorders>
              <w:top w:val="nil"/>
              <w:left w:val="nil"/>
              <w:bottom w:val="nil"/>
              <w:right w:val="nil"/>
            </w:tcBorders>
            <w:shd w:val="clear" w:color="auto" w:fill="auto"/>
            <w:noWrap/>
            <w:vAlign w:val="bottom"/>
          </w:tcPr>
          <w:p w14:paraId="238E201C"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1E728A12"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tcPr>
          <w:p w14:paraId="2B279B59"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734" w:type="pct"/>
            <w:tcBorders>
              <w:top w:val="nil"/>
              <w:left w:val="nil"/>
              <w:bottom w:val="nil"/>
              <w:right w:val="nil"/>
            </w:tcBorders>
            <w:shd w:val="clear" w:color="auto" w:fill="auto"/>
            <w:noWrap/>
            <w:vAlign w:val="bottom"/>
          </w:tcPr>
          <w:p w14:paraId="297F71C3" w14:textId="77777777" w:rsidR="00332ACD" w:rsidRPr="003461C2" w:rsidRDefault="00332ACD" w:rsidP="00A041CF">
            <w:pPr>
              <w:spacing w:after="0" w:line="240" w:lineRule="auto"/>
              <w:jc w:val="center"/>
              <w:rPr>
                <w:rFonts w:ascii="Calibri" w:eastAsia="Times New Roman" w:hAnsi="Calibri" w:cs="Times New Roman"/>
                <w:sz w:val="18"/>
                <w:szCs w:val="18"/>
              </w:rPr>
            </w:pPr>
          </w:p>
        </w:tc>
      </w:tr>
      <w:tr w:rsidR="00332ACD" w:rsidRPr="003461C2" w14:paraId="74DDFBC8" w14:textId="77777777" w:rsidTr="00A041CF">
        <w:trPr>
          <w:trHeight w:val="255"/>
        </w:trPr>
        <w:tc>
          <w:tcPr>
            <w:tcW w:w="693" w:type="pct"/>
            <w:gridSpan w:val="2"/>
            <w:tcBorders>
              <w:top w:val="nil"/>
              <w:left w:val="nil"/>
              <w:bottom w:val="single" w:sz="4" w:space="0" w:color="auto"/>
              <w:right w:val="nil"/>
            </w:tcBorders>
            <w:shd w:val="clear" w:color="auto" w:fill="auto"/>
            <w:noWrap/>
            <w:vAlign w:val="bottom"/>
            <w:hideMark/>
          </w:tcPr>
          <w:p w14:paraId="2E6AD7FE"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696" w:type="pct"/>
            <w:gridSpan w:val="2"/>
            <w:tcBorders>
              <w:top w:val="nil"/>
              <w:left w:val="nil"/>
              <w:bottom w:val="single" w:sz="4" w:space="0" w:color="auto"/>
              <w:right w:val="nil"/>
            </w:tcBorders>
            <w:shd w:val="clear" w:color="auto" w:fill="auto"/>
            <w:noWrap/>
            <w:vAlign w:val="bottom"/>
            <w:hideMark/>
          </w:tcPr>
          <w:p w14:paraId="53ED032A"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87" w:type="pct"/>
            <w:gridSpan w:val="2"/>
            <w:tcBorders>
              <w:top w:val="nil"/>
              <w:left w:val="nil"/>
              <w:bottom w:val="single" w:sz="4" w:space="0" w:color="auto"/>
              <w:right w:val="nil"/>
            </w:tcBorders>
            <w:shd w:val="clear" w:color="auto" w:fill="auto"/>
            <w:noWrap/>
            <w:vAlign w:val="bottom"/>
            <w:hideMark/>
          </w:tcPr>
          <w:p w14:paraId="469F3E92"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4" w:type="pct"/>
            <w:gridSpan w:val="2"/>
            <w:tcBorders>
              <w:top w:val="nil"/>
              <w:left w:val="nil"/>
              <w:bottom w:val="single" w:sz="4" w:space="0" w:color="auto"/>
              <w:right w:val="nil"/>
            </w:tcBorders>
            <w:shd w:val="clear" w:color="auto" w:fill="auto"/>
            <w:noWrap/>
            <w:vAlign w:val="bottom"/>
            <w:hideMark/>
          </w:tcPr>
          <w:p w14:paraId="6630387C"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50" w:type="pct"/>
            <w:gridSpan w:val="2"/>
            <w:tcBorders>
              <w:top w:val="nil"/>
              <w:left w:val="nil"/>
              <w:bottom w:val="single" w:sz="4" w:space="0" w:color="auto"/>
              <w:right w:val="nil"/>
            </w:tcBorders>
            <w:shd w:val="clear" w:color="auto" w:fill="auto"/>
            <w:noWrap/>
            <w:vAlign w:val="bottom"/>
            <w:hideMark/>
          </w:tcPr>
          <w:p w14:paraId="62F3D7E5"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373" w:type="pct"/>
            <w:gridSpan w:val="2"/>
            <w:tcBorders>
              <w:top w:val="nil"/>
              <w:left w:val="nil"/>
              <w:bottom w:val="nil"/>
              <w:right w:val="nil"/>
            </w:tcBorders>
            <w:shd w:val="clear" w:color="auto" w:fill="auto"/>
            <w:noWrap/>
            <w:vAlign w:val="bottom"/>
            <w:hideMark/>
          </w:tcPr>
          <w:p w14:paraId="3FAE46C8"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373" w:type="pct"/>
            <w:gridSpan w:val="2"/>
            <w:tcBorders>
              <w:top w:val="nil"/>
              <w:left w:val="nil"/>
              <w:bottom w:val="nil"/>
              <w:right w:val="nil"/>
            </w:tcBorders>
            <w:shd w:val="clear" w:color="auto" w:fill="auto"/>
            <w:noWrap/>
            <w:vAlign w:val="bottom"/>
            <w:hideMark/>
          </w:tcPr>
          <w:p w14:paraId="1BDE314A"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36159410"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3BCB1724" w14:textId="77777777" w:rsidTr="00A041CF">
        <w:trPr>
          <w:trHeight w:val="255"/>
        </w:trPr>
        <w:tc>
          <w:tcPr>
            <w:tcW w:w="693" w:type="pct"/>
            <w:gridSpan w:val="2"/>
            <w:tcBorders>
              <w:top w:val="single" w:sz="4" w:space="0" w:color="auto"/>
              <w:left w:val="nil"/>
              <w:bottom w:val="single" w:sz="4" w:space="0" w:color="auto"/>
              <w:right w:val="nil"/>
            </w:tcBorders>
            <w:shd w:val="clear" w:color="auto" w:fill="auto"/>
            <w:noWrap/>
            <w:vAlign w:val="bottom"/>
            <w:hideMark/>
          </w:tcPr>
          <w:p w14:paraId="03111CEC"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2827" w:type="pct"/>
            <w:gridSpan w:val="8"/>
            <w:tcBorders>
              <w:top w:val="single" w:sz="4" w:space="0" w:color="auto"/>
              <w:left w:val="nil"/>
              <w:bottom w:val="single" w:sz="4" w:space="0" w:color="auto"/>
              <w:right w:val="nil"/>
            </w:tcBorders>
            <w:shd w:val="clear" w:color="auto" w:fill="auto"/>
            <w:noWrap/>
            <w:vAlign w:val="bottom"/>
            <w:hideMark/>
          </w:tcPr>
          <w:p w14:paraId="428F478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Fixed Effects</w:t>
            </w:r>
          </w:p>
        </w:tc>
        <w:tc>
          <w:tcPr>
            <w:tcW w:w="373" w:type="pct"/>
            <w:gridSpan w:val="2"/>
            <w:tcBorders>
              <w:top w:val="nil"/>
              <w:left w:val="nil"/>
              <w:bottom w:val="nil"/>
              <w:right w:val="nil"/>
            </w:tcBorders>
            <w:shd w:val="clear" w:color="auto" w:fill="auto"/>
            <w:noWrap/>
            <w:vAlign w:val="bottom"/>
            <w:hideMark/>
          </w:tcPr>
          <w:p w14:paraId="0DB8C073"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03BBA631"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50E351EF"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1C924A7B" w14:textId="77777777" w:rsidTr="00A041CF">
        <w:trPr>
          <w:trHeight w:val="255"/>
        </w:trPr>
        <w:tc>
          <w:tcPr>
            <w:tcW w:w="693" w:type="pct"/>
            <w:gridSpan w:val="2"/>
            <w:tcBorders>
              <w:top w:val="single" w:sz="4" w:space="0" w:color="auto"/>
              <w:left w:val="nil"/>
              <w:bottom w:val="nil"/>
              <w:right w:val="nil"/>
            </w:tcBorders>
            <w:shd w:val="clear" w:color="auto" w:fill="auto"/>
            <w:noWrap/>
            <w:vAlign w:val="bottom"/>
            <w:hideMark/>
          </w:tcPr>
          <w:p w14:paraId="79438755"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VARIABLES</w:t>
            </w:r>
          </w:p>
        </w:tc>
        <w:tc>
          <w:tcPr>
            <w:tcW w:w="696" w:type="pct"/>
            <w:gridSpan w:val="2"/>
            <w:tcBorders>
              <w:top w:val="single" w:sz="4" w:space="0" w:color="auto"/>
              <w:left w:val="nil"/>
              <w:bottom w:val="nil"/>
              <w:right w:val="nil"/>
            </w:tcBorders>
            <w:shd w:val="clear" w:color="auto" w:fill="auto"/>
            <w:noWrap/>
            <w:vAlign w:val="bottom"/>
            <w:hideMark/>
          </w:tcPr>
          <w:p w14:paraId="2EABBE1E" w14:textId="77777777" w:rsidR="00332AC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xml:space="preserve">Hazardous </w:t>
            </w:r>
          </w:p>
          <w:p w14:paraId="0DA950A8"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Work</w:t>
            </w:r>
          </w:p>
        </w:tc>
        <w:tc>
          <w:tcPr>
            <w:tcW w:w="787" w:type="pct"/>
            <w:gridSpan w:val="2"/>
            <w:tcBorders>
              <w:top w:val="single" w:sz="4" w:space="0" w:color="auto"/>
              <w:left w:val="nil"/>
              <w:bottom w:val="nil"/>
              <w:right w:val="nil"/>
            </w:tcBorders>
            <w:shd w:val="clear" w:color="auto" w:fill="auto"/>
            <w:noWrap/>
            <w:vAlign w:val="bottom"/>
            <w:hideMark/>
          </w:tcPr>
          <w:p w14:paraId="3387E2A5" w14:textId="77777777" w:rsidR="00332AC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xml:space="preserve">Employment </w:t>
            </w:r>
          </w:p>
          <w:p w14:paraId="7F0EB4D2"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Contracts</w:t>
            </w:r>
          </w:p>
        </w:tc>
        <w:tc>
          <w:tcPr>
            <w:tcW w:w="694" w:type="pct"/>
            <w:gridSpan w:val="2"/>
            <w:tcBorders>
              <w:top w:val="single" w:sz="4" w:space="0" w:color="auto"/>
              <w:left w:val="nil"/>
              <w:bottom w:val="nil"/>
              <w:right w:val="nil"/>
            </w:tcBorders>
            <w:shd w:val="clear" w:color="auto" w:fill="auto"/>
            <w:noWrap/>
            <w:vAlign w:val="bottom"/>
            <w:hideMark/>
          </w:tcPr>
          <w:p w14:paraId="723BD72B" w14:textId="77777777" w:rsidR="00332AC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xml:space="preserve">Health Services </w:t>
            </w:r>
          </w:p>
          <w:p w14:paraId="7CBA88A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and First Aid</w:t>
            </w:r>
          </w:p>
        </w:tc>
        <w:tc>
          <w:tcPr>
            <w:tcW w:w="650" w:type="pct"/>
            <w:gridSpan w:val="2"/>
            <w:tcBorders>
              <w:top w:val="single" w:sz="4" w:space="0" w:color="auto"/>
              <w:left w:val="nil"/>
              <w:bottom w:val="nil"/>
              <w:right w:val="nil"/>
            </w:tcBorders>
            <w:shd w:val="clear" w:color="auto" w:fill="auto"/>
            <w:noWrap/>
            <w:vAlign w:val="bottom"/>
            <w:hideMark/>
          </w:tcPr>
          <w:p w14:paraId="1B1853A5" w14:textId="77777777" w:rsidR="00332ACD"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xml:space="preserve">Method of </w:t>
            </w:r>
          </w:p>
          <w:p w14:paraId="0F4D9B9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Payment</w:t>
            </w:r>
          </w:p>
        </w:tc>
        <w:tc>
          <w:tcPr>
            <w:tcW w:w="373" w:type="pct"/>
            <w:gridSpan w:val="2"/>
            <w:tcBorders>
              <w:top w:val="nil"/>
              <w:left w:val="nil"/>
              <w:bottom w:val="nil"/>
              <w:right w:val="nil"/>
            </w:tcBorders>
            <w:shd w:val="clear" w:color="auto" w:fill="auto"/>
            <w:noWrap/>
            <w:vAlign w:val="bottom"/>
            <w:hideMark/>
          </w:tcPr>
          <w:p w14:paraId="2F579221"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4D8DC964"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5373CD28"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4C37FC53" w14:textId="77777777" w:rsidTr="00A041CF">
        <w:trPr>
          <w:trHeight w:val="255"/>
        </w:trPr>
        <w:tc>
          <w:tcPr>
            <w:tcW w:w="693" w:type="pct"/>
            <w:gridSpan w:val="2"/>
            <w:tcBorders>
              <w:top w:val="single" w:sz="4" w:space="0" w:color="auto"/>
              <w:left w:val="nil"/>
              <w:bottom w:val="nil"/>
              <w:right w:val="nil"/>
            </w:tcBorders>
            <w:shd w:val="clear" w:color="auto" w:fill="auto"/>
            <w:noWrap/>
            <w:vAlign w:val="bottom"/>
            <w:hideMark/>
          </w:tcPr>
          <w:p w14:paraId="33400715"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696" w:type="pct"/>
            <w:gridSpan w:val="2"/>
            <w:tcBorders>
              <w:top w:val="single" w:sz="4" w:space="0" w:color="auto"/>
              <w:left w:val="nil"/>
              <w:bottom w:val="nil"/>
              <w:right w:val="nil"/>
            </w:tcBorders>
            <w:shd w:val="clear" w:color="auto" w:fill="auto"/>
            <w:noWrap/>
            <w:vAlign w:val="bottom"/>
            <w:hideMark/>
          </w:tcPr>
          <w:p w14:paraId="3A5C858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787" w:type="pct"/>
            <w:gridSpan w:val="2"/>
            <w:tcBorders>
              <w:top w:val="single" w:sz="4" w:space="0" w:color="auto"/>
              <w:left w:val="nil"/>
              <w:bottom w:val="nil"/>
              <w:right w:val="nil"/>
            </w:tcBorders>
            <w:shd w:val="clear" w:color="auto" w:fill="auto"/>
            <w:noWrap/>
            <w:vAlign w:val="bottom"/>
            <w:hideMark/>
          </w:tcPr>
          <w:p w14:paraId="0A7B37C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694" w:type="pct"/>
            <w:gridSpan w:val="2"/>
            <w:tcBorders>
              <w:top w:val="single" w:sz="4" w:space="0" w:color="auto"/>
              <w:left w:val="nil"/>
              <w:bottom w:val="nil"/>
              <w:right w:val="nil"/>
            </w:tcBorders>
            <w:shd w:val="clear" w:color="auto" w:fill="auto"/>
            <w:noWrap/>
            <w:vAlign w:val="bottom"/>
            <w:hideMark/>
          </w:tcPr>
          <w:p w14:paraId="3418904F"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650" w:type="pct"/>
            <w:gridSpan w:val="2"/>
            <w:tcBorders>
              <w:top w:val="single" w:sz="4" w:space="0" w:color="auto"/>
              <w:left w:val="nil"/>
              <w:bottom w:val="nil"/>
              <w:right w:val="nil"/>
            </w:tcBorders>
            <w:shd w:val="clear" w:color="auto" w:fill="auto"/>
            <w:noWrap/>
            <w:vAlign w:val="bottom"/>
            <w:hideMark/>
          </w:tcPr>
          <w:p w14:paraId="2D65029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 </w:t>
            </w:r>
          </w:p>
        </w:tc>
        <w:tc>
          <w:tcPr>
            <w:tcW w:w="373" w:type="pct"/>
            <w:gridSpan w:val="2"/>
            <w:tcBorders>
              <w:top w:val="nil"/>
              <w:left w:val="nil"/>
              <w:bottom w:val="nil"/>
              <w:right w:val="nil"/>
            </w:tcBorders>
            <w:shd w:val="clear" w:color="auto" w:fill="auto"/>
            <w:noWrap/>
            <w:vAlign w:val="bottom"/>
            <w:hideMark/>
          </w:tcPr>
          <w:p w14:paraId="17201C51"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45EB0646"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645C83C5"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6B5AF4DE"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1AD7DB3D" w14:textId="77777777" w:rsidR="00332ACD"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HR Belief </w:t>
            </w:r>
          </w:p>
          <w:p w14:paraId="660279E4" w14:textId="77777777" w:rsidR="00332ACD" w:rsidRPr="003461C2"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Pay P</w:t>
            </w:r>
            <w:r w:rsidRPr="003461C2">
              <w:rPr>
                <w:rFonts w:ascii="Calibri" w:eastAsia="Times New Roman" w:hAnsi="Calibri" w:cs="Times New Roman"/>
                <w:sz w:val="18"/>
                <w:szCs w:val="18"/>
              </w:rPr>
              <w:t>rofit</w:t>
            </w:r>
          </w:p>
        </w:tc>
        <w:tc>
          <w:tcPr>
            <w:tcW w:w="696" w:type="pct"/>
            <w:gridSpan w:val="2"/>
            <w:tcBorders>
              <w:top w:val="nil"/>
              <w:left w:val="nil"/>
              <w:bottom w:val="nil"/>
              <w:right w:val="nil"/>
            </w:tcBorders>
            <w:shd w:val="clear" w:color="000000" w:fill="FFFF00"/>
            <w:noWrap/>
            <w:vAlign w:val="bottom"/>
            <w:hideMark/>
          </w:tcPr>
          <w:p w14:paraId="080B0BA7"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0.0635*</w:t>
            </w:r>
          </w:p>
        </w:tc>
        <w:tc>
          <w:tcPr>
            <w:tcW w:w="787" w:type="pct"/>
            <w:gridSpan w:val="2"/>
            <w:tcBorders>
              <w:top w:val="nil"/>
              <w:left w:val="nil"/>
              <w:bottom w:val="nil"/>
              <w:right w:val="nil"/>
            </w:tcBorders>
            <w:shd w:val="clear" w:color="000000" w:fill="FFFF00"/>
            <w:noWrap/>
            <w:vAlign w:val="bottom"/>
            <w:hideMark/>
          </w:tcPr>
          <w:p w14:paraId="2ACAC7C2"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-0.113*</w:t>
            </w:r>
          </w:p>
        </w:tc>
        <w:tc>
          <w:tcPr>
            <w:tcW w:w="694" w:type="pct"/>
            <w:gridSpan w:val="2"/>
            <w:tcBorders>
              <w:top w:val="nil"/>
              <w:left w:val="nil"/>
              <w:bottom w:val="nil"/>
              <w:right w:val="nil"/>
            </w:tcBorders>
            <w:shd w:val="clear" w:color="000000" w:fill="FFFF00"/>
            <w:noWrap/>
            <w:vAlign w:val="bottom"/>
            <w:hideMark/>
          </w:tcPr>
          <w:p w14:paraId="405E18E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-0.110***</w:t>
            </w:r>
          </w:p>
        </w:tc>
        <w:tc>
          <w:tcPr>
            <w:tcW w:w="650" w:type="pct"/>
            <w:gridSpan w:val="2"/>
            <w:tcBorders>
              <w:top w:val="nil"/>
              <w:left w:val="nil"/>
              <w:bottom w:val="nil"/>
              <w:right w:val="nil"/>
            </w:tcBorders>
            <w:shd w:val="clear" w:color="000000" w:fill="FFFF00"/>
            <w:noWrap/>
            <w:vAlign w:val="bottom"/>
            <w:hideMark/>
          </w:tcPr>
          <w:p w14:paraId="74EDE49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-0.164***</w:t>
            </w:r>
          </w:p>
        </w:tc>
        <w:tc>
          <w:tcPr>
            <w:tcW w:w="373" w:type="pct"/>
            <w:gridSpan w:val="2"/>
            <w:tcBorders>
              <w:top w:val="nil"/>
              <w:left w:val="nil"/>
              <w:bottom w:val="nil"/>
              <w:right w:val="nil"/>
            </w:tcBorders>
            <w:shd w:val="clear" w:color="auto" w:fill="auto"/>
            <w:noWrap/>
            <w:vAlign w:val="bottom"/>
            <w:hideMark/>
          </w:tcPr>
          <w:p w14:paraId="6567D8DC"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5BF765EF"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3D0E5EE3"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111EF4A6"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1B70D0A7"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nil"/>
              <w:right w:val="nil"/>
            </w:tcBorders>
            <w:shd w:val="clear" w:color="auto" w:fill="auto"/>
            <w:noWrap/>
            <w:vAlign w:val="bottom"/>
            <w:hideMark/>
          </w:tcPr>
          <w:p w14:paraId="52014EA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(0.0314)</w:t>
            </w:r>
          </w:p>
        </w:tc>
        <w:tc>
          <w:tcPr>
            <w:tcW w:w="787" w:type="pct"/>
            <w:gridSpan w:val="2"/>
            <w:tcBorders>
              <w:top w:val="nil"/>
              <w:left w:val="nil"/>
              <w:bottom w:val="nil"/>
              <w:right w:val="nil"/>
            </w:tcBorders>
            <w:shd w:val="clear" w:color="auto" w:fill="auto"/>
            <w:noWrap/>
            <w:vAlign w:val="bottom"/>
            <w:hideMark/>
          </w:tcPr>
          <w:p w14:paraId="1732B75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(0.0587)</w:t>
            </w:r>
          </w:p>
        </w:tc>
        <w:tc>
          <w:tcPr>
            <w:tcW w:w="694" w:type="pct"/>
            <w:gridSpan w:val="2"/>
            <w:tcBorders>
              <w:top w:val="nil"/>
              <w:left w:val="nil"/>
              <w:bottom w:val="nil"/>
              <w:right w:val="nil"/>
            </w:tcBorders>
            <w:shd w:val="clear" w:color="auto" w:fill="auto"/>
            <w:noWrap/>
            <w:vAlign w:val="bottom"/>
            <w:hideMark/>
          </w:tcPr>
          <w:p w14:paraId="0FB0E65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(0.0359)</w:t>
            </w:r>
          </w:p>
        </w:tc>
        <w:tc>
          <w:tcPr>
            <w:tcW w:w="650" w:type="pct"/>
            <w:gridSpan w:val="2"/>
            <w:tcBorders>
              <w:top w:val="nil"/>
              <w:left w:val="nil"/>
              <w:bottom w:val="nil"/>
              <w:right w:val="nil"/>
            </w:tcBorders>
            <w:shd w:val="clear" w:color="auto" w:fill="auto"/>
            <w:noWrap/>
            <w:vAlign w:val="bottom"/>
            <w:hideMark/>
          </w:tcPr>
          <w:p w14:paraId="1082627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(0.0514)</w:t>
            </w:r>
          </w:p>
        </w:tc>
        <w:tc>
          <w:tcPr>
            <w:tcW w:w="373" w:type="pct"/>
            <w:gridSpan w:val="2"/>
            <w:tcBorders>
              <w:top w:val="nil"/>
              <w:left w:val="nil"/>
              <w:bottom w:val="nil"/>
              <w:right w:val="nil"/>
            </w:tcBorders>
            <w:shd w:val="clear" w:color="auto" w:fill="auto"/>
            <w:noWrap/>
            <w:vAlign w:val="bottom"/>
            <w:hideMark/>
          </w:tcPr>
          <w:p w14:paraId="7509340B"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7D1E73A4"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14475F47"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16CCC7DE"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6B9C2D37"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cycle2</w:t>
            </w:r>
          </w:p>
        </w:tc>
        <w:tc>
          <w:tcPr>
            <w:tcW w:w="696" w:type="pct"/>
            <w:gridSpan w:val="2"/>
            <w:tcBorders>
              <w:top w:val="nil"/>
              <w:left w:val="nil"/>
              <w:bottom w:val="nil"/>
              <w:right w:val="nil"/>
            </w:tcBorders>
            <w:shd w:val="clear" w:color="auto" w:fill="auto"/>
            <w:noWrap/>
            <w:vAlign w:val="bottom"/>
            <w:hideMark/>
          </w:tcPr>
          <w:p w14:paraId="617F779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0.0962</w:t>
            </w:r>
          </w:p>
        </w:tc>
        <w:tc>
          <w:tcPr>
            <w:tcW w:w="787" w:type="pct"/>
            <w:gridSpan w:val="2"/>
            <w:tcBorders>
              <w:top w:val="nil"/>
              <w:left w:val="nil"/>
              <w:bottom w:val="nil"/>
              <w:right w:val="nil"/>
            </w:tcBorders>
            <w:shd w:val="clear" w:color="000000" w:fill="FFFF00"/>
            <w:noWrap/>
            <w:vAlign w:val="bottom"/>
            <w:hideMark/>
          </w:tcPr>
          <w:p w14:paraId="721AAE6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0.329*</w:t>
            </w:r>
          </w:p>
        </w:tc>
        <w:tc>
          <w:tcPr>
            <w:tcW w:w="694" w:type="pct"/>
            <w:gridSpan w:val="2"/>
            <w:tcBorders>
              <w:top w:val="nil"/>
              <w:left w:val="nil"/>
              <w:bottom w:val="nil"/>
              <w:right w:val="nil"/>
            </w:tcBorders>
            <w:shd w:val="clear" w:color="auto" w:fill="auto"/>
            <w:noWrap/>
            <w:vAlign w:val="bottom"/>
            <w:hideMark/>
          </w:tcPr>
          <w:p w14:paraId="04A145C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0.0296</w:t>
            </w:r>
          </w:p>
        </w:tc>
        <w:tc>
          <w:tcPr>
            <w:tcW w:w="650" w:type="pct"/>
            <w:gridSpan w:val="2"/>
            <w:tcBorders>
              <w:top w:val="nil"/>
              <w:left w:val="nil"/>
              <w:bottom w:val="nil"/>
              <w:right w:val="nil"/>
            </w:tcBorders>
            <w:shd w:val="clear" w:color="auto" w:fill="auto"/>
            <w:noWrap/>
            <w:vAlign w:val="bottom"/>
            <w:hideMark/>
          </w:tcPr>
          <w:p w14:paraId="39FF1BD8"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-0.223</w:t>
            </w:r>
          </w:p>
        </w:tc>
        <w:tc>
          <w:tcPr>
            <w:tcW w:w="373" w:type="pct"/>
            <w:gridSpan w:val="2"/>
            <w:tcBorders>
              <w:top w:val="nil"/>
              <w:left w:val="nil"/>
              <w:bottom w:val="nil"/>
              <w:right w:val="nil"/>
            </w:tcBorders>
            <w:shd w:val="clear" w:color="auto" w:fill="auto"/>
            <w:noWrap/>
            <w:vAlign w:val="bottom"/>
            <w:hideMark/>
          </w:tcPr>
          <w:p w14:paraId="0ADBEF8F"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3281FC5E"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3FBB7D90"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5C7804D1"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491C5F39"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nil"/>
              <w:right w:val="nil"/>
            </w:tcBorders>
            <w:shd w:val="clear" w:color="auto" w:fill="auto"/>
            <w:noWrap/>
            <w:vAlign w:val="bottom"/>
            <w:hideMark/>
          </w:tcPr>
          <w:p w14:paraId="607DE3C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(0.0827)</w:t>
            </w:r>
          </w:p>
        </w:tc>
        <w:tc>
          <w:tcPr>
            <w:tcW w:w="787" w:type="pct"/>
            <w:gridSpan w:val="2"/>
            <w:tcBorders>
              <w:top w:val="nil"/>
              <w:left w:val="nil"/>
              <w:bottom w:val="nil"/>
              <w:right w:val="nil"/>
            </w:tcBorders>
            <w:shd w:val="clear" w:color="auto" w:fill="auto"/>
            <w:noWrap/>
            <w:vAlign w:val="bottom"/>
            <w:hideMark/>
          </w:tcPr>
          <w:p w14:paraId="5898FDFF"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(0.155)</w:t>
            </w:r>
          </w:p>
        </w:tc>
        <w:tc>
          <w:tcPr>
            <w:tcW w:w="694" w:type="pct"/>
            <w:gridSpan w:val="2"/>
            <w:tcBorders>
              <w:top w:val="nil"/>
              <w:left w:val="nil"/>
              <w:bottom w:val="nil"/>
              <w:right w:val="nil"/>
            </w:tcBorders>
            <w:shd w:val="clear" w:color="auto" w:fill="auto"/>
            <w:noWrap/>
            <w:vAlign w:val="bottom"/>
            <w:hideMark/>
          </w:tcPr>
          <w:p w14:paraId="0055074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(0.0945)</w:t>
            </w:r>
          </w:p>
        </w:tc>
        <w:tc>
          <w:tcPr>
            <w:tcW w:w="650" w:type="pct"/>
            <w:gridSpan w:val="2"/>
            <w:tcBorders>
              <w:top w:val="nil"/>
              <w:left w:val="nil"/>
              <w:bottom w:val="nil"/>
              <w:right w:val="nil"/>
            </w:tcBorders>
            <w:shd w:val="clear" w:color="auto" w:fill="auto"/>
            <w:noWrap/>
            <w:vAlign w:val="bottom"/>
            <w:hideMark/>
          </w:tcPr>
          <w:p w14:paraId="59047732"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(0.135)</w:t>
            </w:r>
          </w:p>
        </w:tc>
        <w:tc>
          <w:tcPr>
            <w:tcW w:w="373" w:type="pct"/>
            <w:gridSpan w:val="2"/>
            <w:tcBorders>
              <w:top w:val="nil"/>
              <w:left w:val="nil"/>
              <w:bottom w:val="nil"/>
              <w:right w:val="nil"/>
            </w:tcBorders>
            <w:shd w:val="clear" w:color="auto" w:fill="auto"/>
            <w:noWrap/>
            <w:vAlign w:val="bottom"/>
            <w:hideMark/>
          </w:tcPr>
          <w:p w14:paraId="1B5D9B8D"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71251EAD"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3816C45D"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4398D971"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035DA863"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cycle3</w:t>
            </w:r>
          </w:p>
        </w:tc>
        <w:tc>
          <w:tcPr>
            <w:tcW w:w="696" w:type="pct"/>
            <w:gridSpan w:val="2"/>
            <w:tcBorders>
              <w:top w:val="nil"/>
              <w:left w:val="nil"/>
              <w:bottom w:val="nil"/>
              <w:right w:val="nil"/>
            </w:tcBorders>
            <w:shd w:val="clear" w:color="auto" w:fill="auto"/>
            <w:noWrap/>
            <w:vAlign w:val="bottom"/>
            <w:hideMark/>
          </w:tcPr>
          <w:p w14:paraId="3B11850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0.0575</w:t>
            </w:r>
          </w:p>
        </w:tc>
        <w:tc>
          <w:tcPr>
            <w:tcW w:w="787" w:type="pct"/>
            <w:gridSpan w:val="2"/>
            <w:tcBorders>
              <w:top w:val="nil"/>
              <w:left w:val="nil"/>
              <w:bottom w:val="nil"/>
              <w:right w:val="nil"/>
            </w:tcBorders>
            <w:shd w:val="clear" w:color="auto" w:fill="auto"/>
            <w:noWrap/>
            <w:vAlign w:val="bottom"/>
            <w:hideMark/>
          </w:tcPr>
          <w:p w14:paraId="2A28433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0.212</w:t>
            </w:r>
          </w:p>
        </w:tc>
        <w:tc>
          <w:tcPr>
            <w:tcW w:w="694" w:type="pct"/>
            <w:gridSpan w:val="2"/>
            <w:tcBorders>
              <w:top w:val="nil"/>
              <w:left w:val="nil"/>
              <w:bottom w:val="nil"/>
              <w:right w:val="nil"/>
            </w:tcBorders>
            <w:shd w:val="clear" w:color="auto" w:fill="auto"/>
            <w:noWrap/>
            <w:vAlign w:val="bottom"/>
            <w:hideMark/>
          </w:tcPr>
          <w:p w14:paraId="65A681BF"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-0.0408</w:t>
            </w:r>
          </w:p>
        </w:tc>
        <w:tc>
          <w:tcPr>
            <w:tcW w:w="650" w:type="pct"/>
            <w:gridSpan w:val="2"/>
            <w:tcBorders>
              <w:top w:val="nil"/>
              <w:left w:val="nil"/>
              <w:bottom w:val="nil"/>
              <w:right w:val="nil"/>
            </w:tcBorders>
            <w:shd w:val="clear" w:color="auto" w:fill="auto"/>
            <w:noWrap/>
            <w:vAlign w:val="bottom"/>
            <w:hideMark/>
          </w:tcPr>
          <w:p w14:paraId="3FCC592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-0.00357</w:t>
            </w:r>
          </w:p>
        </w:tc>
        <w:tc>
          <w:tcPr>
            <w:tcW w:w="373" w:type="pct"/>
            <w:gridSpan w:val="2"/>
            <w:tcBorders>
              <w:top w:val="nil"/>
              <w:left w:val="nil"/>
              <w:bottom w:val="nil"/>
              <w:right w:val="nil"/>
            </w:tcBorders>
            <w:shd w:val="clear" w:color="auto" w:fill="auto"/>
            <w:noWrap/>
            <w:vAlign w:val="bottom"/>
            <w:hideMark/>
          </w:tcPr>
          <w:p w14:paraId="1D84DBB3"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0CED3427"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02F672A5"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6A6823B8"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59DA920D"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nil"/>
              <w:right w:val="nil"/>
            </w:tcBorders>
            <w:shd w:val="clear" w:color="auto" w:fill="auto"/>
            <w:noWrap/>
            <w:vAlign w:val="bottom"/>
            <w:hideMark/>
          </w:tcPr>
          <w:p w14:paraId="3121F0F0"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(0.0849)</w:t>
            </w:r>
          </w:p>
        </w:tc>
        <w:tc>
          <w:tcPr>
            <w:tcW w:w="787" w:type="pct"/>
            <w:gridSpan w:val="2"/>
            <w:tcBorders>
              <w:top w:val="nil"/>
              <w:left w:val="nil"/>
              <w:bottom w:val="nil"/>
              <w:right w:val="nil"/>
            </w:tcBorders>
            <w:shd w:val="clear" w:color="auto" w:fill="auto"/>
            <w:noWrap/>
            <w:vAlign w:val="bottom"/>
            <w:hideMark/>
          </w:tcPr>
          <w:p w14:paraId="7E24F67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(0.159)</w:t>
            </w:r>
          </w:p>
        </w:tc>
        <w:tc>
          <w:tcPr>
            <w:tcW w:w="694" w:type="pct"/>
            <w:gridSpan w:val="2"/>
            <w:tcBorders>
              <w:top w:val="nil"/>
              <w:left w:val="nil"/>
              <w:bottom w:val="nil"/>
              <w:right w:val="nil"/>
            </w:tcBorders>
            <w:shd w:val="clear" w:color="auto" w:fill="auto"/>
            <w:noWrap/>
            <w:vAlign w:val="bottom"/>
            <w:hideMark/>
          </w:tcPr>
          <w:p w14:paraId="6B0FED7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(0.0971)</w:t>
            </w:r>
          </w:p>
        </w:tc>
        <w:tc>
          <w:tcPr>
            <w:tcW w:w="650" w:type="pct"/>
            <w:gridSpan w:val="2"/>
            <w:tcBorders>
              <w:top w:val="nil"/>
              <w:left w:val="nil"/>
              <w:bottom w:val="nil"/>
              <w:right w:val="nil"/>
            </w:tcBorders>
            <w:shd w:val="clear" w:color="auto" w:fill="auto"/>
            <w:noWrap/>
            <w:vAlign w:val="bottom"/>
            <w:hideMark/>
          </w:tcPr>
          <w:p w14:paraId="5D1533D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(0.139)</w:t>
            </w:r>
          </w:p>
        </w:tc>
        <w:tc>
          <w:tcPr>
            <w:tcW w:w="373" w:type="pct"/>
            <w:gridSpan w:val="2"/>
            <w:tcBorders>
              <w:top w:val="nil"/>
              <w:left w:val="nil"/>
              <w:bottom w:val="nil"/>
              <w:right w:val="nil"/>
            </w:tcBorders>
            <w:shd w:val="clear" w:color="auto" w:fill="auto"/>
            <w:noWrap/>
            <w:vAlign w:val="bottom"/>
            <w:hideMark/>
          </w:tcPr>
          <w:p w14:paraId="11736C18"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1406A126"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5D60ECC5"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62FF1F3A"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382F4819"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cycle4</w:t>
            </w:r>
          </w:p>
        </w:tc>
        <w:tc>
          <w:tcPr>
            <w:tcW w:w="696" w:type="pct"/>
            <w:gridSpan w:val="2"/>
            <w:tcBorders>
              <w:top w:val="nil"/>
              <w:left w:val="nil"/>
              <w:bottom w:val="nil"/>
              <w:right w:val="nil"/>
            </w:tcBorders>
            <w:shd w:val="clear" w:color="auto" w:fill="auto"/>
            <w:noWrap/>
            <w:vAlign w:val="bottom"/>
            <w:hideMark/>
          </w:tcPr>
          <w:p w14:paraId="08EDC36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-0.0913</w:t>
            </w:r>
          </w:p>
        </w:tc>
        <w:tc>
          <w:tcPr>
            <w:tcW w:w="787" w:type="pct"/>
            <w:gridSpan w:val="2"/>
            <w:tcBorders>
              <w:top w:val="nil"/>
              <w:left w:val="nil"/>
              <w:bottom w:val="nil"/>
              <w:right w:val="nil"/>
            </w:tcBorders>
            <w:shd w:val="clear" w:color="auto" w:fill="auto"/>
            <w:noWrap/>
            <w:vAlign w:val="bottom"/>
            <w:hideMark/>
          </w:tcPr>
          <w:p w14:paraId="246DCB2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0.317</w:t>
            </w:r>
          </w:p>
        </w:tc>
        <w:tc>
          <w:tcPr>
            <w:tcW w:w="694" w:type="pct"/>
            <w:gridSpan w:val="2"/>
            <w:tcBorders>
              <w:top w:val="nil"/>
              <w:left w:val="nil"/>
              <w:bottom w:val="nil"/>
              <w:right w:val="nil"/>
            </w:tcBorders>
            <w:shd w:val="clear" w:color="auto" w:fill="auto"/>
            <w:noWrap/>
            <w:vAlign w:val="bottom"/>
            <w:hideMark/>
          </w:tcPr>
          <w:p w14:paraId="2316E891"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0.0337</w:t>
            </w:r>
          </w:p>
        </w:tc>
        <w:tc>
          <w:tcPr>
            <w:tcW w:w="650" w:type="pct"/>
            <w:gridSpan w:val="2"/>
            <w:tcBorders>
              <w:top w:val="nil"/>
              <w:left w:val="nil"/>
              <w:bottom w:val="nil"/>
              <w:right w:val="nil"/>
            </w:tcBorders>
            <w:shd w:val="clear" w:color="auto" w:fill="auto"/>
            <w:noWrap/>
            <w:vAlign w:val="bottom"/>
            <w:hideMark/>
          </w:tcPr>
          <w:p w14:paraId="40E4B6E7"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-0.0357</w:t>
            </w:r>
          </w:p>
        </w:tc>
        <w:tc>
          <w:tcPr>
            <w:tcW w:w="373" w:type="pct"/>
            <w:gridSpan w:val="2"/>
            <w:tcBorders>
              <w:top w:val="nil"/>
              <w:left w:val="nil"/>
              <w:bottom w:val="nil"/>
              <w:right w:val="nil"/>
            </w:tcBorders>
            <w:shd w:val="clear" w:color="auto" w:fill="auto"/>
            <w:noWrap/>
            <w:vAlign w:val="bottom"/>
            <w:hideMark/>
          </w:tcPr>
          <w:p w14:paraId="2149868C"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1CBB7F67"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60136463"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0516C4AB"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705DD82C"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nil"/>
              <w:right w:val="nil"/>
            </w:tcBorders>
            <w:shd w:val="clear" w:color="auto" w:fill="auto"/>
            <w:noWrap/>
            <w:vAlign w:val="bottom"/>
            <w:hideMark/>
          </w:tcPr>
          <w:p w14:paraId="5B3B0399"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(0.101)</w:t>
            </w:r>
          </w:p>
        </w:tc>
        <w:tc>
          <w:tcPr>
            <w:tcW w:w="787" w:type="pct"/>
            <w:gridSpan w:val="2"/>
            <w:tcBorders>
              <w:top w:val="nil"/>
              <w:left w:val="nil"/>
              <w:bottom w:val="nil"/>
              <w:right w:val="nil"/>
            </w:tcBorders>
            <w:shd w:val="clear" w:color="auto" w:fill="auto"/>
            <w:noWrap/>
            <w:vAlign w:val="bottom"/>
            <w:hideMark/>
          </w:tcPr>
          <w:p w14:paraId="0205E8E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(0.189)</w:t>
            </w:r>
          </w:p>
        </w:tc>
        <w:tc>
          <w:tcPr>
            <w:tcW w:w="694" w:type="pct"/>
            <w:gridSpan w:val="2"/>
            <w:tcBorders>
              <w:top w:val="nil"/>
              <w:left w:val="nil"/>
              <w:bottom w:val="nil"/>
              <w:right w:val="nil"/>
            </w:tcBorders>
            <w:shd w:val="clear" w:color="auto" w:fill="auto"/>
            <w:noWrap/>
            <w:vAlign w:val="bottom"/>
            <w:hideMark/>
          </w:tcPr>
          <w:p w14:paraId="37C514C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(0.116)</w:t>
            </w:r>
          </w:p>
        </w:tc>
        <w:tc>
          <w:tcPr>
            <w:tcW w:w="650" w:type="pct"/>
            <w:gridSpan w:val="2"/>
            <w:tcBorders>
              <w:top w:val="nil"/>
              <w:left w:val="nil"/>
              <w:bottom w:val="nil"/>
              <w:right w:val="nil"/>
            </w:tcBorders>
            <w:shd w:val="clear" w:color="auto" w:fill="auto"/>
            <w:noWrap/>
            <w:vAlign w:val="bottom"/>
            <w:hideMark/>
          </w:tcPr>
          <w:p w14:paraId="1EBBD45E"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(0.166)</w:t>
            </w:r>
          </w:p>
        </w:tc>
        <w:tc>
          <w:tcPr>
            <w:tcW w:w="373" w:type="pct"/>
            <w:gridSpan w:val="2"/>
            <w:tcBorders>
              <w:top w:val="nil"/>
              <w:left w:val="nil"/>
              <w:bottom w:val="nil"/>
              <w:right w:val="nil"/>
            </w:tcBorders>
            <w:shd w:val="clear" w:color="auto" w:fill="auto"/>
            <w:noWrap/>
            <w:vAlign w:val="bottom"/>
            <w:hideMark/>
          </w:tcPr>
          <w:p w14:paraId="26CEE71A"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6A8498D3"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7BE7C252"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6D0B582E"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558397C8"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696" w:type="pct"/>
            <w:gridSpan w:val="2"/>
            <w:tcBorders>
              <w:top w:val="nil"/>
              <w:left w:val="nil"/>
              <w:bottom w:val="nil"/>
              <w:right w:val="nil"/>
            </w:tcBorders>
            <w:shd w:val="clear" w:color="auto" w:fill="auto"/>
            <w:noWrap/>
            <w:vAlign w:val="bottom"/>
            <w:hideMark/>
          </w:tcPr>
          <w:p w14:paraId="3462AE52"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87" w:type="pct"/>
            <w:gridSpan w:val="2"/>
            <w:tcBorders>
              <w:top w:val="nil"/>
              <w:left w:val="nil"/>
              <w:bottom w:val="nil"/>
              <w:right w:val="nil"/>
            </w:tcBorders>
            <w:shd w:val="clear" w:color="auto" w:fill="auto"/>
            <w:noWrap/>
            <w:vAlign w:val="bottom"/>
            <w:hideMark/>
          </w:tcPr>
          <w:p w14:paraId="48C65163" w14:textId="77777777" w:rsidR="00332ACD" w:rsidRPr="003461C2" w:rsidRDefault="00332ACD" w:rsidP="00A041CF">
            <w:pPr>
              <w:spacing w:after="0" w:line="240" w:lineRule="auto"/>
              <w:jc w:val="center"/>
              <w:rPr>
                <w:rFonts w:ascii="Times New Roman" w:eastAsia="Times New Roman" w:hAnsi="Times New Roman" w:cs="Times New Roman"/>
                <w:sz w:val="18"/>
                <w:szCs w:val="18"/>
              </w:rPr>
            </w:pPr>
          </w:p>
        </w:tc>
        <w:tc>
          <w:tcPr>
            <w:tcW w:w="694" w:type="pct"/>
            <w:gridSpan w:val="2"/>
            <w:tcBorders>
              <w:top w:val="nil"/>
              <w:left w:val="nil"/>
              <w:bottom w:val="nil"/>
              <w:right w:val="nil"/>
            </w:tcBorders>
            <w:shd w:val="clear" w:color="auto" w:fill="auto"/>
            <w:noWrap/>
            <w:vAlign w:val="bottom"/>
            <w:hideMark/>
          </w:tcPr>
          <w:p w14:paraId="7B2D1562" w14:textId="77777777" w:rsidR="00332ACD" w:rsidRPr="003461C2" w:rsidRDefault="00332ACD" w:rsidP="00A041CF">
            <w:pPr>
              <w:spacing w:after="0" w:line="240" w:lineRule="auto"/>
              <w:jc w:val="center"/>
              <w:rPr>
                <w:rFonts w:ascii="Times New Roman" w:eastAsia="Times New Roman" w:hAnsi="Times New Roman" w:cs="Times New Roman"/>
                <w:sz w:val="18"/>
                <w:szCs w:val="18"/>
              </w:rPr>
            </w:pPr>
          </w:p>
        </w:tc>
        <w:tc>
          <w:tcPr>
            <w:tcW w:w="650" w:type="pct"/>
            <w:gridSpan w:val="2"/>
            <w:tcBorders>
              <w:top w:val="nil"/>
              <w:left w:val="nil"/>
              <w:bottom w:val="nil"/>
              <w:right w:val="nil"/>
            </w:tcBorders>
            <w:shd w:val="clear" w:color="auto" w:fill="auto"/>
            <w:noWrap/>
            <w:vAlign w:val="bottom"/>
            <w:hideMark/>
          </w:tcPr>
          <w:p w14:paraId="0B9A4951" w14:textId="77777777" w:rsidR="00332ACD" w:rsidRPr="003461C2" w:rsidRDefault="00332ACD" w:rsidP="00A041CF">
            <w:pPr>
              <w:spacing w:after="0" w:line="240" w:lineRule="auto"/>
              <w:jc w:val="center"/>
              <w:rPr>
                <w:rFonts w:ascii="Times New Roman" w:eastAsia="Times New Roman" w:hAnsi="Times New Roman" w:cs="Times New Roman"/>
                <w:sz w:val="18"/>
                <w:szCs w:val="18"/>
              </w:rPr>
            </w:pPr>
          </w:p>
        </w:tc>
        <w:tc>
          <w:tcPr>
            <w:tcW w:w="373" w:type="pct"/>
            <w:gridSpan w:val="2"/>
            <w:tcBorders>
              <w:top w:val="nil"/>
              <w:left w:val="nil"/>
              <w:bottom w:val="nil"/>
              <w:right w:val="nil"/>
            </w:tcBorders>
            <w:shd w:val="clear" w:color="auto" w:fill="auto"/>
            <w:noWrap/>
            <w:vAlign w:val="bottom"/>
            <w:hideMark/>
          </w:tcPr>
          <w:p w14:paraId="38FB4D84" w14:textId="77777777" w:rsidR="00332ACD" w:rsidRPr="003461C2" w:rsidRDefault="00332ACD" w:rsidP="00A041CF">
            <w:pPr>
              <w:spacing w:after="0" w:line="240" w:lineRule="auto"/>
              <w:jc w:val="center"/>
              <w:rPr>
                <w:rFonts w:ascii="Times New Roman" w:eastAsia="Times New Roman" w:hAnsi="Times New Roman" w:cs="Times New Roman"/>
                <w:sz w:val="18"/>
                <w:szCs w:val="18"/>
              </w:rPr>
            </w:pPr>
          </w:p>
        </w:tc>
        <w:tc>
          <w:tcPr>
            <w:tcW w:w="373" w:type="pct"/>
            <w:gridSpan w:val="2"/>
            <w:tcBorders>
              <w:top w:val="nil"/>
              <w:left w:val="nil"/>
              <w:bottom w:val="nil"/>
              <w:right w:val="nil"/>
            </w:tcBorders>
            <w:shd w:val="clear" w:color="auto" w:fill="auto"/>
            <w:noWrap/>
            <w:vAlign w:val="bottom"/>
            <w:hideMark/>
          </w:tcPr>
          <w:p w14:paraId="1BD9976C"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0592D53E"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14A28CB5"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6742C070"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Observations</w:t>
            </w:r>
          </w:p>
        </w:tc>
        <w:tc>
          <w:tcPr>
            <w:tcW w:w="696" w:type="pct"/>
            <w:gridSpan w:val="2"/>
            <w:tcBorders>
              <w:top w:val="nil"/>
              <w:left w:val="nil"/>
              <w:bottom w:val="nil"/>
              <w:right w:val="nil"/>
            </w:tcBorders>
            <w:shd w:val="clear" w:color="auto" w:fill="auto"/>
            <w:noWrap/>
            <w:vAlign w:val="bottom"/>
            <w:hideMark/>
          </w:tcPr>
          <w:p w14:paraId="06DD7FE7"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68</w:t>
            </w:r>
          </w:p>
        </w:tc>
        <w:tc>
          <w:tcPr>
            <w:tcW w:w="787" w:type="pct"/>
            <w:gridSpan w:val="2"/>
            <w:tcBorders>
              <w:top w:val="nil"/>
              <w:left w:val="nil"/>
              <w:bottom w:val="nil"/>
              <w:right w:val="nil"/>
            </w:tcBorders>
            <w:shd w:val="clear" w:color="auto" w:fill="auto"/>
            <w:noWrap/>
            <w:vAlign w:val="bottom"/>
            <w:hideMark/>
          </w:tcPr>
          <w:p w14:paraId="7A807404"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68</w:t>
            </w:r>
          </w:p>
        </w:tc>
        <w:tc>
          <w:tcPr>
            <w:tcW w:w="694" w:type="pct"/>
            <w:gridSpan w:val="2"/>
            <w:tcBorders>
              <w:top w:val="nil"/>
              <w:left w:val="nil"/>
              <w:bottom w:val="nil"/>
              <w:right w:val="nil"/>
            </w:tcBorders>
            <w:shd w:val="clear" w:color="auto" w:fill="auto"/>
            <w:noWrap/>
            <w:vAlign w:val="bottom"/>
            <w:hideMark/>
          </w:tcPr>
          <w:p w14:paraId="2CEFB903"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68</w:t>
            </w:r>
          </w:p>
        </w:tc>
        <w:tc>
          <w:tcPr>
            <w:tcW w:w="650" w:type="pct"/>
            <w:gridSpan w:val="2"/>
            <w:tcBorders>
              <w:top w:val="nil"/>
              <w:left w:val="nil"/>
              <w:bottom w:val="nil"/>
              <w:right w:val="nil"/>
            </w:tcBorders>
            <w:shd w:val="clear" w:color="auto" w:fill="auto"/>
            <w:noWrap/>
            <w:vAlign w:val="bottom"/>
            <w:hideMark/>
          </w:tcPr>
          <w:p w14:paraId="03996FCD"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68</w:t>
            </w:r>
          </w:p>
        </w:tc>
        <w:tc>
          <w:tcPr>
            <w:tcW w:w="373" w:type="pct"/>
            <w:gridSpan w:val="2"/>
            <w:tcBorders>
              <w:top w:val="nil"/>
              <w:left w:val="nil"/>
              <w:bottom w:val="nil"/>
              <w:right w:val="nil"/>
            </w:tcBorders>
            <w:shd w:val="clear" w:color="auto" w:fill="auto"/>
            <w:noWrap/>
            <w:vAlign w:val="bottom"/>
            <w:hideMark/>
          </w:tcPr>
          <w:p w14:paraId="3062B86E"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564A2D33"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76B4E42D"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0EB7343E" w14:textId="77777777" w:rsidTr="00A041CF">
        <w:trPr>
          <w:trHeight w:val="255"/>
        </w:trPr>
        <w:tc>
          <w:tcPr>
            <w:tcW w:w="693" w:type="pct"/>
            <w:gridSpan w:val="2"/>
            <w:tcBorders>
              <w:top w:val="nil"/>
              <w:left w:val="nil"/>
              <w:bottom w:val="nil"/>
              <w:right w:val="nil"/>
            </w:tcBorders>
            <w:shd w:val="clear" w:color="auto" w:fill="auto"/>
            <w:noWrap/>
            <w:vAlign w:val="bottom"/>
            <w:hideMark/>
          </w:tcPr>
          <w:p w14:paraId="3AFCC70F"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R-squared</w:t>
            </w:r>
          </w:p>
        </w:tc>
        <w:tc>
          <w:tcPr>
            <w:tcW w:w="696" w:type="pct"/>
            <w:gridSpan w:val="2"/>
            <w:tcBorders>
              <w:top w:val="nil"/>
              <w:left w:val="nil"/>
              <w:bottom w:val="nil"/>
              <w:right w:val="nil"/>
            </w:tcBorders>
            <w:shd w:val="clear" w:color="auto" w:fill="auto"/>
            <w:noWrap/>
            <w:vAlign w:val="bottom"/>
            <w:hideMark/>
          </w:tcPr>
          <w:p w14:paraId="0E6D52F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0.543</w:t>
            </w:r>
          </w:p>
        </w:tc>
        <w:tc>
          <w:tcPr>
            <w:tcW w:w="787" w:type="pct"/>
            <w:gridSpan w:val="2"/>
            <w:tcBorders>
              <w:top w:val="nil"/>
              <w:left w:val="nil"/>
              <w:bottom w:val="nil"/>
              <w:right w:val="nil"/>
            </w:tcBorders>
            <w:shd w:val="clear" w:color="auto" w:fill="auto"/>
            <w:noWrap/>
            <w:vAlign w:val="bottom"/>
            <w:hideMark/>
          </w:tcPr>
          <w:p w14:paraId="13153A6F"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0.467</w:t>
            </w:r>
          </w:p>
        </w:tc>
        <w:tc>
          <w:tcPr>
            <w:tcW w:w="694" w:type="pct"/>
            <w:gridSpan w:val="2"/>
            <w:tcBorders>
              <w:top w:val="nil"/>
              <w:left w:val="nil"/>
              <w:bottom w:val="nil"/>
              <w:right w:val="nil"/>
            </w:tcBorders>
            <w:shd w:val="clear" w:color="auto" w:fill="auto"/>
            <w:noWrap/>
            <w:vAlign w:val="bottom"/>
            <w:hideMark/>
          </w:tcPr>
          <w:p w14:paraId="306F603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0.712</w:t>
            </w:r>
          </w:p>
        </w:tc>
        <w:tc>
          <w:tcPr>
            <w:tcW w:w="650" w:type="pct"/>
            <w:gridSpan w:val="2"/>
            <w:tcBorders>
              <w:top w:val="nil"/>
              <w:left w:val="nil"/>
              <w:bottom w:val="nil"/>
              <w:right w:val="nil"/>
            </w:tcBorders>
            <w:shd w:val="clear" w:color="auto" w:fill="auto"/>
            <w:noWrap/>
            <w:vAlign w:val="bottom"/>
            <w:hideMark/>
          </w:tcPr>
          <w:p w14:paraId="3BCBA235"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0.591</w:t>
            </w:r>
          </w:p>
        </w:tc>
        <w:tc>
          <w:tcPr>
            <w:tcW w:w="373" w:type="pct"/>
            <w:gridSpan w:val="2"/>
            <w:tcBorders>
              <w:top w:val="nil"/>
              <w:left w:val="nil"/>
              <w:bottom w:val="nil"/>
              <w:right w:val="nil"/>
            </w:tcBorders>
            <w:shd w:val="clear" w:color="auto" w:fill="auto"/>
            <w:noWrap/>
            <w:vAlign w:val="bottom"/>
            <w:hideMark/>
          </w:tcPr>
          <w:p w14:paraId="0E1A9EE1"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2E4DC620"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78B68FCA"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64B09824" w14:textId="77777777" w:rsidTr="00A041CF">
        <w:trPr>
          <w:trHeight w:val="255"/>
        </w:trPr>
        <w:tc>
          <w:tcPr>
            <w:tcW w:w="693" w:type="pct"/>
            <w:gridSpan w:val="2"/>
            <w:tcBorders>
              <w:top w:val="nil"/>
              <w:left w:val="nil"/>
              <w:bottom w:val="single" w:sz="4" w:space="0" w:color="auto"/>
              <w:right w:val="nil"/>
            </w:tcBorders>
            <w:shd w:val="clear" w:color="auto" w:fill="auto"/>
            <w:noWrap/>
            <w:vAlign w:val="bottom"/>
            <w:hideMark/>
          </w:tcPr>
          <w:p w14:paraId="255BEBBE"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Number of factoryid</w:t>
            </w:r>
          </w:p>
        </w:tc>
        <w:tc>
          <w:tcPr>
            <w:tcW w:w="696" w:type="pct"/>
            <w:gridSpan w:val="2"/>
            <w:tcBorders>
              <w:top w:val="nil"/>
              <w:left w:val="nil"/>
              <w:bottom w:val="single" w:sz="4" w:space="0" w:color="auto"/>
              <w:right w:val="nil"/>
            </w:tcBorders>
            <w:shd w:val="clear" w:color="auto" w:fill="auto"/>
            <w:noWrap/>
            <w:vAlign w:val="bottom"/>
            <w:hideMark/>
          </w:tcPr>
          <w:p w14:paraId="526F9ADC"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47</w:t>
            </w:r>
          </w:p>
        </w:tc>
        <w:tc>
          <w:tcPr>
            <w:tcW w:w="787" w:type="pct"/>
            <w:gridSpan w:val="2"/>
            <w:tcBorders>
              <w:top w:val="nil"/>
              <w:left w:val="nil"/>
              <w:bottom w:val="single" w:sz="4" w:space="0" w:color="auto"/>
              <w:right w:val="nil"/>
            </w:tcBorders>
            <w:shd w:val="clear" w:color="auto" w:fill="auto"/>
            <w:noWrap/>
            <w:vAlign w:val="bottom"/>
            <w:hideMark/>
          </w:tcPr>
          <w:p w14:paraId="1E94C4AA"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47</w:t>
            </w:r>
          </w:p>
        </w:tc>
        <w:tc>
          <w:tcPr>
            <w:tcW w:w="694" w:type="pct"/>
            <w:gridSpan w:val="2"/>
            <w:tcBorders>
              <w:top w:val="nil"/>
              <w:left w:val="nil"/>
              <w:bottom w:val="single" w:sz="4" w:space="0" w:color="auto"/>
              <w:right w:val="nil"/>
            </w:tcBorders>
            <w:shd w:val="clear" w:color="auto" w:fill="auto"/>
            <w:noWrap/>
            <w:vAlign w:val="bottom"/>
            <w:hideMark/>
          </w:tcPr>
          <w:p w14:paraId="4C495FF6"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47</w:t>
            </w:r>
          </w:p>
        </w:tc>
        <w:tc>
          <w:tcPr>
            <w:tcW w:w="650" w:type="pct"/>
            <w:gridSpan w:val="2"/>
            <w:tcBorders>
              <w:top w:val="nil"/>
              <w:left w:val="nil"/>
              <w:bottom w:val="single" w:sz="4" w:space="0" w:color="auto"/>
              <w:right w:val="nil"/>
            </w:tcBorders>
            <w:shd w:val="clear" w:color="auto" w:fill="auto"/>
            <w:noWrap/>
            <w:vAlign w:val="bottom"/>
            <w:hideMark/>
          </w:tcPr>
          <w:p w14:paraId="35F32EAB" w14:textId="77777777" w:rsidR="00332ACD" w:rsidRPr="003461C2" w:rsidRDefault="00332ACD" w:rsidP="00A041CF">
            <w:pPr>
              <w:spacing w:after="0" w:line="240" w:lineRule="auto"/>
              <w:jc w:val="center"/>
              <w:rPr>
                <w:rFonts w:ascii="Calibri" w:eastAsia="Times New Roman" w:hAnsi="Calibri" w:cs="Times New Roman"/>
                <w:sz w:val="18"/>
                <w:szCs w:val="18"/>
              </w:rPr>
            </w:pPr>
            <w:r w:rsidRPr="003461C2">
              <w:rPr>
                <w:rFonts w:ascii="Calibri" w:eastAsia="Times New Roman" w:hAnsi="Calibri" w:cs="Times New Roman"/>
                <w:sz w:val="18"/>
                <w:szCs w:val="18"/>
              </w:rPr>
              <w:t>47</w:t>
            </w:r>
          </w:p>
        </w:tc>
        <w:tc>
          <w:tcPr>
            <w:tcW w:w="373" w:type="pct"/>
            <w:gridSpan w:val="2"/>
            <w:tcBorders>
              <w:top w:val="nil"/>
              <w:left w:val="nil"/>
              <w:bottom w:val="nil"/>
              <w:right w:val="nil"/>
            </w:tcBorders>
            <w:shd w:val="clear" w:color="auto" w:fill="auto"/>
            <w:noWrap/>
            <w:vAlign w:val="bottom"/>
            <w:hideMark/>
          </w:tcPr>
          <w:p w14:paraId="4D5228D7" w14:textId="77777777" w:rsidR="00332ACD" w:rsidRPr="003461C2" w:rsidRDefault="00332ACD" w:rsidP="00A041CF">
            <w:pPr>
              <w:spacing w:after="0" w:line="240" w:lineRule="auto"/>
              <w:jc w:val="center"/>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63F5AE53"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632D8768"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17C7C26A" w14:textId="77777777" w:rsidTr="00A041CF">
        <w:trPr>
          <w:trHeight w:val="255"/>
        </w:trPr>
        <w:tc>
          <w:tcPr>
            <w:tcW w:w="3520" w:type="pct"/>
            <w:gridSpan w:val="10"/>
            <w:tcBorders>
              <w:top w:val="single" w:sz="4" w:space="0" w:color="auto"/>
              <w:left w:val="nil"/>
              <w:bottom w:val="nil"/>
              <w:right w:val="nil"/>
            </w:tcBorders>
            <w:shd w:val="clear" w:color="auto" w:fill="auto"/>
            <w:noWrap/>
            <w:vAlign w:val="bottom"/>
            <w:hideMark/>
          </w:tcPr>
          <w:p w14:paraId="65C9847A" w14:textId="77777777" w:rsidR="00332ACD" w:rsidRPr="00F80B78" w:rsidRDefault="00332ACD" w:rsidP="00A041CF">
            <w:pPr>
              <w:spacing w:after="0" w:line="240" w:lineRule="auto"/>
              <w:rPr>
                <w:rFonts w:ascii="Calibri" w:eastAsia="Times New Roman" w:hAnsi="Calibri" w:cs="Times New Roman"/>
                <w:sz w:val="18"/>
                <w:szCs w:val="18"/>
              </w:rPr>
            </w:pPr>
            <w:r w:rsidRPr="00F80B78">
              <w:rPr>
                <w:rFonts w:ascii="Calibri" w:eastAsia="Times New Roman" w:hAnsi="Calibri" w:cs="Times New Roman"/>
                <w:sz w:val="18"/>
                <w:szCs w:val="18"/>
              </w:rPr>
              <w:t xml:space="preserve">Year Fixed Effects, Factory Demographic Controls </w:t>
            </w:r>
          </w:p>
          <w:p w14:paraId="7EEC2FA2"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Standard errors in parentheses</w:t>
            </w:r>
          </w:p>
        </w:tc>
        <w:tc>
          <w:tcPr>
            <w:tcW w:w="373" w:type="pct"/>
            <w:gridSpan w:val="2"/>
            <w:tcBorders>
              <w:top w:val="nil"/>
              <w:left w:val="nil"/>
              <w:bottom w:val="nil"/>
              <w:right w:val="nil"/>
            </w:tcBorders>
            <w:shd w:val="clear" w:color="auto" w:fill="auto"/>
            <w:noWrap/>
            <w:vAlign w:val="bottom"/>
            <w:hideMark/>
          </w:tcPr>
          <w:p w14:paraId="45EC4898" w14:textId="77777777" w:rsidR="00332ACD" w:rsidRPr="003461C2" w:rsidRDefault="00332ACD" w:rsidP="00A041CF">
            <w:pPr>
              <w:spacing w:after="0" w:line="240" w:lineRule="auto"/>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14A9DB0B"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5344F715"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r w:rsidR="00332ACD" w:rsidRPr="003461C2" w14:paraId="3E1B6A2E" w14:textId="77777777" w:rsidTr="00A041CF">
        <w:trPr>
          <w:trHeight w:val="255"/>
        </w:trPr>
        <w:tc>
          <w:tcPr>
            <w:tcW w:w="3520" w:type="pct"/>
            <w:gridSpan w:val="10"/>
            <w:tcBorders>
              <w:top w:val="nil"/>
              <w:left w:val="nil"/>
              <w:bottom w:val="nil"/>
              <w:right w:val="nil"/>
            </w:tcBorders>
            <w:shd w:val="clear" w:color="auto" w:fill="auto"/>
            <w:noWrap/>
            <w:vAlign w:val="bottom"/>
            <w:hideMark/>
          </w:tcPr>
          <w:p w14:paraId="657A118E" w14:textId="77777777" w:rsidR="00332ACD" w:rsidRPr="003461C2" w:rsidRDefault="00332ACD" w:rsidP="00A041CF">
            <w:pPr>
              <w:spacing w:after="0" w:line="240" w:lineRule="auto"/>
              <w:rPr>
                <w:rFonts w:ascii="Calibri" w:eastAsia="Times New Roman" w:hAnsi="Calibri" w:cs="Times New Roman"/>
                <w:sz w:val="18"/>
                <w:szCs w:val="18"/>
              </w:rPr>
            </w:pPr>
            <w:r w:rsidRPr="003461C2">
              <w:rPr>
                <w:rFonts w:ascii="Calibri" w:eastAsia="Times New Roman" w:hAnsi="Calibri" w:cs="Times New Roman"/>
                <w:sz w:val="18"/>
                <w:szCs w:val="18"/>
              </w:rPr>
              <w:t>*** p&lt;0.01, ** p&lt;0.05, * p&lt;0.1</w:t>
            </w:r>
          </w:p>
        </w:tc>
        <w:tc>
          <w:tcPr>
            <w:tcW w:w="373" w:type="pct"/>
            <w:gridSpan w:val="2"/>
            <w:tcBorders>
              <w:top w:val="nil"/>
              <w:left w:val="nil"/>
              <w:bottom w:val="nil"/>
              <w:right w:val="nil"/>
            </w:tcBorders>
            <w:shd w:val="clear" w:color="auto" w:fill="auto"/>
            <w:noWrap/>
            <w:vAlign w:val="bottom"/>
            <w:hideMark/>
          </w:tcPr>
          <w:p w14:paraId="17006581" w14:textId="77777777" w:rsidR="00332ACD" w:rsidRPr="003461C2" w:rsidRDefault="00332ACD" w:rsidP="00A041CF">
            <w:pPr>
              <w:spacing w:after="0" w:line="240" w:lineRule="auto"/>
              <w:rPr>
                <w:rFonts w:ascii="Calibri" w:eastAsia="Times New Roman" w:hAnsi="Calibri" w:cs="Times New Roman"/>
                <w:sz w:val="18"/>
                <w:szCs w:val="18"/>
              </w:rPr>
            </w:pPr>
          </w:p>
        </w:tc>
        <w:tc>
          <w:tcPr>
            <w:tcW w:w="373" w:type="pct"/>
            <w:gridSpan w:val="2"/>
            <w:tcBorders>
              <w:top w:val="nil"/>
              <w:left w:val="nil"/>
              <w:bottom w:val="nil"/>
              <w:right w:val="nil"/>
            </w:tcBorders>
            <w:shd w:val="clear" w:color="auto" w:fill="auto"/>
            <w:noWrap/>
            <w:vAlign w:val="bottom"/>
            <w:hideMark/>
          </w:tcPr>
          <w:p w14:paraId="0542D571" w14:textId="77777777" w:rsidR="00332ACD" w:rsidRPr="003461C2" w:rsidRDefault="00332ACD" w:rsidP="00A041CF">
            <w:pPr>
              <w:spacing w:after="0" w:line="240" w:lineRule="auto"/>
              <w:rPr>
                <w:rFonts w:ascii="Times New Roman" w:eastAsia="Times New Roman" w:hAnsi="Times New Roman" w:cs="Times New Roman"/>
                <w:sz w:val="18"/>
                <w:szCs w:val="18"/>
              </w:rPr>
            </w:pPr>
          </w:p>
        </w:tc>
        <w:tc>
          <w:tcPr>
            <w:tcW w:w="734" w:type="pct"/>
            <w:tcBorders>
              <w:top w:val="nil"/>
              <w:left w:val="nil"/>
              <w:bottom w:val="nil"/>
              <w:right w:val="nil"/>
            </w:tcBorders>
            <w:shd w:val="clear" w:color="auto" w:fill="auto"/>
            <w:noWrap/>
            <w:vAlign w:val="bottom"/>
            <w:hideMark/>
          </w:tcPr>
          <w:p w14:paraId="7002FFC7" w14:textId="77777777" w:rsidR="00332ACD" w:rsidRPr="003461C2" w:rsidRDefault="00332ACD" w:rsidP="00A041CF">
            <w:pPr>
              <w:spacing w:after="0" w:line="240" w:lineRule="auto"/>
              <w:rPr>
                <w:rFonts w:ascii="Times New Roman" w:eastAsia="Times New Roman" w:hAnsi="Times New Roman" w:cs="Times New Roman"/>
                <w:sz w:val="18"/>
                <w:szCs w:val="18"/>
              </w:rPr>
            </w:pPr>
          </w:p>
        </w:tc>
      </w:tr>
    </w:tbl>
    <w:p w14:paraId="3CC54E56" w14:textId="77777777" w:rsidR="00332ACD" w:rsidRDefault="00332ACD" w:rsidP="00332ACD"/>
    <w:p w14:paraId="785B1B18" w14:textId="77777777" w:rsidR="00332ACD" w:rsidRDefault="00332ACD" w:rsidP="00332ACD">
      <w:r>
        <w:br w:type="page"/>
      </w:r>
    </w:p>
    <w:tbl>
      <w:tblPr>
        <w:tblW w:w="12527" w:type="dxa"/>
        <w:tblLook w:val="04A0" w:firstRow="1" w:lastRow="0" w:firstColumn="1" w:lastColumn="0" w:noHBand="0" w:noVBand="1"/>
      </w:tblPr>
      <w:tblGrid>
        <w:gridCol w:w="2157"/>
        <w:gridCol w:w="1426"/>
        <w:gridCol w:w="956"/>
        <w:gridCol w:w="1426"/>
        <w:gridCol w:w="865"/>
        <w:gridCol w:w="2453"/>
        <w:gridCol w:w="1114"/>
        <w:gridCol w:w="1426"/>
        <w:gridCol w:w="896"/>
      </w:tblGrid>
      <w:tr w:rsidR="00332ACD" w:rsidRPr="00227A72" w14:paraId="4F864BBD" w14:textId="77777777" w:rsidTr="00A041CF">
        <w:trPr>
          <w:trHeight w:val="255"/>
        </w:trPr>
        <w:tc>
          <w:tcPr>
            <w:tcW w:w="12527" w:type="dxa"/>
            <w:gridSpan w:val="9"/>
            <w:tcBorders>
              <w:top w:val="nil"/>
              <w:left w:val="nil"/>
              <w:right w:val="nil"/>
            </w:tcBorders>
            <w:shd w:val="clear" w:color="auto" w:fill="auto"/>
            <w:noWrap/>
            <w:vAlign w:val="bottom"/>
            <w:hideMark/>
          </w:tcPr>
          <w:p w14:paraId="5A2B7076" w14:textId="77777777" w:rsidR="00332ACD" w:rsidRPr="002047E5" w:rsidRDefault="00332ACD" w:rsidP="00A041CF">
            <w:pPr>
              <w:spacing w:after="0" w:line="240" w:lineRule="auto"/>
              <w:rPr>
                <w:rFonts w:ascii="Times New Roman" w:eastAsia="Times New Roman" w:hAnsi="Times New Roman" w:cs="Times New Roman"/>
                <w:sz w:val="24"/>
                <w:szCs w:val="24"/>
              </w:rPr>
            </w:pPr>
            <w:r w:rsidRPr="002047E5">
              <w:rPr>
                <w:rFonts w:ascii="Times New Roman" w:eastAsia="Times New Roman" w:hAnsi="Times New Roman" w:cs="Times New Roman"/>
                <w:sz w:val="24"/>
                <w:szCs w:val="24"/>
              </w:rPr>
              <w:t>Table 11 Manger Beliefs Link Working Conditions and Productivity</w:t>
            </w:r>
          </w:p>
        </w:tc>
      </w:tr>
      <w:tr w:rsidR="00332ACD" w:rsidRPr="00227A72" w14:paraId="1FFCC438" w14:textId="77777777" w:rsidTr="00A041CF">
        <w:trPr>
          <w:trHeight w:val="255"/>
        </w:trPr>
        <w:tc>
          <w:tcPr>
            <w:tcW w:w="12527" w:type="dxa"/>
            <w:gridSpan w:val="9"/>
            <w:tcBorders>
              <w:left w:val="nil"/>
              <w:bottom w:val="single" w:sz="4" w:space="0" w:color="auto"/>
              <w:right w:val="nil"/>
            </w:tcBorders>
            <w:shd w:val="clear" w:color="auto" w:fill="auto"/>
            <w:noWrap/>
            <w:vAlign w:val="bottom"/>
          </w:tcPr>
          <w:p w14:paraId="6E146893" w14:textId="77777777" w:rsidR="00332ACD" w:rsidRPr="002047E5" w:rsidRDefault="00332ACD" w:rsidP="00A041CF">
            <w:pPr>
              <w:spacing w:after="0" w:line="240" w:lineRule="auto"/>
              <w:rPr>
                <w:rFonts w:ascii="Times New Roman" w:eastAsia="Times New Roman" w:hAnsi="Times New Roman" w:cs="Times New Roman"/>
                <w:sz w:val="24"/>
                <w:szCs w:val="24"/>
              </w:rPr>
            </w:pPr>
          </w:p>
        </w:tc>
      </w:tr>
      <w:tr w:rsidR="00332ACD" w:rsidRPr="00227A72" w14:paraId="23211918" w14:textId="77777777" w:rsidTr="00A041CF">
        <w:trPr>
          <w:trHeight w:val="255"/>
        </w:trPr>
        <w:tc>
          <w:tcPr>
            <w:tcW w:w="2157" w:type="dxa"/>
            <w:tcBorders>
              <w:top w:val="single" w:sz="4" w:space="0" w:color="auto"/>
              <w:left w:val="nil"/>
              <w:bottom w:val="single" w:sz="4" w:space="0" w:color="auto"/>
              <w:right w:val="nil"/>
            </w:tcBorders>
            <w:shd w:val="clear" w:color="auto" w:fill="auto"/>
            <w:noWrap/>
            <w:vAlign w:val="bottom"/>
            <w:hideMark/>
          </w:tcPr>
          <w:p w14:paraId="3F0052B7" w14:textId="77777777" w:rsidR="00332ACD" w:rsidRPr="00227A72" w:rsidRDefault="00332ACD" w:rsidP="00A041CF">
            <w:pPr>
              <w:spacing w:after="0" w:line="240" w:lineRule="auto"/>
              <w:rPr>
                <w:rFonts w:ascii="Calibri" w:eastAsia="Times New Roman" w:hAnsi="Calibri" w:cs="Times New Roman"/>
                <w:sz w:val="18"/>
                <w:szCs w:val="18"/>
              </w:rPr>
            </w:pP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A71FD11"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RE</w:t>
            </w:r>
          </w:p>
        </w:tc>
        <w:tc>
          <w:tcPr>
            <w:tcW w:w="55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62CB2"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RE with Baseline Manager Characteristics</w:t>
            </w:r>
          </w:p>
        </w:tc>
        <w:tc>
          <w:tcPr>
            <w:tcW w:w="3348" w:type="dxa"/>
            <w:gridSpan w:val="3"/>
            <w:tcBorders>
              <w:top w:val="single" w:sz="4" w:space="0" w:color="auto"/>
              <w:left w:val="single" w:sz="4" w:space="0" w:color="auto"/>
              <w:bottom w:val="single" w:sz="4" w:space="0" w:color="auto"/>
              <w:right w:val="nil"/>
            </w:tcBorders>
            <w:shd w:val="clear" w:color="auto" w:fill="auto"/>
            <w:noWrap/>
            <w:vAlign w:val="bottom"/>
            <w:hideMark/>
          </w:tcPr>
          <w:p w14:paraId="51ED995B"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Fixed Effects</w:t>
            </w:r>
          </w:p>
        </w:tc>
      </w:tr>
      <w:tr w:rsidR="00332ACD" w:rsidRPr="00227A72" w14:paraId="670254C3" w14:textId="77777777" w:rsidTr="00A041CF">
        <w:trPr>
          <w:trHeight w:val="255"/>
        </w:trPr>
        <w:tc>
          <w:tcPr>
            <w:tcW w:w="2157" w:type="dxa"/>
            <w:tcBorders>
              <w:top w:val="single" w:sz="4" w:space="0" w:color="auto"/>
              <w:left w:val="nil"/>
              <w:bottom w:val="single" w:sz="4" w:space="0" w:color="auto"/>
            </w:tcBorders>
            <w:shd w:val="clear" w:color="auto" w:fill="auto"/>
            <w:noWrap/>
            <w:vAlign w:val="bottom"/>
            <w:hideMark/>
          </w:tcPr>
          <w:p w14:paraId="47CC69D0"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VARIABLES</w:t>
            </w:r>
          </w:p>
        </w:tc>
        <w:tc>
          <w:tcPr>
            <w:tcW w:w="1426" w:type="dxa"/>
            <w:tcBorders>
              <w:top w:val="single" w:sz="4" w:space="0" w:color="auto"/>
              <w:bottom w:val="single" w:sz="4" w:space="0" w:color="auto"/>
            </w:tcBorders>
            <w:shd w:val="clear" w:color="auto" w:fill="auto"/>
            <w:noWrap/>
            <w:vAlign w:val="bottom"/>
            <w:hideMark/>
          </w:tcPr>
          <w:p w14:paraId="08041DF8"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Welfare Facilities</w:t>
            </w:r>
          </w:p>
        </w:tc>
        <w:tc>
          <w:tcPr>
            <w:tcW w:w="852" w:type="dxa"/>
            <w:tcBorders>
              <w:top w:val="single" w:sz="4" w:space="0" w:color="auto"/>
              <w:bottom w:val="single" w:sz="4" w:space="0" w:color="auto"/>
            </w:tcBorders>
            <w:shd w:val="clear" w:color="auto" w:fill="auto"/>
            <w:noWrap/>
            <w:vAlign w:val="bottom"/>
            <w:hideMark/>
          </w:tcPr>
          <w:p w14:paraId="20FE588F"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Chemicals</w:t>
            </w:r>
          </w:p>
        </w:tc>
        <w:tc>
          <w:tcPr>
            <w:tcW w:w="1426" w:type="dxa"/>
            <w:tcBorders>
              <w:top w:val="single" w:sz="4" w:space="0" w:color="auto"/>
              <w:bottom w:val="single" w:sz="4" w:space="0" w:color="auto"/>
            </w:tcBorders>
            <w:shd w:val="clear" w:color="auto" w:fill="auto"/>
            <w:noWrap/>
            <w:vAlign w:val="bottom"/>
            <w:hideMark/>
          </w:tcPr>
          <w:p w14:paraId="589838E5"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Welfare Facilities</w:t>
            </w:r>
          </w:p>
        </w:tc>
        <w:tc>
          <w:tcPr>
            <w:tcW w:w="865" w:type="dxa"/>
            <w:tcBorders>
              <w:top w:val="single" w:sz="4" w:space="0" w:color="auto"/>
              <w:bottom w:val="single" w:sz="4" w:space="0" w:color="auto"/>
            </w:tcBorders>
            <w:shd w:val="clear" w:color="auto" w:fill="auto"/>
            <w:noWrap/>
            <w:vAlign w:val="bottom"/>
            <w:hideMark/>
          </w:tcPr>
          <w:p w14:paraId="62CB85F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Min Wage</w:t>
            </w:r>
          </w:p>
        </w:tc>
        <w:tc>
          <w:tcPr>
            <w:tcW w:w="2453" w:type="dxa"/>
            <w:tcBorders>
              <w:top w:val="single" w:sz="4" w:space="0" w:color="auto"/>
              <w:bottom w:val="single" w:sz="4" w:space="0" w:color="auto"/>
            </w:tcBorders>
            <w:shd w:val="clear" w:color="auto" w:fill="auto"/>
            <w:noWrap/>
            <w:vAlign w:val="bottom"/>
            <w:hideMark/>
          </w:tcPr>
          <w:p w14:paraId="34DEB689"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Wage Info Use and Deduction</w:t>
            </w:r>
          </w:p>
        </w:tc>
        <w:tc>
          <w:tcPr>
            <w:tcW w:w="1027" w:type="dxa"/>
            <w:tcBorders>
              <w:top w:val="single" w:sz="4" w:space="0" w:color="auto"/>
              <w:bottom w:val="single" w:sz="4" w:space="0" w:color="auto"/>
            </w:tcBorders>
            <w:shd w:val="clear" w:color="auto" w:fill="auto"/>
            <w:noWrap/>
            <w:vAlign w:val="bottom"/>
            <w:hideMark/>
          </w:tcPr>
          <w:p w14:paraId="5F0D77E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Termination</w:t>
            </w:r>
          </w:p>
        </w:tc>
        <w:tc>
          <w:tcPr>
            <w:tcW w:w="1426" w:type="dxa"/>
            <w:tcBorders>
              <w:top w:val="single" w:sz="4" w:space="0" w:color="auto"/>
              <w:bottom w:val="single" w:sz="4" w:space="0" w:color="auto"/>
            </w:tcBorders>
            <w:shd w:val="clear" w:color="auto" w:fill="auto"/>
            <w:noWrap/>
            <w:vAlign w:val="bottom"/>
            <w:hideMark/>
          </w:tcPr>
          <w:p w14:paraId="22BD42AB"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Welfare Facilities</w:t>
            </w:r>
          </w:p>
        </w:tc>
        <w:tc>
          <w:tcPr>
            <w:tcW w:w="895" w:type="dxa"/>
            <w:tcBorders>
              <w:top w:val="single" w:sz="4" w:space="0" w:color="auto"/>
              <w:bottom w:val="single" w:sz="4" w:space="0" w:color="auto"/>
              <w:right w:val="nil"/>
            </w:tcBorders>
            <w:shd w:val="clear" w:color="auto" w:fill="auto"/>
            <w:noWrap/>
            <w:vAlign w:val="bottom"/>
            <w:hideMark/>
          </w:tcPr>
          <w:p w14:paraId="51B34F9F"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Paid Leave</w:t>
            </w:r>
          </w:p>
        </w:tc>
      </w:tr>
      <w:tr w:rsidR="00332ACD" w:rsidRPr="00227A72" w14:paraId="75605982" w14:textId="77777777" w:rsidTr="00A041CF">
        <w:trPr>
          <w:trHeight w:val="255"/>
        </w:trPr>
        <w:tc>
          <w:tcPr>
            <w:tcW w:w="2157" w:type="dxa"/>
            <w:tcBorders>
              <w:top w:val="single" w:sz="4" w:space="0" w:color="auto"/>
              <w:left w:val="nil"/>
              <w:bottom w:val="nil"/>
              <w:right w:val="nil"/>
            </w:tcBorders>
            <w:shd w:val="clear" w:color="auto" w:fill="auto"/>
            <w:noWrap/>
            <w:vAlign w:val="bottom"/>
            <w:hideMark/>
          </w:tcPr>
          <w:p w14:paraId="5F7A9A0D"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 </w:t>
            </w:r>
          </w:p>
        </w:tc>
        <w:tc>
          <w:tcPr>
            <w:tcW w:w="1426" w:type="dxa"/>
            <w:tcBorders>
              <w:top w:val="single" w:sz="4" w:space="0" w:color="auto"/>
              <w:left w:val="nil"/>
              <w:bottom w:val="nil"/>
              <w:right w:val="nil"/>
            </w:tcBorders>
            <w:shd w:val="clear" w:color="auto" w:fill="auto"/>
            <w:noWrap/>
            <w:vAlign w:val="bottom"/>
            <w:hideMark/>
          </w:tcPr>
          <w:p w14:paraId="7D74BD0F"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 </w:t>
            </w:r>
          </w:p>
        </w:tc>
        <w:tc>
          <w:tcPr>
            <w:tcW w:w="852" w:type="dxa"/>
            <w:tcBorders>
              <w:top w:val="single" w:sz="4" w:space="0" w:color="auto"/>
              <w:left w:val="nil"/>
              <w:bottom w:val="nil"/>
              <w:right w:val="nil"/>
            </w:tcBorders>
            <w:shd w:val="clear" w:color="auto" w:fill="auto"/>
            <w:noWrap/>
            <w:vAlign w:val="bottom"/>
            <w:hideMark/>
          </w:tcPr>
          <w:p w14:paraId="0285EE9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 </w:t>
            </w:r>
          </w:p>
        </w:tc>
        <w:tc>
          <w:tcPr>
            <w:tcW w:w="1426" w:type="dxa"/>
            <w:tcBorders>
              <w:top w:val="single" w:sz="4" w:space="0" w:color="auto"/>
              <w:left w:val="nil"/>
              <w:bottom w:val="nil"/>
              <w:right w:val="nil"/>
            </w:tcBorders>
            <w:shd w:val="clear" w:color="auto" w:fill="auto"/>
            <w:noWrap/>
            <w:vAlign w:val="bottom"/>
            <w:hideMark/>
          </w:tcPr>
          <w:p w14:paraId="671E3645"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 </w:t>
            </w:r>
          </w:p>
        </w:tc>
        <w:tc>
          <w:tcPr>
            <w:tcW w:w="865" w:type="dxa"/>
            <w:tcBorders>
              <w:top w:val="single" w:sz="4" w:space="0" w:color="auto"/>
              <w:left w:val="nil"/>
              <w:bottom w:val="nil"/>
              <w:right w:val="nil"/>
            </w:tcBorders>
            <w:shd w:val="clear" w:color="auto" w:fill="auto"/>
            <w:noWrap/>
            <w:vAlign w:val="bottom"/>
            <w:hideMark/>
          </w:tcPr>
          <w:p w14:paraId="0D14F01B"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 </w:t>
            </w:r>
          </w:p>
        </w:tc>
        <w:tc>
          <w:tcPr>
            <w:tcW w:w="2453" w:type="dxa"/>
            <w:tcBorders>
              <w:top w:val="single" w:sz="4" w:space="0" w:color="auto"/>
              <w:left w:val="nil"/>
              <w:bottom w:val="nil"/>
              <w:right w:val="nil"/>
            </w:tcBorders>
            <w:shd w:val="clear" w:color="auto" w:fill="auto"/>
            <w:noWrap/>
            <w:vAlign w:val="bottom"/>
            <w:hideMark/>
          </w:tcPr>
          <w:p w14:paraId="774BE9A9"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 </w:t>
            </w:r>
          </w:p>
        </w:tc>
        <w:tc>
          <w:tcPr>
            <w:tcW w:w="1027" w:type="dxa"/>
            <w:tcBorders>
              <w:top w:val="single" w:sz="4" w:space="0" w:color="auto"/>
              <w:left w:val="nil"/>
              <w:bottom w:val="nil"/>
              <w:right w:val="nil"/>
            </w:tcBorders>
            <w:shd w:val="clear" w:color="auto" w:fill="auto"/>
            <w:noWrap/>
            <w:vAlign w:val="bottom"/>
            <w:hideMark/>
          </w:tcPr>
          <w:p w14:paraId="364FFEE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 </w:t>
            </w:r>
          </w:p>
        </w:tc>
        <w:tc>
          <w:tcPr>
            <w:tcW w:w="1426" w:type="dxa"/>
            <w:tcBorders>
              <w:top w:val="single" w:sz="4" w:space="0" w:color="auto"/>
              <w:left w:val="nil"/>
              <w:bottom w:val="nil"/>
              <w:right w:val="nil"/>
            </w:tcBorders>
            <w:shd w:val="clear" w:color="auto" w:fill="auto"/>
            <w:noWrap/>
            <w:vAlign w:val="bottom"/>
            <w:hideMark/>
          </w:tcPr>
          <w:p w14:paraId="35F24C77"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 </w:t>
            </w:r>
          </w:p>
        </w:tc>
        <w:tc>
          <w:tcPr>
            <w:tcW w:w="895" w:type="dxa"/>
            <w:tcBorders>
              <w:top w:val="single" w:sz="4" w:space="0" w:color="auto"/>
              <w:left w:val="nil"/>
              <w:bottom w:val="nil"/>
              <w:right w:val="nil"/>
            </w:tcBorders>
            <w:shd w:val="clear" w:color="auto" w:fill="auto"/>
            <w:noWrap/>
            <w:vAlign w:val="bottom"/>
            <w:hideMark/>
          </w:tcPr>
          <w:p w14:paraId="2B6C50B1"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 </w:t>
            </w:r>
          </w:p>
        </w:tc>
      </w:tr>
      <w:tr w:rsidR="00332ACD" w:rsidRPr="00227A72" w14:paraId="718160A8" w14:textId="77777777" w:rsidTr="00A041CF">
        <w:trPr>
          <w:trHeight w:val="255"/>
        </w:trPr>
        <w:tc>
          <w:tcPr>
            <w:tcW w:w="2157" w:type="dxa"/>
            <w:tcBorders>
              <w:top w:val="nil"/>
              <w:left w:val="nil"/>
              <w:bottom w:val="nil"/>
              <w:right w:val="nil"/>
            </w:tcBorders>
            <w:shd w:val="clear" w:color="auto" w:fill="auto"/>
            <w:noWrap/>
            <w:vAlign w:val="bottom"/>
            <w:hideMark/>
          </w:tcPr>
          <w:p w14:paraId="0C56CDCF" w14:textId="77777777" w:rsidR="00332ACD"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 xml:space="preserve">HR Belief </w:t>
            </w:r>
          </w:p>
          <w:p w14:paraId="79224228" w14:textId="77777777" w:rsidR="00332ACD" w:rsidRPr="00227A72" w:rsidRDefault="00332ACD" w:rsidP="00A041CF">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WC Productivity</w:t>
            </w:r>
          </w:p>
        </w:tc>
        <w:tc>
          <w:tcPr>
            <w:tcW w:w="1426" w:type="dxa"/>
            <w:tcBorders>
              <w:top w:val="nil"/>
              <w:left w:val="nil"/>
              <w:bottom w:val="nil"/>
              <w:right w:val="nil"/>
            </w:tcBorders>
            <w:shd w:val="clear" w:color="000000" w:fill="FFFF00"/>
            <w:noWrap/>
            <w:vAlign w:val="bottom"/>
            <w:hideMark/>
          </w:tcPr>
          <w:p w14:paraId="3250EF12"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0.0738**</w:t>
            </w:r>
          </w:p>
        </w:tc>
        <w:tc>
          <w:tcPr>
            <w:tcW w:w="852" w:type="dxa"/>
            <w:tcBorders>
              <w:top w:val="nil"/>
              <w:left w:val="nil"/>
              <w:bottom w:val="nil"/>
              <w:right w:val="nil"/>
            </w:tcBorders>
            <w:shd w:val="clear" w:color="000000" w:fill="FFFF00"/>
            <w:noWrap/>
            <w:vAlign w:val="bottom"/>
            <w:hideMark/>
          </w:tcPr>
          <w:p w14:paraId="65F046CD"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0.115**</w:t>
            </w:r>
          </w:p>
        </w:tc>
        <w:tc>
          <w:tcPr>
            <w:tcW w:w="1426" w:type="dxa"/>
            <w:tcBorders>
              <w:top w:val="nil"/>
              <w:left w:val="nil"/>
              <w:bottom w:val="nil"/>
              <w:right w:val="nil"/>
            </w:tcBorders>
            <w:shd w:val="clear" w:color="000000" w:fill="FFFF00"/>
            <w:noWrap/>
            <w:vAlign w:val="bottom"/>
            <w:hideMark/>
          </w:tcPr>
          <w:p w14:paraId="4DD9085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0.0838**</w:t>
            </w:r>
          </w:p>
        </w:tc>
        <w:tc>
          <w:tcPr>
            <w:tcW w:w="865" w:type="dxa"/>
            <w:tcBorders>
              <w:top w:val="nil"/>
              <w:left w:val="nil"/>
              <w:bottom w:val="nil"/>
              <w:right w:val="nil"/>
            </w:tcBorders>
            <w:shd w:val="clear" w:color="000000" w:fill="FFFF00"/>
            <w:noWrap/>
            <w:vAlign w:val="bottom"/>
            <w:hideMark/>
          </w:tcPr>
          <w:p w14:paraId="1A2160E6"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0.0472*</w:t>
            </w:r>
          </w:p>
        </w:tc>
        <w:tc>
          <w:tcPr>
            <w:tcW w:w="2453" w:type="dxa"/>
            <w:tcBorders>
              <w:top w:val="nil"/>
              <w:left w:val="nil"/>
              <w:bottom w:val="nil"/>
              <w:right w:val="nil"/>
            </w:tcBorders>
            <w:shd w:val="clear" w:color="000000" w:fill="FFFF00"/>
            <w:noWrap/>
            <w:vAlign w:val="bottom"/>
            <w:hideMark/>
          </w:tcPr>
          <w:p w14:paraId="0D8F1DFE"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0.0808*</w:t>
            </w:r>
          </w:p>
        </w:tc>
        <w:tc>
          <w:tcPr>
            <w:tcW w:w="1027" w:type="dxa"/>
            <w:tcBorders>
              <w:top w:val="nil"/>
              <w:left w:val="nil"/>
              <w:bottom w:val="nil"/>
              <w:right w:val="nil"/>
            </w:tcBorders>
            <w:shd w:val="clear" w:color="000000" w:fill="FFFF00"/>
            <w:noWrap/>
            <w:vAlign w:val="bottom"/>
            <w:hideMark/>
          </w:tcPr>
          <w:p w14:paraId="467E42DC"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0.0948*</w:t>
            </w:r>
          </w:p>
        </w:tc>
        <w:tc>
          <w:tcPr>
            <w:tcW w:w="1426" w:type="dxa"/>
            <w:tcBorders>
              <w:top w:val="nil"/>
              <w:left w:val="nil"/>
              <w:bottom w:val="nil"/>
              <w:right w:val="nil"/>
            </w:tcBorders>
            <w:shd w:val="clear" w:color="000000" w:fill="FFFF00"/>
            <w:noWrap/>
            <w:vAlign w:val="bottom"/>
            <w:hideMark/>
          </w:tcPr>
          <w:p w14:paraId="74D7C47D"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0.140*</w:t>
            </w:r>
          </w:p>
        </w:tc>
        <w:tc>
          <w:tcPr>
            <w:tcW w:w="895" w:type="dxa"/>
            <w:tcBorders>
              <w:top w:val="nil"/>
              <w:left w:val="nil"/>
              <w:bottom w:val="nil"/>
              <w:right w:val="nil"/>
            </w:tcBorders>
            <w:shd w:val="clear" w:color="000000" w:fill="FFFF00"/>
            <w:noWrap/>
            <w:vAlign w:val="bottom"/>
            <w:hideMark/>
          </w:tcPr>
          <w:p w14:paraId="1499F60F"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0.132**</w:t>
            </w:r>
          </w:p>
        </w:tc>
      </w:tr>
      <w:tr w:rsidR="00332ACD" w:rsidRPr="00227A72" w14:paraId="4DA1C689" w14:textId="77777777" w:rsidTr="00A041CF">
        <w:trPr>
          <w:trHeight w:val="255"/>
        </w:trPr>
        <w:tc>
          <w:tcPr>
            <w:tcW w:w="2157" w:type="dxa"/>
            <w:tcBorders>
              <w:top w:val="nil"/>
              <w:left w:val="nil"/>
              <w:bottom w:val="nil"/>
              <w:right w:val="nil"/>
            </w:tcBorders>
            <w:shd w:val="clear" w:color="auto" w:fill="auto"/>
            <w:noWrap/>
            <w:vAlign w:val="bottom"/>
            <w:hideMark/>
          </w:tcPr>
          <w:p w14:paraId="0B660A9D" w14:textId="77777777" w:rsidR="00332ACD" w:rsidRPr="00227A72" w:rsidRDefault="00332ACD" w:rsidP="00A041CF">
            <w:pPr>
              <w:spacing w:after="0" w:line="240" w:lineRule="auto"/>
              <w:jc w:val="center"/>
              <w:rPr>
                <w:rFonts w:ascii="Calibri" w:eastAsia="Times New Roman" w:hAnsi="Calibri" w:cs="Times New Roman"/>
                <w:sz w:val="18"/>
                <w:szCs w:val="18"/>
              </w:rPr>
            </w:pPr>
          </w:p>
        </w:tc>
        <w:tc>
          <w:tcPr>
            <w:tcW w:w="1426" w:type="dxa"/>
            <w:tcBorders>
              <w:top w:val="nil"/>
              <w:left w:val="nil"/>
              <w:bottom w:val="nil"/>
              <w:right w:val="nil"/>
            </w:tcBorders>
            <w:shd w:val="clear" w:color="auto" w:fill="auto"/>
            <w:noWrap/>
            <w:vAlign w:val="bottom"/>
            <w:hideMark/>
          </w:tcPr>
          <w:p w14:paraId="64B1ECFE"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(0.0363)</w:t>
            </w:r>
          </w:p>
        </w:tc>
        <w:tc>
          <w:tcPr>
            <w:tcW w:w="852" w:type="dxa"/>
            <w:tcBorders>
              <w:top w:val="nil"/>
              <w:left w:val="nil"/>
              <w:bottom w:val="nil"/>
              <w:right w:val="nil"/>
            </w:tcBorders>
            <w:shd w:val="clear" w:color="auto" w:fill="auto"/>
            <w:noWrap/>
            <w:vAlign w:val="bottom"/>
            <w:hideMark/>
          </w:tcPr>
          <w:p w14:paraId="18DDC2D0"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(0.0534)</w:t>
            </w:r>
          </w:p>
        </w:tc>
        <w:tc>
          <w:tcPr>
            <w:tcW w:w="1426" w:type="dxa"/>
            <w:tcBorders>
              <w:top w:val="nil"/>
              <w:left w:val="nil"/>
              <w:bottom w:val="nil"/>
              <w:right w:val="nil"/>
            </w:tcBorders>
            <w:shd w:val="clear" w:color="auto" w:fill="auto"/>
            <w:noWrap/>
            <w:vAlign w:val="bottom"/>
            <w:hideMark/>
          </w:tcPr>
          <w:p w14:paraId="0E8766AE"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(0.0359)</w:t>
            </w:r>
          </w:p>
        </w:tc>
        <w:tc>
          <w:tcPr>
            <w:tcW w:w="865" w:type="dxa"/>
            <w:tcBorders>
              <w:top w:val="nil"/>
              <w:left w:val="nil"/>
              <w:bottom w:val="nil"/>
              <w:right w:val="nil"/>
            </w:tcBorders>
            <w:shd w:val="clear" w:color="auto" w:fill="auto"/>
            <w:noWrap/>
            <w:vAlign w:val="bottom"/>
            <w:hideMark/>
          </w:tcPr>
          <w:p w14:paraId="7B7ACEC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(0.0250)</w:t>
            </w:r>
          </w:p>
        </w:tc>
        <w:tc>
          <w:tcPr>
            <w:tcW w:w="2453" w:type="dxa"/>
            <w:tcBorders>
              <w:top w:val="nil"/>
              <w:left w:val="nil"/>
              <w:bottom w:val="nil"/>
              <w:right w:val="nil"/>
            </w:tcBorders>
            <w:shd w:val="clear" w:color="auto" w:fill="auto"/>
            <w:noWrap/>
            <w:vAlign w:val="bottom"/>
            <w:hideMark/>
          </w:tcPr>
          <w:p w14:paraId="315B1FD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(0.0457)</w:t>
            </w:r>
          </w:p>
        </w:tc>
        <w:tc>
          <w:tcPr>
            <w:tcW w:w="1027" w:type="dxa"/>
            <w:tcBorders>
              <w:top w:val="nil"/>
              <w:left w:val="nil"/>
              <w:bottom w:val="nil"/>
              <w:right w:val="nil"/>
            </w:tcBorders>
            <w:shd w:val="clear" w:color="auto" w:fill="auto"/>
            <w:noWrap/>
            <w:vAlign w:val="bottom"/>
            <w:hideMark/>
          </w:tcPr>
          <w:p w14:paraId="0FE0CDC7"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(0.0536)</w:t>
            </w:r>
          </w:p>
        </w:tc>
        <w:tc>
          <w:tcPr>
            <w:tcW w:w="1426" w:type="dxa"/>
            <w:tcBorders>
              <w:top w:val="nil"/>
              <w:left w:val="nil"/>
              <w:bottom w:val="nil"/>
              <w:right w:val="nil"/>
            </w:tcBorders>
            <w:shd w:val="clear" w:color="auto" w:fill="auto"/>
            <w:noWrap/>
            <w:vAlign w:val="bottom"/>
            <w:hideMark/>
          </w:tcPr>
          <w:p w14:paraId="3E4302E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(0.0682)</w:t>
            </w:r>
          </w:p>
        </w:tc>
        <w:tc>
          <w:tcPr>
            <w:tcW w:w="895" w:type="dxa"/>
            <w:tcBorders>
              <w:top w:val="nil"/>
              <w:left w:val="nil"/>
              <w:bottom w:val="nil"/>
              <w:right w:val="nil"/>
            </w:tcBorders>
            <w:shd w:val="clear" w:color="auto" w:fill="auto"/>
            <w:noWrap/>
            <w:vAlign w:val="bottom"/>
            <w:hideMark/>
          </w:tcPr>
          <w:p w14:paraId="2BD2B620"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(0.0501)</w:t>
            </w:r>
          </w:p>
        </w:tc>
      </w:tr>
      <w:tr w:rsidR="00332ACD" w:rsidRPr="00227A72" w14:paraId="2E0B6437" w14:textId="77777777" w:rsidTr="00A041CF">
        <w:trPr>
          <w:trHeight w:val="255"/>
        </w:trPr>
        <w:tc>
          <w:tcPr>
            <w:tcW w:w="2157" w:type="dxa"/>
            <w:tcBorders>
              <w:top w:val="nil"/>
              <w:left w:val="nil"/>
              <w:bottom w:val="nil"/>
              <w:right w:val="nil"/>
            </w:tcBorders>
            <w:shd w:val="clear" w:color="auto" w:fill="auto"/>
            <w:noWrap/>
            <w:vAlign w:val="bottom"/>
            <w:hideMark/>
          </w:tcPr>
          <w:p w14:paraId="524A5899"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cycle2</w:t>
            </w:r>
          </w:p>
        </w:tc>
        <w:tc>
          <w:tcPr>
            <w:tcW w:w="1426" w:type="dxa"/>
            <w:tcBorders>
              <w:top w:val="nil"/>
              <w:left w:val="nil"/>
              <w:bottom w:val="nil"/>
              <w:right w:val="nil"/>
            </w:tcBorders>
            <w:shd w:val="clear" w:color="auto" w:fill="auto"/>
            <w:noWrap/>
            <w:vAlign w:val="bottom"/>
            <w:hideMark/>
          </w:tcPr>
          <w:p w14:paraId="0935D5D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-0.0515</w:t>
            </w:r>
          </w:p>
        </w:tc>
        <w:tc>
          <w:tcPr>
            <w:tcW w:w="852" w:type="dxa"/>
            <w:tcBorders>
              <w:top w:val="nil"/>
              <w:left w:val="nil"/>
              <w:bottom w:val="nil"/>
              <w:right w:val="nil"/>
            </w:tcBorders>
            <w:shd w:val="clear" w:color="auto" w:fill="auto"/>
            <w:noWrap/>
            <w:vAlign w:val="bottom"/>
            <w:hideMark/>
          </w:tcPr>
          <w:p w14:paraId="7158DD3C"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-0.0984</w:t>
            </w:r>
          </w:p>
        </w:tc>
        <w:tc>
          <w:tcPr>
            <w:tcW w:w="1426" w:type="dxa"/>
            <w:tcBorders>
              <w:top w:val="nil"/>
              <w:left w:val="nil"/>
              <w:bottom w:val="nil"/>
              <w:right w:val="nil"/>
            </w:tcBorders>
            <w:shd w:val="clear" w:color="auto" w:fill="auto"/>
            <w:noWrap/>
            <w:vAlign w:val="bottom"/>
            <w:hideMark/>
          </w:tcPr>
          <w:p w14:paraId="792C41FA"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-0.0598</w:t>
            </w:r>
          </w:p>
        </w:tc>
        <w:tc>
          <w:tcPr>
            <w:tcW w:w="865" w:type="dxa"/>
            <w:tcBorders>
              <w:top w:val="nil"/>
              <w:left w:val="nil"/>
              <w:bottom w:val="nil"/>
              <w:right w:val="nil"/>
            </w:tcBorders>
            <w:shd w:val="clear" w:color="auto" w:fill="auto"/>
            <w:noWrap/>
            <w:vAlign w:val="bottom"/>
            <w:hideMark/>
          </w:tcPr>
          <w:p w14:paraId="31EC0556"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0.0683</w:t>
            </w:r>
          </w:p>
        </w:tc>
        <w:tc>
          <w:tcPr>
            <w:tcW w:w="2453" w:type="dxa"/>
            <w:tcBorders>
              <w:top w:val="nil"/>
              <w:left w:val="nil"/>
              <w:bottom w:val="nil"/>
              <w:right w:val="nil"/>
            </w:tcBorders>
            <w:shd w:val="clear" w:color="auto" w:fill="auto"/>
            <w:noWrap/>
            <w:vAlign w:val="bottom"/>
            <w:hideMark/>
          </w:tcPr>
          <w:p w14:paraId="46959546"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-0.0281</w:t>
            </w:r>
          </w:p>
        </w:tc>
        <w:tc>
          <w:tcPr>
            <w:tcW w:w="1027" w:type="dxa"/>
            <w:tcBorders>
              <w:top w:val="nil"/>
              <w:left w:val="nil"/>
              <w:bottom w:val="nil"/>
              <w:right w:val="nil"/>
            </w:tcBorders>
            <w:shd w:val="clear" w:color="auto" w:fill="auto"/>
            <w:noWrap/>
            <w:vAlign w:val="bottom"/>
            <w:hideMark/>
          </w:tcPr>
          <w:p w14:paraId="738C80E2"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0.241</w:t>
            </w:r>
          </w:p>
        </w:tc>
        <w:tc>
          <w:tcPr>
            <w:tcW w:w="1426" w:type="dxa"/>
            <w:tcBorders>
              <w:top w:val="nil"/>
              <w:left w:val="nil"/>
              <w:bottom w:val="nil"/>
              <w:right w:val="nil"/>
            </w:tcBorders>
            <w:shd w:val="clear" w:color="auto" w:fill="auto"/>
            <w:noWrap/>
            <w:vAlign w:val="bottom"/>
            <w:hideMark/>
          </w:tcPr>
          <w:p w14:paraId="703951DD"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-0.0951</w:t>
            </w:r>
          </w:p>
        </w:tc>
        <w:tc>
          <w:tcPr>
            <w:tcW w:w="895" w:type="dxa"/>
            <w:tcBorders>
              <w:top w:val="nil"/>
              <w:left w:val="nil"/>
              <w:bottom w:val="nil"/>
              <w:right w:val="nil"/>
            </w:tcBorders>
            <w:shd w:val="clear" w:color="000000" w:fill="FFFF00"/>
            <w:noWrap/>
            <w:vAlign w:val="bottom"/>
            <w:hideMark/>
          </w:tcPr>
          <w:p w14:paraId="62067D8D"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0.446***</w:t>
            </w:r>
          </w:p>
        </w:tc>
      </w:tr>
      <w:tr w:rsidR="00332ACD" w:rsidRPr="00227A72" w14:paraId="3A7D879D" w14:textId="77777777" w:rsidTr="00A041CF">
        <w:trPr>
          <w:trHeight w:val="255"/>
        </w:trPr>
        <w:tc>
          <w:tcPr>
            <w:tcW w:w="2157" w:type="dxa"/>
            <w:tcBorders>
              <w:top w:val="nil"/>
              <w:left w:val="nil"/>
              <w:bottom w:val="nil"/>
              <w:right w:val="nil"/>
            </w:tcBorders>
            <w:shd w:val="clear" w:color="auto" w:fill="auto"/>
            <w:noWrap/>
            <w:vAlign w:val="bottom"/>
            <w:hideMark/>
          </w:tcPr>
          <w:p w14:paraId="06104B3B" w14:textId="77777777" w:rsidR="00332ACD" w:rsidRPr="00227A72" w:rsidRDefault="00332ACD" w:rsidP="00A041CF">
            <w:pPr>
              <w:spacing w:after="0" w:line="240" w:lineRule="auto"/>
              <w:jc w:val="center"/>
              <w:rPr>
                <w:rFonts w:ascii="Calibri" w:eastAsia="Times New Roman" w:hAnsi="Calibri" w:cs="Times New Roman"/>
                <w:sz w:val="18"/>
                <w:szCs w:val="18"/>
              </w:rPr>
            </w:pPr>
          </w:p>
        </w:tc>
        <w:tc>
          <w:tcPr>
            <w:tcW w:w="1426" w:type="dxa"/>
            <w:tcBorders>
              <w:top w:val="nil"/>
              <w:left w:val="nil"/>
              <w:bottom w:val="nil"/>
              <w:right w:val="nil"/>
            </w:tcBorders>
            <w:shd w:val="clear" w:color="auto" w:fill="auto"/>
            <w:noWrap/>
            <w:vAlign w:val="bottom"/>
            <w:hideMark/>
          </w:tcPr>
          <w:p w14:paraId="3A22C138"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(0.0756)</w:t>
            </w:r>
          </w:p>
        </w:tc>
        <w:tc>
          <w:tcPr>
            <w:tcW w:w="852" w:type="dxa"/>
            <w:tcBorders>
              <w:top w:val="nil"/>
              <w:left w:val="nil"/>
              <w:bottom w:val="nil"/>
              <w:right w:val="nil"/>
            </w:tcBorders>
            <w:shd w:val="clear" w:color="auto" w:fill="auto"/>
            <w:noWrap/>
            <w:vAlign w:val="bottom"/>
            <w:hideMark/>
          </w:tcPr>
          <w:p w14:paraId="625B5051"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(0.101)</w:t>
            </w:r>
          </w:p>
        </w:tc>
        <w:tc>
          <w:tcPr>
            <w:tcW w:w="1426" w:type="dxa"/>
            <w:tcBorders>
              <w:top w:val="nil"/>
              <w:left w:val="nil"/>
              <w:bottom w:val="nil"/>
              <w:right w:val="nil"/>
            </w:tcBorders>
            <w:shd w:val="clear" w:color="auto" w:fill="auto"/>
            <w:noWrap/>
            <w:vAlign w:val="bottom"/>
            <w:hideMark/>
          </w:tcPr>
          <w:p w14:paraId="64251E7F"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(0.0749)</w:t>
            </w:r>
          </w:p>
        </w:tc>
        <w:tc>
          <w:tcPr>
            <w:tcW w:w="865" w:type="dxa"/>
            <w:tcBorders>
              <w:top w:val="nil"/>
              <w:left w:val="nil"/>
              <w:bottom w:val="nil"/>
              <w:right w:val="nil"/>
            </w:tcBorders>
            <w:shd w:val="clear" w:color="auto" w:fill="auto"/>
            <w:noWrap/>
            <w:vAlign w:val="bottom"/>
            <w:hideMark/>
          </w:tcPr>
          <w:p w14:paraId="7F0FDDA0"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(0.0495)</w:t>
            </w:r>
          </w:p>
        </w:tc>
        <w:tc>
          <w:tcPr>
            <w:tcW w:w="2453" w:type="dxa"/>
            <w:tcBorders>
              <w:top w:val="nil"/>
              <w:left w:val="nil"/>
              <w:bottom w:val="nil"/>
              <w:right w:val="nil"/>
            </w:tcBorders>
            <w:shd w:val="clear" w:color="auto" w:fill="auto"/>
            <w:noWrap/>
            <w:vAlign w:val="bottom"/>
            <w:hideMark/>
          </w:tcPr>
          <w:p w14:paraId="1EB64E1F"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(0.102)</w:t>
            </w:r>
          </w:p>
        </w:tc>
        <w:tc>
          <w:tcPr>
            <w:tcW w:w="1027" w:type="dxa"/>
            <w:tcBorders>
              <w:top w:val="nil"/>
              <w:left w:val="nil"/>
              <w:bottom w:val="nil"/>
              <w:right w:val="nil"/>
            </w:tcBorders>
            <w:shd w:val="clear" w:color="auto" w:fill="auto"/>
            <w:noWrap/>
            <w:vAlign w:val="bottom"/>
            <w:hideMark/>
          </w:tcPr>
          <w:p w14:paraId="52DFACA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(0.151)</w:t>
            </w:r>
          </w:p>
        </w:tc>
        <w:tc>
          <w:tcPr>
            <w:tcW w:w="1426" w:type="dxa"/>
            <w:tcBorders>
              <w:top w:val="nil"/>
              <w:left w:val="nil"/>
              <w:bottom w:val="nil"/>
              <w:right w:val="nil"/>
            </w:tcBorders>
            <w:shd w:val="clear" w:color="auto" w:fill="auto"/>
            <w:noWrap/>
            <w:vAlign w:val="bottom"/>
            <w:hideMark/>
          </w:tcPr>
          <w:p w14:paraId="69EEDDF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(0.192)</w:t>
            </w:r>
          </w:p>
        </w:tc>
        <w:tc>
          <w:tcPr>
            <w:tcW w:w="895" w:type="dxa"/>
            <w:tcBorders>
              <w:top w:val="nil"/>
              <w:left w:val="nil"/>
              <w:bottom w:val="nil"/>
              <w:right w:val="nil"/>
            </w:tcBorders>
            <w:shd w:val="clear" w:color="auto" w:fill="auto"/>
            <w:noWrap/>
            <w:vAlign w:val="bottom"/>
            <w:hideMark/>
          </w:tcPr>
          <w:p w14:paraId="0BC5B355"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(0.141)</w:t>
            </w:r>
          </w:p>
        </w:tc>
      </w:tr>
      <w:tr w:rsidR="00332ACD" w:rsidRPr="00227A72" w14:paraId="3EDEF227" w14:textId="77777777" w:rsidTr="00A041CF">
        <w:trPr>
          <w:trHeight w:val="255"/>
        </w:trPr>
        <w:tc>
          <w:tcPr>
            <w:tcW w:w="2157" w:type="dxa"/>
            <w:tcBorders>
              <w:top w:val="nil"/>
              <w:left w:val="nil"/>
              <w:bottom w:val="nil"/>
              <w:right w:val="nil"/>
            </w:tcBorders>
            <w:shd w:val="clear" w:color="auto" w:fill="auto"/>
            <w:noWrap/>
            <w:vAlign w:val="bottom"/>
            <w:hideMark/>
          </w:tcPr>
          <w:p w14:paraId="7CC873AA"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cycle3</w:t>
            </w:r>
          </w:p>
        </w:tc>
        <w:tc>
          <w:tcPr>
            <w:tcW w:w="1426" w:type="dxa"/>
            <w:tcBorders>
              <w:top w:val="nil"/>
              <w:left w:val="nil"/>
              <w:bottom w:val="nil"/>
              <w:right w:val="nil"/>
            </w:tcBorders>
            <w:shd w:val="clear" w:color="000000" w:fill="FFFF00"/>
            <w:noWrap/>
            <w:vAlign w:val="bottom"/>
            <w:hideMark/>
          </w:tcPr>
          <w:p w14:paraId="310A3499"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-0.196**</w:t>
            </w:r>
          </w:p>
        </w:tc>
        <w:tc>
          <w:tcPr>
            <w:tcW w:w="852" w:type="dxa"/>
            <w:tcBorders>
              <w:top w:val="nil"/>
              <w:left w:val="nil"/>
              <w:bottom w:val="nil"/>
              <w:right w:val="nil"/>
            </w:tcBorders>
            <w:shd w:val="clear" w:color="000000" w:fill="FFFF00"/>
            <w:noWrap/>
            <w:vAlign w:val="bottom"/>
            <w:hideMark/>
          </w:tcPr>
          <w:p w14:paraId="6F90A486"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-0.225**</w:t>
            </w:r>
          </w:p>
        </w:tc>
        <w:tc>
          <w:tcPr>
            <w:tcW w:w="1426" w:type="dxa"/>
            <w:tcBorders>
              <w:top w:val="nil"/>
              <w:left w:val="nil"/>
              <w:bottom w:val="nil"/>
              <w:right w:val="nil"/>
            </w:tcBorders>
            <w:shd w:val="clear" w:color="000000" w:fill="FFFF00"/>
            <w:noWrap/>
            <w:vAlign w:val="bottom"/>
            <w:hideMark/>
          </w:tcPr>
          <w:p w14:paraId="1B04ABCF"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-0.140*</w:t>
            </w:r>
          </w:p>
        </w:tc>
        <w:tc>
          <w:tcPr>
            <w:tcW w:w="865" w:type="dxa"/>
            <w:tcBorders>
              <w:top w:val="nil"/>
              <w:left w:val="nil"/>
              <w:bottom w:val="nil"/>
              <w:right w:val="nil"/>
            </w:tcBorders>
            <w:shd w:val="clear" w:color="auto" w:fill="auto"/>
            <w:noWrap/>
            <w:vAlign w:val="bottom"/>
            <w:hideMark/>
          </w:tcPr>
          <w:p w14:paraId="1D3FD2E2"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0.00389</w:t>
            </w:r>
          </w:p>
        </w:tc>
        <w:tc>
          <w:tcPr>
            <w:tcW w:w="2453" w:type="dxa"/>
            <w:tcBorders>
              <w:top w:val="nil"/>
              <w:left w:val="nil"/>
              <w:bottom w:val="nil"/>
              <w:right w:val="nil"/>
            </w:tcBorders>
            <w:shd w:val="clear" w:color="auto" w:fill="auto"/>
            <w:noWrap/>
            <w:vAlign w:val="bottom"/>
            <w:hideMark/>
          </w:tcPr>
          <w:p w14:paraId="3489E1CC"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-0.0128</w:t>
            </w:r>
          </w:p>
        </w:tc>
        <w:tc>
          <w:tcPr>
            <w:tcW w:w="1027" w:type="dxa"/>
            <w:tcBorders>
              <w:top w:val="nil"/>
              <w:left w:val="nil"/>
              <w:bottom w:val="nil"/>
              <w:right w:val="nil"/>
            </w:tcBorders>
            <w:shd w:val="clear" w:color="auto" w:fill="auto"/>
            <w:noWrap/>
            <w:vAlign w:val="bottom"/>
            <w:hideMark/>
          </w:tcPr>
          <w:p w14:paraId="28A823B5"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0.0505</w:t>
            </w:r>
          </w:p>
        </w:tc>
        <w:tc>
          <w:tcPr>
            <w:tcW w:w="1426" w:type="dxa"/>
            <w:tcBorders>
              <w:top w:val="nil"/>
              <w:left w:val="nil"/>
              <w:bottom w:val="nil"/>
              <w:right w:val="nil"/>
            </w:tcBorders>
            <w:shd w:val="clear" w:color="auto" w:fill="auto"/>
            <w:noWrap/>
            <w:vAlign w:val="bottom"/>
            <w:hideMark/>
          </w:tcPr>
          <w:p w14:paraId="556E8D00"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-0.306</w:t>
            </w:r>
          </w:p>
        </w:tc>
        <w:tc>
          <w:tcPr>
            <w:tcW w:w="895" w:type="dxa"/>
            <w:tcBorders>
              <w:top w:val="nil"/>
              <w:left w:val="nil"/>
              <w:bottom w:val="nil"/>
              <w:right w:val="nil"/>
            </w:tcBorders>
            <w:shd w:val="clear" w:color="auto" w:fill="auto"/>
            <w:noWrap/>
            <w:vAlign w:val="bottom"/>
            <w:hideMark/>
          </w:tcPr>
          <w:p w14:paraId="0D24265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0.182</w:t>
            </w:r>
          </w:p>
        </w:tc>
      </w:tr>
      <w:tr w:rsidR="00332ACD" w:rsidRPr="00227A72" w14:paraId="6D135F27" w14:textId="77777777" w:rsidTr="00A041CF">
        <w:trPr>
          <w:trHeight w:val="255"/>
        </w:trPr>
        <w:tc>
          <w:tcPr>
            <w:tcW w:w="2157" w:type="dxa"/>
            <w:tcBorders>
              <w:top w:val="nil"/>
              <w:left w:val="nil"/>
              <w:bottom w:val="nil"/>
              <w:right w:val="nil"/>
            </w:tcBorders>
            <w:shd w:val="clear" w:color="auto" w:fill="auto"/>
            <w:noWrap/>
            <w:vAlign w:val="bottom"/>
            <w:hideMark/>
          </w:tcPr>
          <w:p w14:paraId="09FC9E42" w14:textId="77777777" w:rsidR="00332ACD" w:rsidRPr="00227A72" w:rsidRDefault="00332ACD" w:rsidP="00A041CF">
            <w:pPr>
              <w:spacing w:after="0" w:line="240" w:lineRule="auto"/>
              <w:jc w:val="center"/>
              <w:rPr>
                <w:rFonts w:ascii="Calibri" w:eastAsia="Times New Roman" w:hAnsi="Calibri" w:cs="Times New Roman"/>
                <w:sz w:val="18"/>
                <w:szCs w:val="18"/>
              </w:rPr>
            </w:pPr>
          </w:p>
        </w:tc>
        <w:tc>
          <w:tcPr>
            <w:tcW w:w="1426" w:type="dxa"/>
            <w:tcBorders>
              <w:top w:val="nil"/>
              <w:left w:val="nil"/>
              <w:bottom w:val="nil"/>
              <w:right w:val="nil"/>
            </w:tcBorders>
            <w:shd w:val="clear" w:color="auto" w:fill="auto"/>
            <w:noWrap/>
            <w:vAlign w:val="bottom"/>
            <w:hideMark/>
          </w:tcPr>
          <w:p w14:paraId="3B500685"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(0.0783)</w:t>
            </w:r>
          </w:p>
        </w:tc>
        <w:tc>
          <w:tcPr>
            <w:tcW w:w="852" w:type="dxa"/>
            <w:tcBorders>
              <w:top w:val="nil"/>
              <w:left w:val="nil"/>
              <w:bottom w:val="nil"/>
              <w:right w:val="nil"/>
            </w:tcBorders>
            <w:shd w:val="clear" w:color="auto" w:fill="auto"/>
            <w:noWrap/>
            <w:vAlign w:val="bottom"/>
            <w:hideMark/>
          </w:tcPr>
          <w:p w14:paraId="0816ED2B"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(0.104)</w:t>
            </w:r>
          </w:p>
        </w:tc>
        <w:tc>
          <w:tcPr>
            <w:tcW w:w="1426" w:type="dxa"/>
            <w:tcBorders>
              <w:top w:val="nil"/>
              <w:left w:val="nil"/>
              <w:bottom w:val="nil"/>
              <w:right w:val="nil"/>
            </w:tcBorders>
            <w:shd w:val="clear" w:color="auto" w:fill="auto"/>
            <w:noWrap/>
            <w:vAlign w:val="bottom"/>
            <w:hideMark/>
          </w:tcPr>
          <w:p w14:paraId="72953DB8"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(0.0786)</w:t>
            </w:r>
          </w:p>
        </w:tc>
        <w:tc>
          <w:tcPr>
            <w:tcW w:w="865" w:type="dxa"/>
            <w:tcBorders>
              <w:top w:val="nil"/>
              <w:left w:val="nil"/>
              <w:bottom w:val="nil"/>
              <w:right w:val="nil"/>
            </w:tcBorders>
            <w:shd w:val="clear" w:color="auto" w:fill="auto"/>
            <w:noWrap/>
            <w:vAlign w:val="bottom"/>
            <w:hideMark/>
          </w:tcPr>
          <w:p w14:paraId="626DB766"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(0.0517)</w:t>
            </w:r>
          </w:p>
        </w:tc>
        <w:tc>
          <w:tcPr>
            <w:tcW w:w="2453" w:type="dxa"/>
            <w:tcBorders>
              <w:top w:val="nil"/>
              <w:left w:val="nil"/>
              <w:bottom w:val="nil"/>
              <w:right w:val="nil"/>
            </w:tcBorders>
            <w:shd w:val="clear" w:color="auto" w:fill="auto"/>
            <w:noWrap/>
            <w:vAlign w:val="bottom"/>
            <w:hideMark/>
          </w:tcPr>
          <w:p w14:paraId="2621B220"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(0.107)</w:t>
            </w:r>
          </w:p>
        </w:tc>
        <w:tc>
          <w:tcPr>
            <w:tcW w:w="1027" w:type="dxa"/>
            <w:tcBorders>
              <w:top w:val="nil"/>
              <w:left w:val="nil"/>
              <w:bottom w:val="nil"/>
              <w:right w:val="nil"/>
            </w:tcBorders>
            <w:shd w:val="clear" w:color="auto" w:fill="auto"/>
            <w:noWrap/>
            <w:vAlign w:val="bottom"/>
            <w:hideMark/>
          </w:tcPr>
          <w:p w14:paraId="75BB48F1"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(0.148)</w:t>
            </w:r>
          </w:p>
        </w:tc>
        <w:tc>
          <w:tcPr>
            <w:tcW w:w="1426" w:type="dxa"/>
            <w:tcBorders>
              <w:top w:val="nil"/>
              <w:left w:val="nil"/>
              <w:bottom w:val="nil"/>
              <w:right w:val="nil"/>
            </w:tcBorders>
            <w:shd w:val="clear" w:color="auto" w:fill="auto"/>
            <w:noWrap/>
            <w:vAlign w:val="bottom"/>
            <w:hideMark/>
          </w:tcPr>
          <w:p w14:paraId="2CEA4528"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(0.188)</w:t>
            </w:r>
          </w:p>
        </w:tc>
        <w:tc>
          <w:tcPr>
            <w:tcW w:w="895" w:type="dxa"/>
            <w:tcBorders>
              <w:top w:val="nil"/>
              <w:left w:val="nil"/>
              <w:bottom w:val="nil"/>
              <w:right w:val="nil"/>
            </w:tcBorders>
            <w:shd w:val="clear" w:color="auto" w:fill="auto"/>
            <w:noWrap/>
            <w:vAlign w:val="bottom"/>
            <w:hideMark/>
          </w:tcPr>
          <w:p w14:paraId="326BCFE5"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(0.138)</w:t>
            </w:r>
          </w:p>
        </w:tc>
      </w:tr>
      <w:tr w:rsidR="00332ACD" w:rsidRPr="00227A72" w14:paraId="6CF59128" w14:textId="77777777" w:rsidTr="00A041CF">
        <w:trPr>
          <w:trHeight w:val="255"/>
        </w:trPr>
        <w:tc>
          <w:tcPr>
            <w:tcW w:w="2157" w:type="dxa"/>
            <w:tcBorders>
              <w:top w:val="nil"/>
              <w:left w:val="nil"/>
              <w:bottom w:val="nil"/>
              <w:right w:val="nil"/>
            </w:tcBorders>
            <w:shd w:val="clear" w:color="auto" w:fill="auto"/>
            <w:noWrap/>
            <w:vAlign w:val="bottom"/>
            <w:hideMark/>
          </w:tcPr>
          <w:p w14:paraId="1B3648A4"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cycle4</w:t>
            </w:r>
          </w:p>
        </w:tc>
        <w:tc>
          <w:tcPr>
            <w:tcW w:w="1426" w:type="dxa"/>
            <w:tcBorders>
              <w:top w:val="nil"/>
              <w:left w:val="nil"/>
              <w:bottom w:val="nil"/>
              <w:right w:val="nil"/>
            </w:tcBorders>
            <w:shd w:val="clear" w:color="auto" w:fill="auto"/>
            <w:noWrap/>
            <w:vAlign w:val="bottom"/>
            <w:hideMark/>
          </w:tcPr>
          <w:p w14:paraId="0C8D7D98"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0.0325</w:t>
            </w:r>
          </w:p>
        </w:tc>
        <w:tc>
          <w:tcPr>
            <w:tcW w:w="852" w:type="dxa"/>
            <w:tcBorders>
              <w:top w:val="nil"/>
              <w:left w:val="nil"/>
              <w:bottom w:val="nil"/>
              <w:right w:val="nil"/>
            </w:tcBorders>
            <w:shd w:val="clear" w:color="auto" w:fill="auto"/>
            <w:noWrap/>
            <w:vAlign w:val="bottom"/>
            <w:hideMark/>
          </w:tcPr>
          <w:p w14:paraId="2B17E4AC"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-0.180</w:t>
            </w:r>
          </w:p>
        </w:tc>
        <w:tc>
          <w:tcPr>
            <w:tcW w:w="1426" w:type="dxa"/>
            <w:tcBorders>
              <w:top w:val="nil"/>
              <w:left w:val="nil"/>
              <w:bottom w:val="nil"/>
              <w:right w:val="nil"/>
            </w:tcBorders>
            <w:shd w:val="clear" w:color="auto" w:fill="auto"/>
            <w:noWrap/>
            <w:vAlign w:val="bottom"/>
            <w:hideMark/>
          </w:tcPr>
          <w:p w14:paraId="4EAC53A7"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-0.0726</w:t>
            </w:r>
          </w:p>
        </w:tc>
        <w:tc>
          <w:tcPr>
            <w:tcW w:w="865" w:type="dxa"/>
            <w:tcBorders>
              <w:top w:val="nil"/>
              <w:left w:val="nil"/>
              <w:bottom w:val="nil"/>
              <w:right w:val="nil"/>
            </w:tcBorders>
            <w:shd w:val="clear" w:color="auto" w:fill="auto"/>
            <w:noWrap/>
            <w:vAlign w:val="bottom"/>
            <w:hideMark/>
          </w:tcPr>
          <w:p w14:paraId="44121E36"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0.00916</w:t>
            </w:r>
          </w:p>
        </w:tc>
        <w:tc>
          <w:tcPr>
            <w:tcW w:w="2453" w:type="dxa"/>
            <w:tcBorders>
              <w:top w:val="nil"/>
              <w:left w:val="nil"/>
              <w:bottom w:val="nil"/>
              <w:right w:val="nil"/>
            </w:tcBorders>
            <w:shd w:val="clear" w:color="auto" w:fill="auto"/>
            <w:noWrap/>
            <w:vAlign w:val="bottom"/>
            <w:hideMark/>
          </w:tcPr>
          <w:p w14:paraId="061DD0B7"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-0.0156</w:t>
            </w:r>
          </w:p>
        </w:tc>
        <w:tc>
          <w:tcPr>
            <w:tcW w:w="1027" w:type="dxa"/>
            <w:tcBorders>
              <w:top w:val="nil"/>
              <w:left w:val="nil"/>
              <w:bottom w:val="nil"/>
              <w:right w:val="nil"/>
            </w:tcBorders>
            <w:shd w:val="clear" w:color="auto" w:fill="auto"/>
            <w:noWrap/>
            <w:vAlign w:val="bottom"/>
            <w:hideMark/>
          </w:tcPr>
          <w:p w14:paraId="40DCC0D1"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0.145</w:t>
            </w:r>
          </w:p>
        </w:tc>
        <w:tc>
          <w:tcPr>
            <w:tcW w:w="1426" w:type="dxa"/>
            <w:tcBorders>
              <w:top w:val="nil"/>
              <w:left w:val="nil"/>
              <w:bottom w:val="nil"/>
              <w:right w:val="nil"/>
            </w:tcBorders>
            <w:shd w:val="clear" w:color="auto" w:fill="auto"/>
            <w:noWrap/>
            <w:vAlign w:val="bottom"/>
            <w:hideMark/>
          </w:tcPr>
          <w:p w14:paraId="6FDDDE9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-0.201</w:t>
            </w:r>
          </w:p>
        </w:tc>
        <w:tc>
          <w:tcPr>
            <w:tcW w:w="895" w:type="dxa"/>
            <w:tcBorders>
              <w:top w:val="nil"/>
              <w:left w:val="nil"/>
              <w:bottom w:val="nil"/>
              <w:right w:val="nil"/>
            </w:tcBorders>
            <w:shd w:val="clear" w:color="auto" w:fill="auto"/>
            <w:noWrap/>
            <w:vAlign w:val="bottom"/>
            <w:hideMark/>
          </w:tcPr>
          <w:p w14:paraId="2DB0A6A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0.155</w:t>
            </w:r>
          </w:p>
        </w:tc>
      </w:tr>
      <w:tr w:rsidR="00332ACD" w:rsidRPr="00227A72" w14:paraId="430242A3" w14:textId="77777777" w:rsidTr="00A041CF">
        <w:trPr>
          <w:trHeight w:val="255"/>
        </w:trPr>
        <w:tc>
          <w:tcPr>
            <w:tcW w:w="2157" w:type="dxa"/>
            <w:tcBorders>
              <w:top w:val="nil"/>
              <w:left w:val="nil"/>
              <w:bottom w:val="nil"/>
              <w:right w:val="nil"/>
            </w:tcBorders>
            <w:shd w:val="clear" w:color="auto" w:fill="auto"/>
            <w:noWrap/>
            <w:vAlign w:val="bottom"/>
            <w:hideMark/>
          </w:tcPr>
          <w:p w14:paraId="23CE927C" w14:textId="77777777" w:rsidR="00332ACD" w:rsidRPr="00227A72" w:rsidRDefault="00332ACD" w:rsidP="00A041CF">
            <w:pPr>
              <w:spacing w:after="0" w:line="240" w:lineRule="auto"/>
              <w:jc w:val="center"/>
              <w:rPr>
                <w:rFonts w:ascii="Calibri" w:eastAsia="Times New Roman" w:hAnsi="Calibri" w:cs="Times New Roman"/>
                <w:sz w:val="18"/>
                <w:szCs w:val="18"/>
              </w:rPr>
            </w:pPr>
          </w:p>
        </w:tc>
        <w:tc>
          <w:tcPr>
            <w:tcW w:w="1426" w:type="dxa"/>
            <w:tcBorders>
              <w:top w:val="nil"/>
              <w:left w:val="nil"/>
              <w:bottom w:val="nil"/>
              <w:right w:val="nil"/>
            </w:tcBorders>
            <w:shd w:val="clear" w:color="auto" w:fill="auto"/>
            <w:noWrap/>
            <w:vAlign w:val="bottom"/>
            <w:hideMark/>
          </w:tcPr>
          <w:p w14:paraId="46D668B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(0.119)</w:t>
            </w:r>
          </w:p>
        </w:tc>
        <w:tc>
          <w:tcPr>
            <w:tcW w:w="852" w:type="dxa"/>
            <w:tcBorders>
              <w:top w:val="nil"/>
              <w:left w:val="nil"/>
              <w:bottom w:val="nil"/>
              <w:right w:val="nil"/>
            </w:tcBorders>
            <w:shd w:val="clear" w:color="auto" w:fill="auto"/>
            <w:noWrap/>
            <w:vAlign w:val="bottom"/>
            <w:hideMark/>
          </w:tcPr>
          <w:p w14:paraId="2A7B8A1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(0.156)</w:t>
            </w:r>
          </w:p>
        </w:tc>
        <w:tc>
          <w:tcPr>
            <w:tcW w:w="1426" w:type="dxa"/>
            <w:tcBorders>
              <w:top w:val="nil"/>
              <w:left w:val="nil"/>
              <w:bottom w:val="nil"/>
              <w:right w:val="nil"/>
            </w:tcBorders>
            <w:shd w:val="clear" w:color="auto" w:fill="auto"/>
            <w:noWrap/>
            <w:vAlign w:val="bottom"/>
            <w:hideMark/>
          </w:tcPr>
          <w:p w14:paraId="606CB5B8"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(0.119)</w:t>
            </w:r>
          </w:p>
        </w:tc>
        <w:tc>
          <w:tcPr>
            <w:tcW w:w="865" w:type="dxa"/>
            <w:tcBorders>
              <w:top w:val="nil"/>
              <w:left w:val="nil"/>
              <w:bottom w:val="nil"/>
              <w:right w:val="nil"/>
            </w:tcBorders>
            <w:shd w:val="clear" w:color="auto" w:fill="auto"/>
            <w:noWrap/>
            <w:vAlign w:val="bottom"/>
            <w:hideMark/>
          </w:tcPr>
          <w:p w14:paraId="4584443C"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(0.0779)</w:t>
            </w:r>
          </w:p>
        </w:tc>
        <w:tc>
          <w:tcPr>
            <w:tcW w:w="2453" w:type="dxa"/>
            <w:tcBorders>
              <w:top w:val="nil"/>
              <w:left w:val="nil"/>
              <w:bottom w:val="nil"/>
              <w:right w:val="nil"/>
            </w:tcBorders>
            <w:shd w:val="clear" w:color="auto" w:fill="auto"/>
            <w:noWrap/>
            <w:vAlign w:val="bottom"/>
            <w:hideMark/>
          </w:tcPr>
          <w:p w14:paraId="7E3A9D51"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(0.162)</w:t>
            </w:r>
          </w:p>
        </w:tc>
        <w:tc>
          <w:tcPr>
            <w:tcW w:w="1027" w:type="dxa"/>
            <w:tcBorders>
              <w:top w:val="nil"/>
              <w:left w:val="nil"/>
              <w:bottom w:val="nil"/>
              <w:right w:val="nil"/>
            </w:tcBorders>
            <w:shd w:val="clear" w:color="auto" w:fill="auto"/>
            <w:noWrap/>
            <w:vAlign w:val="bottom"/>
            <w:hideMark/>
          </w:tcPr>
          <w:p w14:paraId="29B21F5E"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(0.158)</w:t>
            </w:r>
          </w:p>
        </w:tc>
        <w:tc>
          <w:tcPr>
            <w:tcW w:w="1426" w:type="dxa"/>
            <w:tcBorders>
              <w:top w:val="nil"/>
              <w:left w:val="nil"/>
              <w:bottom w:val="nil"/>
              <w:right w:val="nil"/>
            </w:tcBorders>
            <w:shd w:val="clear" w:color="auto" w:fill="auto"/>
            <w:noWrap/>
            <w:vAlign w:val="bottom"/>
            <w:hideMark/>
          </w:tcPr>
          <w:p w14:paraId="316A253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(0.201)</w:t>
            </w:r>
          </w:p>
        </w:tc>
        <w:tc>
          <w:tcPr>
            <w:tcW w:w="895" w:type="dxa"/>
            <w:tcBorders>
              <w:top w:val="nil"/>
              <w:left w:val="nil"/>
              <w:bottom w:val="nil"/>
              <w:right w:val="nil"/>
            </w:tcBorders>
            <w:shd w:val="clear" w:color="auto" w:fill="auto"/>
            <w:noWrap/>
            <w:vAlign w:val="bottom"/>
            <w:hideMark/>
          </w:tcPr>
          <w:p w14:paraId="5021FD61"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(0.148)</w:t>
            </w:r>
          </w:p>
        </w:tc>
      </w:tr>
      <w:tr w:rsidR="00332ACD" w:rsidRPr="00227A72" w14:paraId="026CC68C" w14:textId="77777777" w:rsidTr="00A041CF">
        <w:trPr>
          <w:trHeight w:val="255"/>
        </w:trPr>
        <w:tc>
          <w:tcPr>
            <w:tcW w:w="2157" w:type="dxa"/>
            <w:tcBorders>
              <w:top w:val="nil"/>
              <w:left w:val="nil"/>
              <w:bottom w:val="nil"/>
              <w:right w:val="nil"/>
            </w:tcBorders>
            <w:shd w:val="clear" w:color="auto" w:fill="auto"/>
            <w:noWrap/>
            <w:vAlign w:val="bottom"/>
            <w:hideMark/>
          </w:tcPr>
          <w:p w14:paraId="48C33D3B"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Constant</w:t>
            </w:r>
          </w:p>
        </w:tc>
        <w:tc>
          <w:tcPr>
            <w:tcW w:w="1426" w:type="dxa"/>
            <w:tcBorders>
              <w:top w:val="nil"/>
              <w:left w:val="nil"/>
              <w:bottom w:val="nil"/>
              <w:right w:val="nil"/>
            </w:tcBorders>
            <w:shd w:val="clear" w:color="auto" w:fill="auto"/>
            <w:noWrap/>
            <w:vAlign w:val="bottom"/>
            <w:hideMark/>
          </w:tcPr>
          <w:p w14:paraId="0510EE5B"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0.570***</w:t>
            </w:r>
          </w:p>
        </w:tc>
        <w:tc>
          <w:tcPr>
            <w:tcW w:w="852" w:type="dxa"/>
            <w:tcBorders>
              <w:top w:val="nil"/>
              <w:left w:val="nil"/>
              <w:bottom w:val="nil"/>
              <w:right w:val="nil"/>
            </w:tcBorders>
            <w:shd w:val="clear" w:color="auto" w:fill="auto"/>
            <w:noWrap/>
            <w:vAlign w:val="bottom"/>
            <w:hideMark/>
          </w:tcPr>
          <w:p w14:paraId="7594DE70"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0.0380</w:t>
            </w:r>
          </w:p>
        </w:tc>
        <w:tc>
          <w:tcPr>
            <w:tcW w:w="1426" w:type="dxa"/>
            <w:tcBorders>
              <w:top w:val="nil"/>
              <w:left w:val="nil"/>
              <w:bottom w:val="nil"/>
              <w:right w:val="nil"/>
            </w:tcBorders>
            <w:shd w:val="clear" w:color="auto" w:fill="auto"/>
            <w:noWrap/>
            <w:vAlign w:val="bottom"/>
            <w:hideMark/>
          </w:tcPr>
          <w:p w14:paraId="6B267688"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0.548***</w:t>
            </w:r>
          </w:p>
        </w:tc>
        <w:tc>
          <w:tcPr>
            <w:tcW w:w="865" w:type="dxa"/>
            <w:tcBorders>
              <w:top w:val="nil"/>
              <w:left w:val="nil"/>
              <w:bottom w:val="nil"/>
              <w:right w:val="nil"/>
            </w:tcBorders>
            <w:shd w:val="clear" w:color="auto" w:fill="auto"/>
            <w:noWrap/>
            <w:vAlign w:val="bottom"/>
            <w:hideMark/>
          </w:tcPr>
          <w:p w14:paraId="3D9E2562"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-0.188*</w:t>
            </w:r>
          </w:p>
        </w:tc>
        <w:tc>
          <w:tcPr>
            <w:tcW w:w="2453" w:type="dxa"/>
            <w:tcBorders>
              <w:top w:val="nil"/>
              <w:left w:val="nil"/>
              <w:bottom w:val="nil"/>
              <w:right w:val="nil"/>
            </w:tcBorders>
            <w:shd w:val="clear" w:color="auto" w:fill="auto"/>
            <w:noWrap/>
            <w:vAlign w:val="bottom"/>
            <w:hideMark/>
          </w:tcPr>
          <w:p w14:paraId="770D02AE"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0.176</w:t>
            </w:r>
          </w:p>
        </w:tc>
        <w:tc>
          <w:tcPr>
            <w:tcW w:w="1027" w:type="dxa"/>
            <w:tcBorders>
              <w:top w:val="nil"/>
              <w:left w:val="nil"/>
              <w:bottom w:val="nil"/>
              <w:right w:val="nil"/>
            </w:tcBorders>
            <w:shd w:val="clear" w:color="auto" w:fill="auto"/>
            <w:noWrap/>
            <w:vAlign w:val="bottom"/>
            <w:hideMark/>
          </w:tcPr>
          <w:p w14:paraId="492CC47F"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-0.221</w:t>
            </w:r>
          </w:p>
        </w:tc>
        <w:tc>
          <w:tcPr>
            <w:tcW w:w="1426" w:type="dxa"/>
            <w:tcBorders>
              <w:top w:val="nil"/>
              <w:left w:val="nil"/>
              <w:bottom w:val="nil"/>
              <w:right w:val="nil"/>
            </w:tcBorders>
            <w:shd w:val="clear" w:color="auto" w:fill="auto"/>
            <w:noWrap/>
            <w:vAlign w:val="bottom"/>
            <w:hideMark/>
          </w:tcPr>
          <w:p w14:paraId="557B1C92"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0.208</w:t>
            </w:r>
          </w:p>
        </w:tc>
        <w:tc>
          <w:tcPr>
            <w:tcW w:w="895" w:type="dxa"/>
            <w:tcBorders>
              <w:top w:val="nil"/>
              <w:left w:val="nil"/>
              <w:bottom w:val="nil"/>
              <w:right w:val="nil"/>
            </w:tcBorders>
            <w:shd w:val="clear" w:color="auto" w:fill="auto"/>
            <w:noWrap/>
            <w:vAlign w:val="bottom"/>
            <w:hideMark/>
          </w:tcPr>
          <w:p w14:paraId="6F03DE1C"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-0.563**</w:t>
            </w:r>
          </w:p>
        </w:tc>
      </w:tr>
      <w:tr w:rsidR="00332ACD" w:rsidRPr="00227A72" w14:paraId="7EE2E6D1" w14:textId="77777777" w:rsidTr="00A041CF">
        <w:trPr>
          <w:trHeight w:val="255"/>
        </w:trPr>
        <w:tc>
          <w:tcPr>
            <w:tcW w:w="2157" w:type="dxa"/>
            <w:tcBorders>
              <w:top w:val="nil"/>
              <w:left w:val="nil"/>
              <w:bottom w:val="nil"/>
              <w:right w:val="nil"/>
            </w:tcBorders>
            <w:shd w:val="clear" w:color="auto" w:fill="auto"/>
            <w:noWrap/>
            <w:vAlign w:val="bottom"/>
            <w:hideMark/>
          </w:tcPr>
          <w:p w14:paraId="22098B67" w14:textId="77777777" w:rsidR="00332ACD" w:rsidRPr="00227A72" w:rsidRDefault="00332ACD" w:rsidP="00A041CF">
            <w:pPr>
              <w:spacing w:after="0" w:line="240" w:lineRule="auto"/>
              <w:jc w:val="center"/>
              <w:rPr>
                <w:rFonts w:ascii="Calibri" w:eastAsia="Times New Roman" w:hAnsi="Calibri" w:cs="Times New Roman"/>
                <w:sz w:val="18"/>
                <w:szCs w:val="18"/>
              </w:rPr>
            </w:pPr>
          </w:p>
        </w:tc>
        <w:tc>
          <w:tcPr>
            <w:tcW w:w="1426" w:type="dxa"/>
            <w:tcBorders>
              <w:top w:val="nil"/>
              <w:left w:val="nil"/>
              <w:bottom w:val="nil"/>
              <w:right w:val="nil"/>
            </w:tcBorders>
            <w:shd w:val="clear" w:color="auto" w:fill="auto"/>
            <w:noWrap/>
            <w:vAlign w:val="bottom"/>
            <w:hideMark/>
          </w:tcPr>
          <w:p w14:paraId="6335BE2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(0.162)</w:t>
            </w:r>
          </w:p>
        </w:tc>
        <w:tc>
          <w:tcPr>
            <w:tcW w:w="852" w:type="dxa"/>
            <w:tcBorders>
              <w:top w:val="nil"/>
              <w:left w:val="nil"/>
              <w:bottom w:val="nil"/>
              <w:right w:val="nil"/>
            </w:tcBorders>
            <w:shd w:val="clear" w:color="auto" w:fill="auto"/>
            <w:noWrap/>
            <w:vAlign w:val="bottom"/>
            <w:hideMark/>
          </w:tcPr>
          <w:p w14:paraId="1FCC661D"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(0.223)</w:t>
            </w:r>
          </w:p>
        </w:tc>
        <w:tc>
          <w:tcPr>
            <w:tcW w:w="1426" w:type="dxa"/>
            <w:tcBorders>
              <w:top w:val="nil"/>
              <w:left w:val="nil"/>
              <w:bottom w:val="nil"/>
              <w:right w:val="nil"/>
            </w:tcBorders>
            <w:shd w:val="clear" w:color="auto" w:fill="auto"/>
            <w:noWrap/>
            <w:vAlign w:val="bottom"/>
            <w:hideMark/>
          </w:tcPr>
          <w:p w14:paraId="7F7623BF"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(0.159)</w:t>
            </w:r>
          </w:p>
        </w:tc>
        <w:tc>
          <w:tcPr>
            <w:tcW w:w="865" w:type="dxa"/>
            <w:tcBorders>
              <w:top w:val="nil"/>
              <w:left w:val="nil"/>
              <w:bottom w:val="nil"/>
              <w:right w:val="nil"/>
            </w:tcBorders>
            <w:shd w:val="clear" w:color="auto" w:fill="auto"/>
            <w:noWrap/>
            <w:vAlign w:val="bottom"/>
            <w:hideMark/>
          </w:tcPr>
          <w:p w14:paraId="724665F2"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(0.108)</w:t>
            </w:r>
          </w:p>
        </w:tc>
        <w:tc>
          <w:tcPr>
            <w:tcW w:w="2453" w:type="dxa"/>
            <w:tcBorders>
              <w:top w:val="nil"/>
              <w:left w:val="nil"/>
              <w:bottom w:val="nil"/>
              <w:right w:val="nil"/>
            </w:tcBorders>
            <w:shd w:val="clear" w:color="auto" w:fill="auto"/>
            <w:noWrap/>
            <w:vAlign w:val="bottom"/>
            <w:hideMark/>
          </w:tcPr>
          <w:p w14:paraId="11C1F605"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(0.210)</w:t>
            </w:r>
          </w:p>
        </w:tc>
        <w:tc>
          <w:tcPr>
            <w:tcW w:w="1027" w:type="dxa"/>
            <w:tcBorders>
              <w:top w:val="nil"/>
              <w:left w:val="nil"/>
              <w:bottom w:val="nil"/>
              <w:right w:val="nil"/>
            </w:tcBorders>
            <w:shd w:val="clear" w:color="auto" w:fill="auto"/>
            <w:noWrap/>
            <w:vAlign w:val="bottom"/>
            <w:hideMark/>
          </w:tcPr>
          <w:p w14:paraId="5907D018"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(0.242)</w:t>
            </w:r>
          </w:p>
        </w:tc>
        <w:tc>
          <w:tcPr>
            <w:tcW w:w="1426" w:type="dxa"/>
            <w:tcBorders>
              <w:top w:val="nil"/>
              <w:left w:val="nil"/>
              <w:bottom w:val="nil"/>
              <w:right w:val="nil"/>
            </w:tcBorders>
            <w:shd w:val="clear" w:color="auto" w:fill="auto"/>
            <w:noWrap/>
            <w:vAlign w:val="bottom"/>
            <w:hideMark/>
          </w:tcPr>
          <w:p w14:paraId="1BC6FDFD"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(0.307)</w:t>
            </w:r>
          </w:p>
        </w:tc>
        <w:tc>
          <w:tcPr>
            <w:tcW w:w="895" w:type="dxa"/>
            <w:tcBorders>
              <w:top w:val="nil"/>
              <w:left w:val="nil"/>
              <w:bottom w:val="nil"/>
              <w:right w:val="nil"/>
            </w:tcBorders>
            <w:shd w:val="clear" w:color="auto" w:fill="auto"/>
            <w:noWrap/>
            <w:vAlign w:val="bottom"/>
            <w:hideMark/>
          </w:tcPr>
          <w:p w14:paraId="3C0AA18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(0.226)</w:t>
            </w:r>
          </w:p>
        </w:tc>
      </w:tr>
      <w:tr w:rsidR="00332ACD" w:rsidRPr="00227A72" w14:paraId="1915E24E" w14:textId="77777777" w:rsidTr="00A041CF">
        <w:trPr>
          <w:trHeight w:val="255"/>
        </w:trPr>
        <w:tc>
          <w:tcPr>
            <w:tcW w:w="2157" w:type="dxa"/>
            <w:tcBorders>
              <w:top w:val="nil"/>
              <w:left w:val="nil"/>
              <w:bottom w:val="nil"/>
              <w:right w:val="nil"/>
            </w:tcBorders>
            <w:shd w:val="clear" w:color="auto" w:fill="auto"/>
            <w:noWrap/>
            <w:vAlign w:val="bottom"/>
            <w:hideMark/>
          </w:tcPr>
          <w:p w14:paraId="61BDE406" w14:textId="77777777" w:rsidR="00332ACD" w:rsidRPr="00227A72" w:rsidRDefault="00332ACD" w:rsidP="00A041CF">
            <w:pPr>
              <w:spacing w:after="0" w:line="240" w:lineRule="auto"/>
              <w:jc w:val="center"/>
              <w:rPr>
                <w:rFonts w:ascii="Calibri" w:eastAsia="Times New Roman" w:hAnsi="Calibri" w:cs="Times New Roman"/>
                <w:sz w:val="18"/>
                <w:szCs w:val="18"/>
              </w:rPr>
            </w:pPr>
          </w:p>
        </w:tc>
        <w:tc>
          <w:tcPr>
            <w:tcW w:w="1426" w:type="dxa"/>
            <w:tcBorders>
              <w:top w:val="nil"/>
              <w:left w:val="nil"/>
              <w:bottom w:val="nil"/>
              <w:right w:val="nil"/>
            </w:tcBorders>
            <w:shd w:val="clear" w:color="auto" w:fill="auto"/>
            <w:noWrap/>
            <w:vAlign w:val="bottom"/>
            <w:hideMark/>
          </w:tcPr>
          <w:p w14:paraId="4CE19D02" w14:textId="77777777" w:rsidR="00332ACD" w:rsidRPr="00227A72" w:rsidRDefault="00332ACD" w:rsidP="00A041CF">
            <w:pPr>
              <w:spacing w:after="0" w:line="240" w:lineRule="auto"/>
              <w:rPr>
                <w:rFonts w:ascii="Times New Roman" w:eastAsia="Times New Roman" w:hAnsi="Times New Roman" w:cs="Times New Roman"/>
                <w:sz w:val="18"/>
                <w:szCs w:val="18"/>
              </w:rPr>
            </w:pPr>
          </w:p>
        </w:tc>
        <w:tc>
          <w:tcPr>
            <w:tcW w:w="852" w:type="dxa"/>
            <w:tcBorders>
              <w:top w:val="nil"/>
              <w:left w:val="nil"/>
              <w:bottom w:val="nil"/>
              <w:right w:val="nil"/>
            </w:tcBorders>
            <w:shd w:val="clear" w:color="auto" w:fill="auto"/>
            <w:noWrap/>
            <w:vAlign w:val="bottom"/>
            <w:hideMark/>
          </w:tcPr>
          <w:p w14:paraId="065145F9"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1426" w:type="dxa"/>
            <w:tcBorders>
              <w:top w:val="nil"/>
              <w:left w:val="nil"/>
              <w:bottom w:val="nil"/>
              <w:right w:val="nil"/>
            </w:tcBorders>
            <w:shd w:val="clear" w:color="auto" w:fill="auto"/>
            <w:noWrap/>
            <w:vAlign w:val="bottom"/>
            <w:hideMark/>
          </w:tcPr>
          <w:p w14:paraId="76F618AD"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865" w:type="dxa"/>
            <w:tcBorders>
              <w:top w:val="nil"/>
              <w:left w:val="nil"/>
              <w:bottom w:val="nil"/>
              <w:right w:val="nil"/>
            </w:tcBorders>
            <w:shd w:val="clear" w:color="auto" w:fill="auto"/>
            <w:noWrap/>
            <w:vAlign w:val="bottom"/>
            <w:hideMark/>
          </w:tcPr>
          <w:p w14:paraId="5A1DA007"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2453" w:type="dxa"/>
            <w:tcBorders>
              <w:top w:val="nil"/>
              <w:left w:val="nil"/>
              <w:bottom w:val="nil"/>
              <w:right w:val="nil"/>
            </w:tcBorders>
            <w:shd w:val="clear" w:color="auto" w:fill="auto"/>
            <w:noWrap/>
            <w:vAlign w:val="bottom"/>
            <w:hideMark/>
          </w:tcPr>
          <w:p w14:paraId="3D911E0F"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1027" w:type="dxa"/>
            <w:tcBorders>
              <w:top w:val="nil"/>
              <w:left w:val="nil"/>
              <w:bottom w:val="nil"/>
              <w:right w:val="nil"/>
            </w:tcBorders>
            <w:shd w:val="clear" w:color="auto" w:fill="auto"/>
            <w:noWrap/>
            <w:vAlign w:val="bottom"/>
            <w:hideMark/>
          </w:tcPr>
          <w:p w14:paraId="033B0669"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1426" w:type="dxa"/>
            <w:tcBorders>
              <w:top w:val="nil"/>
              <w:left w:val="nil"/>
              <w:bottom w:val="nil"/>
              <w:right w:val="nil"/>
            </w:tcBorders>
            <w:shd w:val="clear" w:color="auto" w:fill="auto"/>
            <w:noWrap/>
            <w:vAlign w:val="bottom"/>
            <w:hideMark/>
          </w:tcPr>
          <w:p w14:paraId="0A719F46"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895" w:type="dxa"/>
            <w:tcBorders>
              <w:top w:val="nil"/>
              <w:left w:val="nil"/>
              <w:bottom w:val="nil"/>
              <w:right w:val="nil"/>
            </w:tcBorders>
            <w:shd w:val="clear" w:color="auto" w:fill="auto"/>
            <w:noWrap/>
            <w:vAlign w:val="bottom"/>
            <w:hideMark/>
          </w:tcPr>
          <w:p w14:paraId="43F7EB97"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r>
      <w:tr w:rsidR="00332ACD" w:rsidRPr="00227A72" w14:paraId="7DA5AEBE" w14:textId="77777777" w:rsidTr="00A041CF">
        <w:trPr>
          <w:trHeight w:val="255"/>
        </w:trPr>
        <w:tc>
          <w:tcPr>
            <w:tcW w:w="2157" w:type="dxa"/>
            <w:tcBorders>
              <w:top w:val="nil"/>
              <w:left w:val="nil"/>
              <w:bottom w:val="nil"/>
              <w:right w:val="nil"/>
            </w:tcBorders>
            <w:shd w:val="clear" w:color="auto" w:fill="auto"/>
            <w:noWrap/>
            <w:vAlign w:val="bottom"/>
            <w:hideMark/>
          </w:tcPr>
          <w:p w14:paraId="77978873"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Observations</w:t>
            </w:r>
          </w:p>
        </w:tc>
        <w:tc>
          <w:tcPr>
            <w:tcW w:w="1426" w:type="dxa"/>
            <w:tcBorders>
              <w:top w:val="nil"/>
              <w:left w:val="nil"/>
              <w:bottom w:val="nil"/>
              <w:right w:val="nil"/>
            </w:tcBorders>
            <w:shd w:val="clear" w:color="auto" w:fill="auto"/>
            <w:noWrap/>
            <w:vAlign w:val="bottom"/>
            <w:hideMark/>
          </w:tcPr>
          <w:p w14:paraId="0B5A93E0"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75</w:t>
            </w:r>
          </w:p>
        </w:tc>
        <w:tc>
          <w:tcPr>
            <w:tcW w:w="852" w:type="dxa"/>
            <w:tcBorders>
              <w:top w:val="nil"/>
              <w:left w:val="nil"/>
              <w:bottom w:val="nil"/>
              <w:right w:val="nil"/>
            </w:tcBorders>
            <w:shd w:val="clear" w:color="auto" w:fill="auto"/>
            <w:noWrap/>
            <w:vAlign w:val="bottom"/>
            <w:hideMark/>
          </w:tcPr>
          <w:p w14:paraId="2CE7A1A9"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75</w:t>
            </w:r>
          </w:p>
        </w:tc>
        <w:tc>
          <w:tcPr>
            <w:tcW w:w="1426" w:type="dxa"/>
            <w:tcBorders>
              <w:top w:val="nil"/>
              <w:left w:val="nil"/>
              <w:bottom w:val="nil"/>
              <w:right w:val="nil"/>
            </w:tcBorders>
            <w:shd w:val="clear" w:color="auto" w:fill="auto"/>
            <w:noWrap/>
            <w:vAlign w:val="bottom"/>
            <w:hideMark/>
          </w:tcPr>
          <w:p w14:paraId="4D31AD7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75</w:t>
            </w:r>
          </w:p>
        </w:tc>
        <w:tc>
          <w:tcPr>
            <w:tcW w:w="865" w:type="dxa"/>
            <w:tcBorders>
              <w:top w:val="nil"/>
              <w:left w:val="nil"/>
              <w:bottom w:val="nil"/>
              <w:right w:val="nil"/>
            </w:tcBorders>
            <w:shd w:val="clear" w:color="auto" w:fill="auto"/>
            <w:noWrap/>
            <w:vAlign w:val="bottom"/>
            <w:hideMark/>
          </w:tcPr>
          <w:p w14:paraId="05D82BE9"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75</w:t>
            </w:r>
          </w:p>
        </w:tc>
        <w:tc>
          <w:tcPr>
            <w:tcW w:w="2453" w:type="dxa"/>
            <w:tcBorders>
              <w:top w:val="nil"/>
              <w:left w:val="nil"/>
              <w:bottom w:val="nil"/>
              <w:right w:val="nil"/>
            </w:tcBorders>
            <w:shd w:val="clear" w:color="auto" w:fill="auto"/>
            <w:noWrap/>
            <w:vAlign w:val="bottom"/>
            <w:hideMark/>
          </w:tcPr>
          <w:p w14:paraId="51194B48"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75</w:t>
            </w:r>
          </w:p>
        </w:tc>
        <w:tc>
          <w:tcPr>
            <w:tcW w:w="1027" w:type="dxa"/>
            <w:tcBorders>
              <w:top w:val="nil"/>
              <w:left w:val="nil"/>
              <w:bottom w:val="nil"/>
              <w:right w:val="nil"/>
            </w:tcBorders>
            <w:shd w:val="clear" w:color="auto" w:fill="auto"/>
            <w:noWrap/>
            <w:vAlign w:val="bottom"/>
            <w:hideMark/>
          </w:tcPr>
          <w:p w14:paraId="5269E77D"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75</w:t>
            </w:r>
          </w:p>
        </w:tc>
        <w:tc>
          <w:tcPr>
            <w:tcW w:w="1426" w:type="dxa"/>
            <w:tcBorders>
              <w:top w:val="nil"/>
              <w:left w:val="nil"/>
              <w:bottom w:val="nil"/>
              <w:right w:val="nil"/>
            </w:tcBorders>
            <w:shd w:val="clear" w:color="auto" w:fill="auto"/>
            <w:noWrap/>
            <w:vAlign w:val="bottom"/>
            <w:hideMark/>
          </w:tcPr>
          <w:p w14:paraId="43E29A8D"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75</w:t>
            </w:r>
          </w:p>
        </w:tc>
        <w:tc>
          <w:tcPr>
            <w:tcW w:w="895" w:type="dxa"/>
            <w:tcBorders>
              <w:top w:val="nil"/>
              <w:left w:val="nil"/>
              <w:bottom w:val="nil"/>
              <w:right w:val="nil"/>
            </w:tcBorders>
            <w:shd w:val="clear" w:color="auto" w:fill="auto"/>
            <w:noWrap/>
            <w:vAlign w:val="bottom"/>
            <w:hideMark/>
          </w:tcPr>
          <w:p w14:paraId="674FDB87"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75</w:t>
            </w:r>
          </w:p>
        </w:tc>
      </w:tr>
      <w:tr w:rsidR="00332ACD" w:rsidRPr="00227A72" w14:paraId="3EEED888" w14:textId="77777777" w:rsidTr="00A041CF">
        <w:trPr>
          <w:trHeight w:val="255"/>
        </w:trPr>
        <w:tc>
          <w:tcPr>
            <w:tcW w:w="2157" w:type="dxa"/>
            <w:tcBorders>
              <w:top w:val="nil"/>
              <w:left w:val="nil"/>
              <w:bottom w:val="nil"/>
              <w:right w:val="nil"/>
            </w:tcBorders>
            <w:shd w:val="clear" w:color="auto" w:fill="auto"/>
            <w:noWrap/>
            <w:vAlign w:val="bottom"/>
            <w:hideMark/>
          </w:tcPr>
          <w:p w14:paraId="582DB405" w14:textId="77777777" w:rsidR="00332ACD" w:rsidRPr="00227A72" w:rsidRDefault="00332ACD" w:rsidP="00A041CF">
            <w:pPr>
              <w:spacing w:after="0" w:line="240" w:lineRule="auto"/>
              <w:jc w:val="center"/>
              <w:rPr>
                <w:rFonts w:ascii="Calibri" w:eastAsia="Times New Roman" w:hAnsi="Calibri" w:cs="Times New Roman"/>
                <w:sz w:val="18"/>
                <w:szCs w:val="18"/>
              </w:rPr>
            </w:pPr>
          </w:p>
        </w:tc>
        <w:tc>
          <w:tcPr>
            <w:tcW w:w="1426" w:type="dxa"/>
            <w:tcBorders>
              <w:top w:val="nil"/>
              <w:left w:val="nil"/>
              <w:bottom w:val="nil"/>
              <w:right w:val="nil"/>
            </w:tcBorders>
            <w:shd w:val="clear" w:color="auto" w:fill="auto"/>
            <w:noWrap/>
            <w:vAlign w:val="bottom"/>
            <w:hideMark/>
          </w:tcPr>
          <w:p w14:paraId="6C600D8A" w14:textId="77777777" w:rsidR="00332ACD" w:rsidRPr="00227A72" w:rsidRDefault="00332ACD" w:rsidP="00A041CF">
            <w:pPr>
              <w:spacing w:after="0" w:line="240" w:lineRule="auto"/>
              <w:rPr>
                <w:rFonts w:ascii="Times New Roman" w:eastAsia="Times New Roman" w:hAnsi="Times New Roman" w:cs="Times New Roman"/>
                <w:sz w:val="18"/>
                <w:szCs w:val="18"/>
              </w:rPr>
            </w:pPr>
          </w:p>
        </w:tc>
        <w:tc>
          <w:tcPr>
            <w:tcW w:w="852" w:type="dxa"/>
            <w:tcBorders>
              <w:top w:val="nil"/>
              <w:left w:val="nil"/>
              <w:bottom w:val="nil"/>
              <w:right w:val="nil"/>
            </w:tcBorders>
            <w:shd w:val="clear" w:color="auto" w:fill="auto"/>
            <w:noWrap/>
            <w:vAlign w:val="bottom"/>
            <w:hideMark/>
          </w:tcPr>
          <w:p w14:paraId="3BF44C49"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1426" w:type="dxa"/>
            <w:tcBorders>
              <w:top w:val="nil"/>
              <w:left w:val="nil"/>
              <w:bottom w:val="nil"/>
              <w:right w:val="nil"/>
            </w:tcBorders>
            <w:shd w:val="clear" w:color="auto" w:fill="auto"/>
            <w:noWrap/>
            <w:vAlign w:val="bottom"/>
            <w:hideMark/>
          </w:tcPr>
          <w:p w14:paraId="261F6EC1"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865" w:type="dxa"/>
            <w:tcBorders>
              <w:top w:val="nil"/>
              <w:left w:val="nil"/>
              <w:bottom w:val="nil"/>
              <w:right w:val="nil"/>
            </w:tcBorders>
            <w:shd w:val="clear" w:color="auto" w:fill="auto"/>
            <w:noWrap/>
            <w:vAlign w:val="bottom"/>
            <w:hideMark/>
          </w:tcPr>
          <w:p w14:paraId="1EE89A9D"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2453" w:type="dxa"/>
            <w:tcBorders>
              <w:top w:val="nil"/>
              <w:left w:val="nil"/>
              <w:bottom w:val="nil"/>
              <w:right w:val="nil"/>
            </w:tcBorders>
            <w:shd w:val="clear" w:color="auto" w:fill="auto"/>
            <w:noWrap/>
            <w:vAlign w:val="bottom"/>
            <w:hideMark/>
          </w:tcPr>
          <w:p w14:paraId="5C802ADC" w14:textId="77777777" w:rsidR="00332ACD" w:rsidRPr="00227A72" w:rsidRDefault="00332ACD" w:rsidP="00A041CF">
            <w:pPr>
              <w:spacing w:after="0" w:line="240" w:lineRule="auto"/>
              <w:jc w:val="center"/>
              <w:rPr>
                <w:rFonts w:ascii="Times New Roman" w:eastAsia="Times New Roman" w:hAnsi="Times New Roman" w:cs="Times New Roman"/>
                <w:sz w:val="18"/>
                <w:szCs w:val="18"/>
              </w:rPr>
            </w:pPr>
          </w:p>
        </w:tc>
        <w:tc>
          <w:tcPr>
            <w:tcW w:w="1027" w:type="dxa"/>
            <w:tcBorders>
              <w:top w:val="nil"/>
              <w:left w:val="nil"/>
              <w:bottom w:val="nil"/>
              <w:right w:val="nil"/>
            </w:tcBorders>
            <w:shd w:val="clear" w:color="auto" w:fill="auto"/>
            <w:noWrap/>
            <w:vAlign w:val="bottom"/>
            <w:hideMark/>
          </w:tcPr>
          <w:p w14:paraId="3BF9321C"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0.293</w:t>
            </w:r>
          </w:p>
        </w:tc>
        <w:tc>
          <w:tcPr>
            <w:tcW w:w="1426" w:type="dxa"/>
            <w:tcBorders>
              <w:top w:val="nil"/>
              <w:left w:val="nil"/>
              <w:bottom w:val="nil"/>
              <w:right w:val="nil"/>
            </w:tcBorders>
            <w:shd w:val="clear" w:color="auto" w:fill="auto"/>
            <w:noWrap/>
            <w:vAlign w:val="bottom"/>
            <w:hideMark/>
          </w:tcPr>
          <w:p w14:paraId="62041D22"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0.414</w:t>
            </w:r>
          </w:p>
        </w:tc>
        <w:tc>
          <w:tcPr>
            <w:tcW w:w="895" w:type="dxa"/>
            <w:tcBorders>
              <w:top w:val="nil"/>
              <w:left w:val="nil"/>
              <w:bottom w:val="nil"/>
              <w:right w:val="nil"/>
            </w:tcBorders>
            <w:shd w:val="clear" w:color="auto" w:fill="auto"/>
            <w:noWrap/>
            <w:vAlign w:val="bottom"/>
            <w:hideMark/>
          </w:tcPr>
          <w:p w14:paraId="52DE8DB2"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0.736</w:t>
            </w:r>
          </w:p>
        </w:tc>
      </w:tr>
      <w:tr w:rsidR="00332ACD" w:rsidRPr="00227A72" w14:paraId="2E9DEE17" w14:textId="77777777" w:rsidTr="00A041CF">
        <w:trPr>
          <w:trHeight w:val="255"/>
        </w:trPr>
        <w:tc>
          <w:tcPr>
            <w:tcW w:w="2157" w:type="dxa"/>
            <w:tcBorders>
              <w:top w:val="nil"/>
              <w:left w:val="nil"/>
              <w:bottom w:val="single" w:sz="4" w:space="0" w:color="auto"/>
              <w:right w:val="nil"/>
            </w:tcBorders>
            <w:shd w:val="clear" w:color="auto" w:fill="auto"/>
            <w:noWrap/>
            <w:vAlign w:val="bottom"/>
            <w:hideMark/>
          </w:tcPr>
          <w:p w14:paraId="6BF59E57"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Number of factoryid</w:t>
            </w:r>
          </w:p>
        </w:tc>
        <w:tc>
          <w:tcPr>
            <w:tcW w:w="1426" w:type="dxa"/>
            <w:tcBorders>
              <w:top w:val="nil"/>
              <w:left w:val="nil"/>
              <w:bottom w:val="single" w:sz="4" w:space="0" w:color="auto"/>
              <w:right w:val="nil"/>
            </w:tcBorders>
            <w:shd w:val="clear" w:color="auto" w:fill="auto"/>
            <w:noWrap/>
            <w:vAlign w:val="bottom"/>
            <w:hideMark/>
          </w:tcPr>
          <w:p w14:paraId="48C84DA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50</w:t>
            </w:r>
          </w:p>
        </w:tc>
        <w:tc>
          <w:tcPr>
            <w:tcW w:w="852" w:type="dxa"/>
            <w:tcBorders>
              <w:top w:val="nil"/>
              <w:left w:val="nil"/>
              <w:bottom w:val="single" w:sz="4" w:space="0" w:color="auto"/>
              <w:right w:val="nil"/>
            </w:tcBorders>
            <w:shd w:val="clear" w:color="auto" w:fill="auto"/>
            <w:noWrap/>
            <w:vAlign w:val="bottom"/>
            <w:hideMark/>
          </w:tcPr>
          <w:p w14:paraId="475764EB"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45</w:t>
            </w:r>
          </w:p>
        </w:tc>
        <w:tc>
          <w:tcPr>
            <w:tcW w:w="1426" w:type="dxa"/>
            <w:tcBorders>
              <w:top w:val="nil"/>
              <w:left w:val="nil"/>
              <w:bottom w:val="single" w:sz="4" w:space="0" w:color="auto"/>
              <w:right w:val="nil"/>
            </w:tcBorders>
            <w:shd w:val="clear" w:color="auto" w:fill="auto"/>
            <w:noWrap/>
            <w:vAlign w:val="bottom"/>
            <w:hideMark/>
          </w:tcPr>
          <w:p w14:paraId="7EC76B20"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45</w:t>
            </w:r>
          </w:p>
        </w:tc>
        <w:tc>
          <w:tcPr>
            <w:tcW w:w="865" w:type="dxa"/>
            <w:tcBorders>
              <w:top w:val="nil"/>
              <w:left w:val="nil"/>
              <w:bottom w:val="single" w:sz="4" w:space="0" w:color="auto"/>
              <w:right w:val="nil"/>
            </w:tcBorders>
            <w:shd w:val="clear" w:color="auto" w:fill="auto"/>
            <w:noWrap/>
            <w:vAlign w:val="bottom"/>
            <w:hideMark/>
          </w:tcPr>
          <w:p w14:paraId="4365B013"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45</w:t>
            </w:r>
          </w:p>
        </w:tc>
        <w:tc>
          <w:tcPr>
            <w:tcW w:w="2453" w:type="dxa"/>
            <w:tcBorders>
              <w:top w:val="nil"/>
              <w:left w:val="nil"/>
              <w:bottom w:val="single" w:sz="4" w:space="0" w:color="auto"/>
              <w:right w:val="nil"/>
            </w:tcBorders>
            <w:shd w:val="clear" w:color="auto" w:fill="auto"/>
            <w:noWrap/>
            <w:vAlign w:val="bottom"/>
            <w:hideMark/>
          </w:tcPr>
          <w:p w14:paraId="2F208FB6"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45</w:t>
            </w:r>
          </w:p>
        </w:tc>
        <w:tc>
          <w:tcPr>
            <w:tcW w:w="1027" w:type="dxa"/>
            <w:tcBorders>
              <w:top w:val="nil"/>
              <w:left w:val="nil"/>
              <w:bottom w:val="single" w:sz="4" w:space="0" w:color="auto"/>
              <w:right w:val="nil"/>
            </w:tcBorders>
            <w:shd w:val="clear" w:color="auto" w:fill="auto"/>
            <w:noWrap/>
            <w:vAlign w:val="bottom"/>
            <w:hideMark/>
          </w:tcPr>
          <w:p w14:paraId="0F36058C"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50</w:t>
            </w:r>
          </w:p>
        </w:tc>
        <w:tc>
          <w:tcPr>
            <w:tcW w:w="1426" w:type="dxa"/>
            <w:tcBorders>
              <w:top w:val="nil"/>
              <w:left w:val="nil"/>
              <w:bottom w:val="single" w:sz="4" w:space="0" w:color="auto"/>
              <w:right w:val="nil"/>
            </w:tcBorders>
            <w:shd w:val="clear" w:color="auto" w:fill="auto"/>
            <w:noWrap/>
            <w:vAlign w:val="bottom"/>
            <w:hideMark/>
          </w:tcPr>
          <w:p w14:paraId="267F89D4"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50</w:t>
            </w:r>
          </w:p>
        </w:tc>
        <w:tc>
          <w:tcPr>
            <w:tcW w:w="895" w:type="dxa"/>
            <w:tcBorders>
              <w:top w:val="nil"/>
              <w:left w:val="nil"/>
              <w:bottom w:val="single" w:sz="4" w:space="0" w:color="auto"/>
              <w:right w:val="nil"/>
            </w:tcBorders>
            <w:shd w:val="clear" w:color="auto" w:fill="auto"/>
            <w:noWrap/>
            <w:vAlign w:val="bottom"/>
            <w:hideMark/>
          </w:tcPr>
          <w:p w14:paraId="05D745D0" w14:textId="77777777" w:rsidR="00332ACD" w:rsidRPr="00227A72" w:rsidRDefault="00332ACD" w:rsidP="00A041CF">
            <w:pPr>
              <w:spacing w:after="0" w:line="240" w:lineRule="auto"/>
              <w:jc w:val="center"/>
              <w:rPr>
                <w:rFonts w:ascii="Calibri" w:eastAsia="Times New Roman" w:hAnsi="Calibri" w:cs="Times New Roman"/>
                <w:sz w:val="18"/>
                <w:szCs w:val="18"/>
              </w:rPr>
            </w:pPr>
            <w:r w:rsidRPr="00227A72">
              <w:rPr>
                <w:rFonts w:ascii="Calibri" w:eastAsia="Times New Roman" w:hAnsi="Calibri" w:cs="Times New Roman"/>
                <w:sz w:val="18"/>
                <w:szCs w:val="18"/>
              </w:rPr>
              <w:t>50</w:t>
            </w:r>
          </w:p>
        </w:tc>
      </w:tr>
      <w:tr w:rsidR="00332ACD" w:rsidRPr="00227A72" w14:paraId="1D48969A" w14:textId="77777777" w:rsidTr="00A041CF">
        <w:trPr>
          <w:trHeight w:val="255"/>
        </w:trPr>
        <w:tc>
          <w:tcPr>
            <w:tcW w:w="12527" w:type="dxa"/>
            <w:gridSpan w:val="9"/>
            <w:tcBorders>
              <w:top w:val="single" w:sz="4" w:space="0" w:color="auto"/>
              <w:left w:val="nil"/>
              <w:bottom w:val="nil"/>
              <w:right w:val="nil"/>
            </w:tcBorders>
            <w:shd w:val="clear" w:color="auto" w:fill="auto"/>
            <w:noWrap/>
            <w:vAlign w:val="bottom"/>
            <w:hideMark/>
          </w:tcPr>
          <w:p w14:paraId="7BC3C4AA" w14:textId="77777777" w:rsidR="00332ACD" w:rsidRPr="00F80B78" w:rsidRDefault="00332ACD" w:rsidP="00A041CF">
            <w:pPr>
              <w:spacing w:after="0" w:line="240" w:lineRule="auto"/>
              <w:rPr>
                <w:rFonts w:ascii="Calibri" w:eastAsia="Times New Roman" w:hAnsi="Calibri" w:cs="Times New Roman"/>
                <w:sz w:val="18"/>
                <w:szCs w:val="18"/>
              </w:rPr>
            </w:pPr>
            <w:r w:rsidRPr="00F80B78">
              <w:rPr>
                <w:rFonts w:ascii="Calibri" w:eastAsia="Times New Roman" w:hAnsi="Calibri" w:cs="Times New Roman"/>
                <w:sz w:val="18"/>
                <w:szCs w:val="18"/>
              </w:rPr>
              <w:t xml:space="preserve">Year Fixed Effects, Factory Demographic Controls </w:t>
            </w:r>
          </w:p>
          <w:p w14:paraId="205CA592"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Standard errors in parentheses</w:t>
            </w:r>
          </w:p>
        </w:tc>
      </w:tr>
      <w:tr w:rsidR="00332ACD" w:rsidRPr="00227A72" w14:paraId="468A2496" w14:textId="77777777" w:rsidTr="00A041CF">
        <w:trPr>
          <w:trHeight w:val="255"/>
        </w:trPr>
        <w:tc>
          <w:tcPr>
            <w:tcW w:w="12527" w:type="dxa"/>
            <w:gridSpan w:val="9"/>
            <w:tcBorders>
              <w:top w:val="nil"/>
              <w:left w:val="nil"/>
              <w:bottom w:val="nil"/>
              <w:right w:val="nil"/>
            </w:tcBorders>
            <w:shd w:val="clear" w:color="auto" w:fill="auto"/>
            <w:noWrap/>
            <w:vAlign w:val="bottom"/>
            <w:hideMark/>
          </w:tcPr>
          <w:p w14:paraId="04C64D25" w14:textId="77777777" w:rsidR="00332ACD" w:rsidRPr="00227A72" w:rsidRDefault="00332ACD" w:rsidP="00A041CF">
            <w:pPr>
              <w:spacing w:after="0" w:line="240" w:lineRule="auto"/>
              <w:rPr>
                <w:rFonts w:ascii="Calibri" w:eastAsia="Times New Roman" w:hAnsi="Calibri" w:cs="Times New Roman"/>
                <w:sz w:val="18"/>
                <w:szCs w:val="18"/>
              </w:rPr>
            </w:pPr>
            <w:r w:rsidRPr="00227A72">
              <w:rPr>
                <w:rFonts w:ascii="Calibri" w:eastAsia="Times New Roman" w:hAnsi="Calibri" w:cs="Times New Roman"/>
                <w:sz w:val="18"/>
                <w:szCs w:val="18"/>
              </w:rPr>
              <w:t>*** p&lt;0.01, ** p&lt;0.05, * p&lt;0.1</w:t>
            </w:r>
          </w:p>
        </w:tc>
      </w:tr>
    </w:tbl>
    <w:p w14:paraId="3CAA6569" w14:textId="77777777" w:rsidR="00332ACD" w:rsidRDefault="00332ACD" w:rsidP="00332ACD"/>
    <w:p w14:paraId="70013B98" w14:textId="77777777" w:rsidR="00332ACD" w:rsidRDefault="00332ACD" w:rsidP="00332ACD">
      <w:r>
        <w:br w:type="page"/>
      </w:r>
    </w:p>
    <w:tbl>
      <w:tblPr>
        <w:tblW w:w="5000" w:type="pct"/>
        <w:tblLayout w:type="fixed"/>
        <w:tblLook w:val="04A0" w:firstRow="1" w:lastRow="0" w:firstColumn="1" w:lastColumn="0" w:noHBand="0" w:noVBand="1"/>
      </w:tblPr>
      <w:tblGrid>
        <w:gridCol w:w="1351"/>
        <w:gridCol w:w="1260"/>
        <w:gridCol w:w="1293"/>
        <w:gridCol w:w="959"/>
        <w:gridCol w:w="1221"/>
        <w:gridCol w:w="1296"/>
        <w:gridCol w:w="1711"/>
        <w:gridCol w:w="1231"/>
        <w:gridCol w:w="1415"/>
        <w:gridCol w:w="1223"/>
      </w:tblGrid>
      <w:tr w:rsidR="00332ACD" w:rsidRPr="0032717F" w14:paraId="20727581" w14:textId="77777777" w:rsidTr="00A041CF">
        <w:trPr>
          <w:trHeight w:val="255"/>
        </w:trPr>
        <w:tc>
          <w:tcPr>
            <w:tcW w:w="5000" w:type="pct"/>
            <w:gridSpan w:val="10"/>
            <w:tcBorders>
              <w:top w:val="nil"/>
              <w:left w:val="nil"/>
              <w:right w:val="nil"/>
            </w:tcBorders>
            <w:shd w:val="clear" w:color="auto" w:fill="auto"/>
            <w:noWrap/>
            <w:vAlign w:val="bottom"/>
            <w:hideMark/>
          </w:tcPr>
          <w:p w14:paraId="7A5816DF" w14:textId="77777777" w:rsidR="00332ACD" w:rsidRPr="002047E5" w:rsidRDefault="00332ACD" w:rsidP="00A041CF">
            <w:pPr>
              <w:spacing w:after="0" w:line="240" w:lineRule="auto"/>
              <w:rPr>
                <w:rFonts w:ascii="Times New Roman" w:eastAsia="Times New Roman" w:hAnsi="Times New Roman" w:cs="Times New Roman"/>
                <w:sz w:val="24"/>
                <w:szCs w:val="24"/>
              </w:rPr>
            </w:pPr>
            <w:r w:rsidRPr="002047E5">
              <w:rPr>
                <w:rFonts w:ascii="Times New Roman" w:eastAsia="Times New Roman" w:hAnsi="Times New Roman" w:cs="Times New Roman"/>
                <w:sz w:val="24"/>
                <w:szCs w:val="24"/>
              </w:rPr>
              <w:t>Table 12 Belief Connection between Supervisor Pay Incentives and Worker Treatment</w:t>
            </w:r>
          </w:p>
        </w:tc>
      </w:tr>
      <w:tr w:rsidR="00332ACD" w:rsidRPr="0032717F" w14:paraId="7F7E79FE" w14:textId="77777777" w:rsidTr="00A041CF">
        <w:trPr>
          <w:trHeight w:val="255"/>
        </w:trPr>
        <w:tc>
          <w:tcPr>
            <w:tcW w:w="5000" w:type="pct"/>
            <w:gridSpan w:val="10"/>
            <w:tcBorders>
              <w:top w:val="nil"/>
              <w:left w:val="nil"/>
              <w:bottom w:val="single" w:sz="4" w:space="0" w:color="auto"/>
              <w:right w:val="nil"/>
            </w:tcBorders>
            <w:shd w:val="clear" w:color="auto" w:fill="auto"/>
            <w:noWrap/>
            <w:vAlign w:val="bottom"/>
          </w:tcPr>
          <w:p w14:paraId="62129F84" w14:textId="77777777" w:rsidR="00332ACD" w:rsidRPr="002047E5" w:rsidRDefault="00332ACD" w:rsidP="00A041CF">
            <w:pPr>
              <w:spacing w:after="0" w:line="240" w:lineRule="auto"/>
              <w:rPr>
                <w:rFonts w:ascii="Times New Roman" w:eastAsia="Times New Roman" w:hAnsi="Times New Roman" w:cs="Times New Roman"/>
                <w:sz w:val="24"/>
                <w:szCs w:val="24"/>
              </w:rPr>
            </w:pPr>
          </w:p>
        </w:tc>
      </w:tr>
      <w:tr w:rsidR="00332ACD" w:rsidRPr="0032717F" w14:paraId="5A06C4BE" w14:textId="77777777" w:rsidTr="00A041CF">
        <w:trPr>
          <w:trHeight w:val="255"/>
        </w:trPr>
        <w:tc>
          <w:tcPr>
            <w:tcW w:w="521" w:type="pct"/>
            <w:tcBorders>
              <w:top w:val="single" w:sz="4" w:space="0" w:color="auto"/>
              <w:left w:val="nil"/>
              <w:bottom w:val="single" w:sz="4" w:space="0" w:color="auto"/>
              <w:right w:val="nil"/>
            </w:tcBorders>
            <w:shd w:val="clear" w:color="auto" w:fill="auto"/>
            <w:noWrap/>
            <w:vAlign w:val="bottom"/>
            <w:hideMark/>
          </w:tcPr>
          <w:p w14:paraId="321B0CD2" w14:textId="77777777" w:rsidR="00332ACD" w:rsidRPr="0032717F" w:rsidRDefault="00332ACD" w:rsidP="00A041CF">
            <w:pPr>
              <w:spacing w:after="0" w:line="240" w:lineRule="auto"/>
              <w:rPr>
                <w:rFonts w:ascii="Calibri" w:eastAsia="Times New Roman" w:hAnsi="Calibri" w:cs="Times New Roman"/>
                <w:sz w:val="18"/>
                <w:szCs w:val="18"/>
              </w:rPr>
            </w:pPr>
            <w:r w:rsidRPr="0032717F">
              <w:rPr>
                <w:rFonts w:ascii="Calibri" w:eastAsia="Times New Roman" w:hAnsi="Calibri" w:cs="Times New Roman"/>
                <w:sz w:val="18"/>
                <w:szCs w:val="18"/>
              </w:rPr>
              <w:t> </w:t>
            </w:r>
          </w:p>
        </w:tc>
        <w:tc>
          <w:tcPr>
            <w:tcW w:w="1826" w:type="pct"/>
            <w:gridSpan w:val="4"/>
            <w:tcBorders>
              <w:top w:val="single" w:sz="4" w:space="0" w:color="auto"/>
              <w:left w:val="nil"/>
              <w:bottom w:val="single" w:sz="4" w:space="0" w:color="auto"/>
              <w:right w:val="single" w:sz="4" w:space="0" w:color="auto"/>
            </w:tcBorders>
            <w:shd w:val="clear" w:color="auto" w:fill="auto"/>
            <w:noWrap/>
            <w:vAlign w:val="bottom"/>
            <w:hideMark/>
          </w:tcPr>
          <w:p w14:paraId="52C79E6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Random Effects</w:t>
            </w:r>
          </w:p>
        </w:tc>
        <w:tc>
          <w:tcPr>
            <w:tcW w:w="2653" w:type="pct"/>
            <w:gridSpan w:val="5"/>
            <w:tcBorders>
              <w:top w:val="single" w:sz="4" w:space="0" w:color="auto"/>
              <w:left w:val="single" w:sz="4" w:space="0" w:color="auto"/>
              <w:bottom w:val="single" w:sz="4" w:space="0" w:color="auto"/>
              <w:right w:val="nil"/>
            </w:tcBorders>
            <w:shd w:val="clear" w:color="auto" w:fill="auto"/>
            <w:noWrap/>
            <w:vAlign w:val="bottom"/>
            <w:hideMark/>
          </w:tcPr>
          <w:p w14:paraId="4F1454D1"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Fixed Effects</w:t>
            </w:r>
          </w:p>
        </w:tc>
      </w:tr>
      <w:tr w:rsidR="00332ACD" w:rsidRPr="0032717F" w14:paraId="3D8B6FD5" w14:textId="77777777" w:rsidTr="00A041CF">
        <w:trPr>
          <w:trHeight w:val="255"/>
        </w:trPr>
        <w:tc>
          <w:tcPr>
            <w:tcW w:w="521" w:type="pct"/>
            <w:tcBorders>
              <w:top w:val="single" w:sz="4" w:space="0" w:color="auto"/>
              <w:left w:val="nil"/>
              <w:bottom w:val="nil"/>
              <w:right w:val="nil"/>
            </w:tcBorders>
            <w:shd w:val="clear" w:color="auto" w:fill="auto"/>
            <w:noWrap/>
            <w:vAlign w:val="bottom"/>
            <w:hideMark/>
          </w:tcPr>
          <w:p w14:paraId="50B69FAA" w14:textId="77777777" w:rsidR="00332ACD" w:rsidRPr="0032717F" w:rsidRDefault="00332ACD" w:rsidP="00A041CF">
            <w:pPr>
              <w:spacing w:after="0" w:line="240" w:lineRule="auto"/>
              <w:rPr>
                <w:rFonts w:ascii="Calibri" w:eastAsia="Times New Roman" w:hAnsi="Calibri" w:cs="Times New Roman"/>
                <w:sz w:val="18"/>
                <w:szCs w:val="18"/>
              </w:rPr>
            </w:pPr>
            <w:r w:rsidRPr="0032717F">
              <w:rPr>
                <w:rFonts w:ascii="Calibri" w:eastAsia="Times New Roman" w:hAnsi="Calibri" w:cs="Times New Roman"/>
                <w:sz w:val="18"/>
                <w:szCs w:val="18"/>
              </w:rPr>
              <w:t>VARIABLES</w:t>
            </w:r>
          </w:p>
        </w:tc>
        <w:tc>
          <w:tcPr>
            <w:tcW w:w="486" w:type="pct"/>
            <w:tcBorders>
              <w:top w:val="single" w:sz="4" w:space="0" w:color="auto"/>
              <w:left w:val="nil"/>
              <w:bottom w:val="nil"/>
              <w:right w:val="nil"/>
            </w:tcBorders>
            <w:shd w:val="clear" w:color="auto" w:fill="auto"/>
            <w:noWrap/>
            <w:hideMark/>
          </w:tcPr>
          <w:p w14:paraId="09181327" w14:textId="77777777" w:rsidR="00332ACD"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Worker</w:t>
            </w:r>
          </w:p>
          <w:p w14:paraId="7BA38333" w14:textId="77777777" w:rsidR="00332ACD" w:rsidRPr="0032717F"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Accomm</w:t>
            </w:r>
          </w:p>
        </w:tc>
        <w:tc>
          <w:tcPr>
            <w:tcW w:w="499" w:type="pct"/>
            <w:tcBorders>
              <w:top w:val="single" w:sz="4" w:space="0" w:color="auto"/>
              <w:left w:val="nil"/>
              <w:bottom w:val="nil"/>
              <w:right w:val="nil"/>
            </w:tcBorders>
            <w:shd w:val="clear" w:color="auto" w:fill="auto"/>
            <w:noWrap/>
            <w:hideMark/>
          </w:tcPr>
          <w:p w14:paraId="4AED3908"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Overtime</w:t>
            </w:r>
          </w:p>
        </w:tc>
        <w:tc>
          <w:tcPr>
            <w:tcW w:w="370" w:type="pct"/>
            <w:tcBorders>
              <w:top w:val="single" w:sz="4" w:space="0" w:color="auto"/>
              <w:left w:val="nil"/>
              <w:bottom w:val="nil"/>
              <w:right w:val="nil"/>
            </w:tcBorders>
            <w:shd w:val="clear" w:color="auto" w:fill="auto"/>
            <w:noWrap/>
            <w:hideMark/>
          </w:tcPr>
          <w:p w14:paraId="09B1CB57"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Paid Leave</w:t>
            </w:r>
          </w:p>
        </w:tc>
        <w:tc>
          <w:tcPr>
            <w:tcW w:w="471" w:type="pct"/>
            <w:tcBorders>
              <w:top w:val="single" w:sz="4" w:space="0" w:color="auto"/>
              <w:left w:val="nil"/>
              <w:bottom w:val="nil"/>
              <w:right w:val="nil"/>
            </w:tcBorders>
            <w:shd w:val="clear" w:color="auto" w:fill="auto"/>
            <w:noWrap/>
            <w:hideMark/>
          </w:tcPr>
          <w:p w14:paraId="04D27D82" w14:textId="77777777" w:rsidR="00332ACD" w:rsidRPr="00AA09E6"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Social Security</w:t>
            </w:r>
          </w:p>
          <w:p w14:paraId="1A25A0D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and Other</w:t>
            </w:r>
          </w:p>
        </w:tc>
        <w:tc>
          <w:tcPr>
            <w:tcW w:w="500" w:type="pct"/>
            <w:tcBorders>
              <w:top w:val="single" w:sz="4" w:space="0" w:color="auto"/>
              <w:left w:val="nil"/>
              <w:bottom w:val="nil"/>
              <w:right w:val="nil"/>
            </w:tcBorders>
            <w:shd w:val="clear" w:color="auto" w:fill="auto"/>
            <w:noWrap/>
            <w:hideMark/>
          </w:tcPr>
          <w:p w14:paraId="3098564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Freedom to Associate</w:t>
            </w:r>
          </w:p>
        </w:tc>
        <w:tc>
          <w:tcPr>
            <w:tcW w:w="660" w:type="pct"/>
            <w:tcBorders>
              <w:top w:val="single" w:sz="4" w:space="0" w:color="auto"/>
              <w:left w:val="nil"/>
              <w:bottom w:val="nil"/>
              <w:right w:val="nil"/>
            </w:tcBorders>
            <w:shd w:val="clear" w:color="auto" w:fill="auto"/>
            <w:noWrap/>
            <w:hideMark/>
          </w:tcPr>
          <w:p w14:paraId="5F3303DC" w14:textId="77777777" w:rsidR="00332ACD"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Union</w:t>
            </w:r>
          </w:p>
          <w:p w14:paraId="43280ADA" w14:textId="77777777" w:rsidR="00332ACD" w:rsidRPr="0032717F" w:rsidRDefault="00332ACD" w:rsidP="00A041CF">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O</w:t>
            </w:r>
            <w:r w:rsidRPr="0032717F">
              <w:rPr>
                <w:rFonts w:ascii="Calibri" w:eastAsia="Times New Roman" w:hAnsi="Calibri" w:cs="Times New Roman"/>
                <w:sz w:val="18"/>
                <w:szCs w:val="18"/>
              </w:rPr>
              <w:t>perations</w:t>
            </w:r>
          </w:p>
        </w:tc>
        <w:tc>
          <w:tcPr>
            <w:tcW w:w="475" w:type="pct"/>
            <w:tcBorders>
              <w:top w:val="single" w:sz="4" w:space="0" w:color="auto"/>
              <w:left w:val="nil"/>
              <w:bottom w:val="nil"/>
              <w:right w:val="nil"/>
            </w:tcBorders>
            <w:shd w:val="clear" w:color="auto" w:fill="auto"/>
            <w:noWrap/>
            <w:hideMark/>
          </w:tcPr>
          <w:p w14:paraId="723537A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Termination</w:t>
            </w:r>
          </w:p>
        </w:tc>
        <w:tc>
          <w:tcPr>
            <w:tcW w:w="546" w:type="pct"/>
            <w:tcBorders>
              <w:top w:val="single" w:sz="4" w:space="0" w:color="auto"/>
              <w:left w:val="nil"/>
              <w:bottom w:val="nil"/>
              <w:right w:val="nil"/>
            </w:tcBorders>
            <w:shd w:val="clear" w:color="auto" w:fill="auto"/>
            <w:noWrap/>
            <w:hideMark/>
          </w:tcPr>
          <w:p w14:paraId="7EA5793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Welfare Facilities</w:t>
            </w:r>
          </w:p>
        </w:tc>
        <w:tc>
          <w:tcPr>
            <w:tcW w:w="472" w:type="pct"/>
            <w:tcBorders>
              <w:top w:val="single" w:sz="4" w:space="0" w:color="auto"/>
              <w:left w:val="nil"/>
              <w:bottom w:val="nil"/>
              <w:right w:val="nil"/>
            </w:tcBorders>
            <w:shd w:val="clear" w:color="auto" w:fill="auto"/>
            <w:noWrap/>
            <w:hideMark/>
          </w:tcPr>
          <w:p w14:paraId="2D28ABAB" w14:textId="77777777" w:rsidR="00332ACD"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Social Security</w:t>
            </w:r>
          </w:p>
          <w:p w14:paraId="0C4E93DE"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and Other</w:t>
            </w:r>
          </w:p>
        </w:tc>
      </w:tr>
      <w:tr w:rsidR="00332ACD" w:rsidRPr="0032717F" w14:paraId="2C8B5C82" w14:textId="77777777" w:rsidTr="00A041CF">
        <w:trPr>
          <w:trHeight w:val="255"/>
        </w:trPr>
        <w:tc>
          <w:tcPr>
            <w:tcW w:w="521" w:type="pct"/>
            <w:tcBorders>
              <w:top w:val="single" w:sz="4" w:space="0" w:color="auto"/>
              <w:left w:val="nil"/>
              <w:bottom w:val="nil"/>
              <w:right w:val="nil"/>
            </w:tcBorders>
            <w:shd w:val="clear" w:color="auto" w:fill="auto"/>
            <w:noWrap/>
            <w:hideMark/>
          </w:tcPr>
          <w:p w14:paraId="294E2375"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86" w:type="pct"/>
            <w:tcBorders>
              <w:top w:val="single" w:sz="4" w:space="0" w:color="auto"/>
              <w:left w:val="nil"/>
              <w:bottom w:val="nil"/>
              <w:right w:val="nil"/>
            </w:tcBorders>
            <w:shd w:val="clear" w:color="auto" w:fill="auto"/>
            <w:noWrap/>
            <w:hideMark/>
          </w:tcPr>
          <w:p w14:paraId="35B31A9E"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99" w:type="pct"/>
            <w:tcBorders>
              <w:top w:val="single" w:sz="4" w:space="0" w:color="auto"/>
              <w:left w:val="nil"/>
              <w:bottom w:val="nil"/>
              <w:right w:val="nil"/>
            </w:tcBorders>
            <w:shd w:val="clear" w:color="auto" w:fill="auto"/>
            <w:noWrap/>
            <w:hideMark/>
          </w:tcPr>
          <w:p w14:paraId="3310F471"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370" w:type="pct"/>
            <w:tcBorders>
              <w:top w:val="single" w:sz="4" w:space="0" w:color="auto"/>
              <w:left w:val="nil"/>
              <w:bottom w:val="nil"/>
              <w:right w:val="nil"/>
            </w:tcBorders>
            <w:shd w:val="clear" w:color="auto" w:fill="auto"/>
            <w:noWrap/>
            <w:hideMark/>
          </w:tcPr>
          <w:p w14:paraId="2C7E731C"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71" w:type="pct"/>
            <w:tcBorders>
              <w:top w:val="single" w:sz="4" w:space="0" w:color="auto"/>
              <w:left w:val="nil"/>
              <w:bottom w:val="nil"/>
              <w:right w:val="nil"/>
            </w:tcBorders>
            <w:shd w:val="clear" w:color="auto" w:fill="auto"/>
            <w:noWrap/>
            <w:hideMark/>
          </w:tcPr>
          <w:p w14:paraId="0A12CDC5"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500" w:type="pct"/>
            <w:tcBorders>
              <w:top w:val="single" w:sz="4" w:space="0" w:color="auto"/>
              <w:left w:val="nil"/>
              <w:bottom w:val="nil"/>
              <w:right w:val="nil"/>
            </w:tcBorders>
            <w:shd w:val="clear" w:color="auto" w:fill="auto"/>
            <w:noWrap/>
            <w:hideMark/>
          </w:tcPr>
          <w:p w14:paraId="0E6CB4D1"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660" w:type="pct"/>
            <w:tcBorders>
              <w:top w:val="single" w:sz="4" w:space="0" w:color="auto"/>
              <w:left w:val="nil"/>
              <w:bottom w:val="nil"/>
              <w:right w:val="nil"/>
            </w:tcBorders>
            <w:shd w:val="clear" w:color="auto" w:fill="auto"/>
            <w:noWrap/>
            <w:hideMark/>
          </w:tcPr>
          <w:p w14:paraId="7B617CE1"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75" w:type="pct"/>
            <w:tcBorders>
              <w:top w:val="single" w:sz="4" w:space="0" w:color="auto"/>
              <w:left w:val="nil"/>
              <w:bottom w:val="nil"/>
              <w:right w:val="nil"/>
            </w:tcBorders>
            <w:shd w:val="clear" w:color="auto" w:fill="auto"/>
            <w:noWrap/>
            <w:hideMark/>
          </w:tcPr>
          <w:p w14:paraId="6600C477"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546" w:type="pct"/>
            <w:tcBorders>
              <w:top w:val="single" w:sz="4" w:space="0" w:color="auto"/>
              <w:left w:val="nil"/>
              <w:bottom w:val="nil"/>
              <w:right w:val="nil"/>
            </w:tcBorders>
            <w:shd w:val="clear" w:color="auto" w:fill="auto"/>
            <w:noWrap/>
            <w:hideMark/>
          </w:tcPr>
          <w:p w14:paraId="467DE578"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72" w:type="pct"/>
            <w:tcBorders>
              <w:top w:val="single" w:sz="4" w:space="0" w:color="auto"/>
              <w:left w:val="nil"/>
              <w:bottom w:val="nil"/>
              <w:right w:val="nil"/>
            </w:tcBorders>
            <w:shd w:val="clear" w:color="auto" w:fill="auto"/>
            <w:noWrap/>
            <w:hideMark/>
          </w:tcPr>
          <w:p w14:paraId="66D8F712" w14:textId="77777777" w:rsidR="00332ACD" w:rsidRPr="0032717F" w:rsidRDefault="00332ACD" w:rsidP="00A041CF">
            <w:pPr>
              <w:spacing w:after="0" w:line="240" w:lineRule="auto"/>
              <w:jc w:val="center"/>
              <w:rPr>
                <w:rFonts w:ascii="Calibri" w:eastAsia="Times New Roman" w:hAnsi="Calibri" w:cs="Times New Roman"/>
                <w:sz w:val="18"/>
                <w:szCs w:val="18"/>
              </w:rPr>
            </w:pPr>
          </w:p>
        </w:tc>
      </w:tr>
      <w:tr w:rsidR="00332ACD" w:rsidRPr="0032717F" w14:paraId="447C3146" w14:textId="77777777" w:rsidTr="00A041CF">
        <w:trPr>
          <w:trHeight w:val="255"/>
        </w:trPr>
        <w:tc>
          <w:tcPr>
            <w:tcW w:w="521" w:type="pct"/>
            <w:tcBorders>
              <w:top w:val="nil"/>
              <w:left w:val="nil"/>
              <w:bottom w:val="nil"/>
              <w:right w:val="nil"/>
            </w:tcBorders>
            <w:shd w:val="clear" w:color="auto" w:fill="auto"/>
            <w:noWrap/>
            <w:hideMark/>
          </w:tcPr>
          <w:p w14:paraId="7968C170" w14:textId="77777777" w:rsidR="00332ACD" w:rsidRPr="00AA09E6"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HR Belief</w:t>
            </w:r>
          </w:p>
          <w:p w14:paraId="42D1DA33"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Supervisor Pay</w:t>
            </w:r>
          </w:p>
        </w:tc>
        <w:tc>
          <w:tcPr>
            <w:tcW w:w="486" w:type="pct"/>
            <w:tcBorders>
              <w:top w:val="nil"/>
              <w:left w:val="nil"/>
              <w:bottom w:val="nil"/>
              <w:right w:val="nil"/>
            </w:tcBorders>
            <w:shd w:val="clear" w:color="000000" w:fill="FFFF00"/>
            <w:noWrap/>
            <w:hideMark/>
          </w:tcPr>
          <w:p w14:paraId="07ACC1C1"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-0.0881*</w:t>
            </w:r>
          </w:p>
        </w:tc>
        <w:tc>
          <w:tcPr>
            <w:tcW w:w="499" w:type="pct"/>
            <w:tcBorders>
              <w:top w:val="nil"/>
              <w:left w:val="nil"/>
              <w:bottom w:val="nil"/>
              <w:right w:val="nil"/>
            </w:tcBorders>
            <w:shd w:val="clear" w:color="000000" w:fill="FFFF00"/>
            <w:noWrap/>
            <w:hideMark/>
          </w:tcPr>
          <w:p w14:paraId="0991B9D2"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-0.101*</w:t>
            </w:r>
          </w:p>
        </w:tc>
        <w:tc>
          <w:tcPr>
            <w:tcW w:w="370" w:type="pct"/>
            <w:tcBorders>
              <w:top w:val="nil"/>
              <w:left w:val="nil"/>
              <w:bottom w:val="nil"/>
              <w:right w:val="nil"/>
            </w:tcBorders>
            <w:shd w:val="clear" w:color="000000" w:fill="FFFF00"/>
            <w:noWrap/>
            <w:hideMark/>
          </w:tcPr>
          <w:p w14:paraId="36926350"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-0.0744*</w:t>
            </w:r>
          </w:p>
        </w:tc>
        <w:tc>
          <w:tcPr>
            <w:tcW w:w="471" w:type="pct"/>
            <w:tcBorders>
              <w:top w:val="nil"/>
              <w:left w:val="nil"/>
              <w:bottom w:val="nil"/>
              <w:right w:val="nil"/>
            </w:tcBorders>
            <w:shd w:val="clear" w:color="000000" w:fill="FFFF00"/>
            <w:noWrap/>
            <w:hideMark/>
          </w:tcPr>
          <w:p w14:paraId="28F8CC7B"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-0.0854***</w:t>
            </w:r>
          </w:p>
        </w:tc>
        <w:tc>
          <w:tcPr>
            <w:tcW w:w="500" w:type="pct"/>
            <w:tcBorders>
              <w:top w:val="nil"/>
              <w:left w:val="nil"/>
              <w:bottom w:val="nil"/>
              <w:right w:val="nil"/>
            </w:tcBorders>
            <w:shd w:val="clear" w:color="000000" w:fill="FFFF00"/>
            <w:noWrap/>
            <w:hideMark/>
          </w:tcPr>
          <w:p w14:paraId="6BC94B0B"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-0.121*</w:t>
            </w:r>
          </w:p>
        </w:tc>
        <w:tc>
          <w:tcPr>
            <w:tcW w:w="660" w:type="pct"/>
            <w:tcBorders>
              <w:top w:val="nil"/>
              <w:left w:val="nil"/>
              <w:bottom w:val="nil"/>
              <w:right w:val="nil"/>
            </w:tcBorders>
            <w:shd w:val="clear" w:color="000000" w:fill="FFFF00"/>
            <w:noWrap/>
            <w:hideMark/>
          </w:tcPr>
          <w:p w14:paraId="2450E653"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0.0803*</w:t>
            </w:r>
          </w:p>
        </w:tc>
        <w:tc>
          <w:tcPr>
            <w:tcW w:w="475" w:type="pct"/>
            <w:tcBorders>
              <w:top w:val="nil"/>
              <w:left w:val="nil"/>
              <w:bottom w:val="nil"/>
              <w:right w:val="nil"/>
            </w:tcBorders>
            <w:shd w:val="clear" w:color="000000" w:fill="FFFF00"/>
            <w:noWrap/>
            <w:hideMark/>
          </w:tcPr>
          <w:p w14:paraId="4EA0C56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-0.114*</w:t>
            </w:r>
          </w:p>
        </w:tc>
        <w:tc>
          <w:tcPr>
            <w:tcW w:w="546" w:type="pct"/>
            <w:tcBorders>
              <w:top w:val="nil"/>
              <w:left w:val="nil"/>
              <w:bottom w:val="nil"/>
              <w:right w:val="nil"/>
            </w:tcBorders>
            <w:shd w:val="clear" w:color="000000" w:fill="FFFF00"/>
            <w:noWrap/>
            <w:hideMark/>
          </w:tcPr>
          <w:p w14:paraId="08C21D06"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0.165*</w:t>
            </w:r>
          </w:p>
        </w:tc>
        <w:tc>
          <w:tcPr>
            <w:tcW w:w="472" w:type="pct"/>
            <w:tcBorders>
              <w:top w:val="nil"/>
              <w:left w:val="nil"/>
              <w:bottom w:val="nil"/>
              <w:right w:val="nil"/>
            </w:tcBorders>
            <w:shd w:val="clear" w:color="000000" w:fill="FFFF00"/>
            <w:noWrap/>
            <w:hideMark/>
          </w:tcPr>
          <w:p w14:paraId="19E0146C"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-0.117**</w:t>
            </w:r>
          </w:p>
        </w:tc>
      </w:tr>
      <w:tr w:rsidR="00332ACD" w:rsidRPr="0032717F" w14:paraId="6553D010" w14:textId="77777777" w:rsidTr="00A041CF">
        <w:trPr>
          <w:trHeight w:val="255"/>
        </w:trPr>
        <w:tc>
          <w:tcPr>
            <w:tcW w:w="521" w:type="pct"/>
            <w:tcBorders>
              <w:top w:val="nil"/>
              <w:left w:val="nil"/>
              <w:bottom w:val="nil"/>
              <w:right w:val="nil"/>
            </w:tcBorders>
            <w:shd w:val="clear" w:color="auto" w:fill="auto"/>
            <w:noWrap/>
            <w:hideMark/>
          </w:tcPr>
          <w:p w14:paraId="6B7B338D"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86" w:type="pct"/>
            <w:tcBorders>
              <w:top w:val="nil"/>
              <w:left w:val="nil"/>
              <w:bottom w:val="nil"/>
              <w:right w:val="nil"/>
            </w:tcBorders>
            <w:shd w:val="clear" w:color="auto" w:fill="auto"/>
            <w:noWrap/>
            <w:hideMark/>
          </w:tcPr>
          <w:p w14:paraId="7075A25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(0.0461)</w:t>
            </w:r>
          </w:p>
        </w:tc>
        <w:tc>
          <w:tcPr>
            <w:tcW w:w="499" w:type="pct"/>
            <w:tcBorders>
              <w:top w:val="nil"/>
              <w:left w:val="nil"/>
              <w:bottom w:val="nil"/>
              <w:right w:val="nil"/>
            </w:tcBorders>
            <w:shd w:val="clear" w:color="auto" w:fill="auto"/>
            <w:noWrap/>
            <w:hideMark/>
          </w:tcPr>
          <w:p w14:paraId="6BE259E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(0.0537)</w:t>
            </w:r>
          </w:p>
        </w:tc>
        <w:tc>
          <w:tcPr>
            <w:tcW w:w="370" w:type="pct"/>
            <w:tcBorders>
              <w:top w:val="nil"/>
              <w:left w:val="nil"/>
              <w:bottom w:val="nil"/>
              <w:right w:val="nil"/>
            </w:tcBorders>
            <w:shd w:val="clear" w:color="auto" w:fill="auto"/>
            <w:noWrap/>
            <w:hideMark/>
          </w:tcPr>
          <w:p w14:paraId="659F8220"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(0.0397)</w:t>
            </w:r>
          </w:p>
        </w:tc>
        <w:tc>
          <w:tcPr>
            <w:tcW w:w="471" w:type="pct"/>
            <w:tcBorders>
              <w:top w:val="nil"/>
              <w:left w:val="nil"/>
              <w:bottom w:val="nil"/>
              <w:right w:val="nil"/>
            </w:tcBorders>
            <w:shd w:val="clear" w:color="auto" w:fill="auto"/>
            <w:noWrap/>
            <w:hideMark/>
          </w:tcPr>
          <w:p w14:paraId="33500108"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(0.0263)</w:t>
            </w:r>
          </w:p>
        </w:tc>
        <w:tc>
          <w:tcPr>
            <w:tcW w:w="500" w:type="pct"/>
            <w:tcBorders>
              <w:top w:val="nil"/>
              <w:left w:val="nil"/>
              <w:bottom w:val="nil"/>
              <w:right w:val="nil"/>
            </w:tcBorders>
            <w:shd w:val="clear" w:color="auto" w:fill="auto"/>
            <w:noWrap/>
            <w:hideMark/>
          </w:tcPr>
          <w:p w14:paraId="1F446FF7"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(0.0656)</w:t>
            </w:r>
          </w:p>
        </w:tc>
        <w:tc>
          <w:tcPr>
            <w:tcW w:w="660" w:type="pct"/>
            <w:tcBorders>
              <w:top w:val="nil"/>
              <w:left w:val="nil"/>
              <w:bottom w:val="nil"/>
              <w:right w:val="nil"/>
            </w:tcBorders>
            <w:shd w:val="clear" w:color="auto" w:fill="auto"/>
            <w:noWrap/>
            <w:hideMark/>
          </w:tcPr>
          <w:p w14:paraId="1F882B5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(0.0395)</w:t>
            </w:r>
          </w:p>
        </w:tc>
        <w:tc>
          <w:tcPr>
            <w:tcW w:w="475" w:type="pct"/>
            <w:tcBorders>
              <w:top w:val="nil"/>
              <w:left w:val="nil"/>
              <w:bottom w:val="nil"/>
              <w:right w:val="nil"/>
            </w:tcBorders>
            <w:shd w:val="clear" w:color="auto" w:fill="auto"/>
            <w:noWrap/>
            <w:hideMark/>
          </w:tcPr>
          <w:p w14:paraId="45F2EBC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(0.0616)</w:t>
            </w:r>
          </w:p>
        </w:tc>
        <w:tc>
          <w:tcPr>
            <w:tcW w:w="546" w:type="pct"/>
            <w:tcBorders>
              <w:top w:val="nil"/>
              <w:left w:val="nil"/>
              <w:bottom w:val="nil"/>
              <w:right w:val="nil"/>
            </w:tcBorders>
            <w:shd w:val="clear" w:color="auto" w:fill="auto"/>
            <w:noWrap/>
            <w:hideMark/>
          </w:tcPr>
          <w:p w14:paraId="134B852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(0.0845)</w:t>
            </w:r>
          </w:p>
        </w:tc>
        <w:tc>
          <w:tcPr>
            <w:tcW w:w="472" w:type="pct"/>
            <w:tcBorders>
              <w:top w:val="nil"/>
              <w:left w:val="nil"/>
              <w:bottom w:val="nil"/>
              <w:right w:val="nil"/>
            </w:tcBorders>
            <w:shd w:val="clear" w:color="auto" w:fill="auto"/>
            <w:noWrap/>
            <w:hideMark/>
          </w:tcPr>
          <w:p w14:paraId="53405042"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(0.0408)</w:t>
            </w:r>
          </w:p>
        </w:tc>
      </w:tr>
      <w:tr w:rsidR="00332ACD" w:rsidRPr="0032717F" w14:paraId="634A0D13" w14:textId="77777777" w:rsidTr="00A041CF">
        <w:trPr>
          <w:trHeight w:val="255"/>
        </w:trPr>
        <w:tc>
          <w:tcPr>
            <w:tcW w:w="521" w:type="pct"/>
            <w:tcBorders>
              <w:top w:val="nil"/>
              <w:left w:val="nil"/>
              <w:bottom w:val="nil"/>
              <w:right w:val="nil"/>
            </w:tcBorders>
            <w:shd w:val="clear" w:color="auto" w:fill="auto"/>
            <w:noWrap/>
            <w:hideMark/>
          </w:tcPr>
          <w:p w14:paraId="5B61D8B7"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cycle2</w:t>
            </w:r>
          </w:p>
        </w:tc>
        <w:tc>
          <w:tcPr>
            <w:tcW w:w="486" w:type="pct"/>
            <w:tcBorders>
              <w:top w:val="nil"/>
              <w:left w:val="nil"/>
              <w:bottom w:val="nil"/>
              <w:right w:val="nil"/>
            </w:tcBorders>
            <w:shd w:val="clear" w:color="auto" w:fill="auto"/>
            <w:noWrap/>
            <w:hideMark/>
          </w:tcPr>
          <w:p w14:paraId="53C3DBB1"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-0.0655</w:t>
            </w:r>
          </w:p>
        </w:tc>
        <w:tc>
          <w:tcPr>
            <w:tcW w:w="499" w:type="pct"/>
            <w:tcBorders>
              <w:top w:val="nil"/>
              <w:left w:val="nil"/>
              <w:bottom w:val="nil"/>
              <w:right w:val="nil"/>
            </w:tcBorders>
            <w:shd w:val="clear" w:color="000000" w:fill="FFFF00"/>
            <w:noWrap/>
            <w:hideMark/>
          </w:tcPr>
          <w:p w14:paraId="1BCFEEC5"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-0.156*</w:t>
            </w:r>
          </w:p>
        </w:tc>
        <w:tc>
          <w:tcPr>
            <w:tcW w:w="370" w:type="pct"/>
            <w:tcBorders>
              <w:top w:val="nil"/>
              <w:left w:val="nil"/>
              <w:bottom w:val="nil"/>
              <w:right w:val="nil"/>
            </w:tcBorders>
            <w:shd w:val="clear" w:color="auto" w:fill="auto"/>
            <w:noWrap/>
            <w:hideMark/>
          </w:tcPr>
          <w:p w14:paraId="1307AA66"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0.0887</w:t>
            </w:r>
          </w:p>
        </w:tc>
        <w:tc>
          <w:tcPr>
            <w:tcW w:w="471" w:type="pct"/>
            <w:tcBorders>
              <w:top w:val="nil"/>
              <w:left w:val="nil"/>
              <w:bottom w:val="nil"/>
              <w:right w:val="nil"/>
            </w:tcBorders>
            <w:shd w:val="clear" w:color="auto" w:fill="auto"/>
            <w:noWrap/>
            <w:hideMark/>
          </w:tcPr>
          <w:p w14:paraId="2820D2B0"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0.00801</w:t>
            </w:r>
          </w:p>
        </w:tc>
        <w:tc>
          <w:tcPr>
            <w:tcW w:w="500" w:type="pct"/>
            <w:tcBorders>
              <w:top w:val="nil"/>
              <w:left w:val="nil"/>
              <w:bottom w:val="nil"/>
              <w:right w:val="nil"/>
            </w:tcBorders>
            <w:shd w:val="clear" w:color="auto" w:fill="auto"/>
            <w:noWrap/>
            <w:hideMark/>
          </w:tcPr>
          <w:p w14:paraId="0E3F764B"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0.215</w:t>
            </w:r>
          </w:p>
        </w:tc>
        <w:tc>
          <w:tcPr>
            <w:tcW w:w="660" w:type="pct"/>
            <w:tcBorders>
              <w:top w:val="nil"/>
              <w:left w:val="nil"/>
              <w:bottom w:val="nil"/>
              <w:right w:val="nil"/>
            </w:tcBorders>
            <w:shd w:val="clear" w:color="auto" w:fill="auto"/>
            <w:noWrap/>
            <w:hideMark/>
          </w:tcPr>
          <w:p w14:paraId="33A9D23F"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0.161</w:t>
            </w:r>
          </w:p>
        </w:tc>
        <w:tc>
          <w:tcPr>
            <w:tcW w:w="475" w:type="pct"/>
            <w:tcBorders>
              <w:top w:val="nil"/>
              <w:left w:val="nil"/>
              <w:bottom w:val="nil"/>
              <w:right w:val="nil"/>
            </w:tcBorders>
            <w:shd w:val="clear" w:color="auto" w:fill="auto"/>
            <w:noWrap/>
            <w:hideMark/>
          </w:tcPr>
          <w:p w14:paraId="14F37ACE"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0.146</w:t>
            </w:r>
          </w:p>
        </w:tc>
        <w:tc>
          <w:tcPr>
            <w:tcW w:w="546" w:type="pct"/>
            <w:tcBorders>
              <w:top w:val="nil"/>
              <w:left w:val="nil"/>
              <w:bottom w:val="nil"/>
              <w:right w:val="nil"/>
            </w:tcBorders>
            <w:shd w:val="clear" w:color="auto" w:fill="auto"/>
            <w:noWrap/>
            <w:hideMark/>
          </w:tcPr>
          <w:p w14:paraId="5BBAE1FD"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-0.287</w:t>
            </w:r>
          </w:p>
        </w:tc>
        <w:tc>
          <w:tcPr>
            <w:tcW w:w="472" w:type="pct"/>
            <w:tcBorders>
              <w:top w:val="nil"/>
              <w:left w:val="nil"/>
              <w:bottom w:val="nil"/>
              <w:right w:val="nil"/>
            </w:tcBorders>
            <w:shd w:val="clear" w:color="auto" w:fill="auto"/>
            <w:noWrap/>
            <w:hideMark/>
          </w:tcPr>
          <w:p w14:paraId="2B7C86BF"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-0.00873</w:t>
            </w:r>
          </w:p>
        </w:tc>
      </w:tr>
      <w:tr w:rsidR="00332ACD" w:rsidRPr="0032717F" w14:paraId="4086E560" w14:textId="77777777" w:rsidTr="00A041CF">
        <w:trPr>
          <w:trHeight w:val="255"/>
        </w:trPr>
        <w:tc>
          <w:tcPr>
            <w:tcW w:w="521" w:type="pct"/>
            <w:tcBorders>
              <w:top w:val="nil"/>
              <w:left w:val="nil"/>
              <w:bottom w:val="nil"/>
              <w:right w:val="nil"/>
            </w:tcBorders>
            <w:shd w:val="clear" w:color="auto" w:fill="auto"/>
            <w:noWrap/>
            <w:hideMark/>
          </w:tcPr>
          <w:p w14:paraId="2AE47AE1"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86" w:type="pct"/>
            <w:tcBorders>
              <w:top w:val="nil"/>
              <w:left w:val="nil"/>
              <w:bottom w:val="nil"/>
              <w:right w:val="nil"/>
            </w:tcBorders>
            <w:shd w:val="clear" w:color="auto" w:fill="auto"/>
            <w:noWrap/>
            <w:hideMark/>
          </w:tcPr>
          <w:p w14:paraId="1A4ACF93"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(0.0721)</w:t>
            </w:r>
          </w:p>
        </w:tc>
        <w:tc>
          <w:tcPr>
            <w:tcW w:w="499" w:type="pct"/>
            <w:tcBorders>
              <w:top w:val="nil"/>
              <w:left w:val="nil"/>
              <w:bottom w:val="nil"/>
              <w:right w:val="nil"/>
            </w:tcBorders>
            <w:shd w:val="clear" w:color="auto" w:fill="auto"/>
            <w:noWrap/>
            <w:hideMark/>
          </w:tcPr>
          <w:p w14:paraId="4309F8F8"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(0.0839)</w:t>
            </w:r>
          </w:p>
        </w:tc>
        <w:tc>
          <w:tcPr>
            <w:tcW w:w="370" w:type="pct"/>
            <w:tcBorders>
              <w:top w:val="nil"/>
              <w:left w:val="nil"/>
              <w:bottom w:val="nil"/>
              <w:right w:val="nil"/>
            </w:tcBorders>
            <w:shd w:val="clear" w:color="auto" w:fill="auto"/>
            <w:noWrap/>
            <w:hideMark/>
          </w:tcPr>
          <w:p w14:paraId="70A10F4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(0.0620)</w:t>
            </w:r>
          </w:p>
        </w:tc>
        <w:tc>
          <w:tcPr>
            <w:tcW w:w="471" w:type="pct"/>
            <w:tcBorders>
              <w:top w:val="nil"/>
              <w:left w:val="nil"/>
              <w:bottom w:val="nil"/>
              <w:right w:val="nil"/>
            </w:tcBorders>
            <w:shd w:val="clear" w:color="auto" w:fill="auto"/>
            <w:noWrap/>
            <w:hideMark/>
          </w:tcPr>
          <w:p w14:paraId="6DD3A75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(0.0418)</w:t>
            </w:r>
          </w:p>
        </w:tc>
        <w:tc>
          <w:tcPr>
            <w:tcW w:w="500" w:type="pct"/>
            <w:tcBorders>
              <w:top w:val="nil"/>
              <w:left w:val="nil"/>
              <w:bottom w:val="nil"/>
              <w:right w:val="nil"/>
            </w:tcBorders>
            <w:shd w:val="clear" w:color="auto" w:fill="auto"/>
            <w:noWrap/>
            <w:hideMark/>
          </w:tcPr>
          <w:p w14:paraId="6BC8071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(0.179)</w:t>
            </w:r>
          </w:p>
        </w:tc>
        <w:tc>
          <w:tcPr>
            <w:tcW w:w="660" w:type="pct"/>
            <w:tcBorders>
              <w:top w:val="nil"/>
              <w:left w:val="nil"/>
              <w:bottom w:val="nil"/>
              <w:right w:val="nil"/>
            </w:tcBorders>
            <w:shd w:val="clear" w:color="auto" w:fill="auto"/>
            <w:noWrap/>
            <w:hideMark/>
          </w:tcPr>
          <w:p w14:paraId="73C46CF1"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(0.108)</w:t>
            </w:r>
          </w:p>
        </w:tc>
        <w:tc>
          <w:tcPr>
            <w:tcW w:w="475" w:type="pct"/>
            <w:tcBorders>
              <w:top w:val="nil"/>
              <w:left w:val="nil"/>
              <w:bottom w:val="nil"/>
              <w:right w:val="nil"/>
            </w:tcBorders>
            <w:shd w:val="clear" w:color="auto" w:fill="auto"/>
            <w:noWrap/>
            <w:hideMark/>
          </w:tcPr>
          <w:p w14:paraId="5194624B"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(0.168)</w:t>
            </w:r>
          </w:p>
        </w:tc>
        <w:tc>
          <w:tcPr>
            <w:tcW w:w="546" w:type="pct"/>
            <w:tcBorders>
              <w:top w:val="nil"/>
              <w:left w:val="nil"/>
              <w:bottom w:val="nil"/>
              <w:right w:val="nil"/>
            </w:tcBorders>
            <w:shd w:val="clear" w:color="auto" w:fill="auto"/>
            <w:noWrap/>
            <w:hideMark/>
          </w:tcPr>
          <w:p w14:paraId="448BC41E"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(0.231)</w:t>
            </w:r>
          </w:p>
        </w:tc>
        <w:tc>
          <w:tcPr>
            <w:tcW w:w="472" w:type="pct"/>
            <w:tcBorders>
              <w:top w:val="nil"/>
              <w:left w:val="nil"/>
              <w:bottom w:val="nil"/>
              <w:right w:val="nil"/>
            </w:tcBorders>
            <w:shd w:val="clear" w:color="auto" w:fill="auto"/>
            <w:noWrap/>
            <w:hideMark/>
          </w:tcPr>
          <w:p w14:paraId="40EF89D1"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(0.111)</w:t>
            </w:r>
          </w:p>
        </w:tc>
      </w:tr>
      <w:tr w:rsidR="00332ACD" w:rsidRPr="0032717F" w14:paraId="32CE0D59" w14:textId="77777777" w:rsidTr="00A041CF">
        <w:trPr>
          <w:trHeight w:val="255"/>
        </w:trPr>
        <w:tc>
          <w:tcPr>
            <w:tcW w:w="521" w:type="pct"/>
            <w:tcBorders>
              <w:top w:val="nil"/>
              <w:left w:val="nil"/>
              <w:bottom w:val="nil"/>
              <w:right w:val="nil"/>
            </w:tcBorders>
            <w:shd w:val="clear" w:color="auto" w:fill="auto"/>
            <w:noWrap/>
            <w:hideMark/>
          </w:tcPr>
          <w:p w14:paraId="121A748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cycle3</w:t>
            </w:r>
          </w:p>
        </w:tc>
        <w:tc>
          <w:tcPr>
            <w:tcW w:w="486" w:type="pct"/>
            <w:tcBorders>
              <w:top w:val="nil"/>
              <w:left w:val="nil"/>
              <w:bottom w:val="nil"/>
              <w:right w:val="nil"/>
            </w:tcBorders>
            <w:shd w:val="clear" w:color="auto" w:fill="auto"/>
            <w:noWrap/>
            <w:hideMark/>
          </w:tcPr>
          <w:p w14:paraId="1BF56B63"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0.0674</w:t>
            </w:r>
          </w:p>
        </w:tc>
        <w:tc>
          <w:tcPr>
            <w:tcW w:w="499" w:type="pct"/>
            <w:tcBorders>
              <w:top w:val="nil"/>
              <w:left w:val="nil"/>
              <w:bottom w:val="nil"/>
              <w:right w:val="nil"/>
            </w:tcBorders>
            <w:shd w:val="clear" w:color="auto" w:fill="auto"/>
            <w:noWrap/>
            <w:hideMark/>
          </w:tcPr>
          <w:p w14:paraId="3125709C"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-0.0574</w:t>
            </w:r>
          </w:p>
        </w:tc>
        <w:tc>
          <w:tcPr>
            <w:tcW w:w="370" w:type="pct"/>
            <w:tcBorders>
              <w:top w:val="nil"/>
              <w:left w:val="nil"/>
              <w:bottom w:val="nil"/>
              <w:right w:val="nil"/>
            </w:tcBorders>
            <w:shd w:val="clear" w:color="auto" w:fill="auto"/>
            <w:noWrap/>
            <w:hideMark/>
          </w:tcPr>
          <w:p w14:paraId="045DDAA1"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-0.0230</w:t>
            </w:r>
          </w:p>
        </w:tc>
        <w:tc>
          <w:tcPr>
            <w:tcW w:w="471" w:type="pct"/>
            <w:tcBorders>
              <w:top w:val="nil"/>
              <w:left w:val="nil"/>
              <w:bottom w:val="nil"/>
              <w:right w:val="nil"/>
            </w:tcBorders>
            <w:shd w:val="clear" w:color="auto" w:fill="auto"/>
            <w:noWrap/>
            <w:hideMark/>
          </w:tcPr>
          <w:p w14:paraId="1F9910AE"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-0.0478</w:t>
            </w:r>
          </w:p>
        </w:tc>
        <w:tc>
          <w:tcPr>
            <w:tcW w:w="500" w:type="pct"/>
            <w:tcBorders>
              <w:top w:val="nil"/>
              <w:left w:val="nil"/>
              <w:bottom w:val="nil"/>
              <w:right w:val="nil"/>
            </w:tcBorders>
            <w:shd w:val="clear" w:color="auto" w:fill="auto"/>
            <w:noWrap/>
            <w:hideMark/>
          </w:tcPr>
          <w:p w14:paraId="4E21B3E8"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0.186</w:t>
            </w:r>
          </w:p>
        </w:tc>
        <w:tc>
          <w:tcPr>
            <w:tcW w:w="660" w:type="pct"/>
            <w:tcBorders>
              <w:top w:val="nil"/>
              <w:left w:val="nil"/>
              <w:bottom w:val="nil"/>
              <w:right w:val="nil"/>
            </w:tcBorders>
            <w:shd w:val="clear" w:color="auto" w:fill="auto"/>
            <w:noWrap/>
            <w:hideMark/>
          </w:tcPr>
          <w:p w14:paraId="7DFFBD2B"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-0.0402</w:t>
            </w:r>
          </w:p>
        </w:tc>
        <w:tc>
          <w:tcPr>
            <w:tcW w:w="475" w:type="pct"/>
            <w:tcBorders>
              <w:top w:val="nil"/>
              <w:left w:val="nil"/>
              <w:bottom w:val="nil"/>
              <w:right w:val="nil"/>
            </w:tcBorders>
            <w:shd w:val="clear" w:color="auto" w:fill="auto"/>
            <w:noWrap/>
            <w:hideMark/>
          </w:tcPr>
          <w:p w14:paraId="57091E6B"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0.0572</w:t>
            </w:r>
          </w:p>
        </w:tc>
        <w:tc>
          <w:tcPr>
            <w:tcW w:w="546" w:type="pct"/>
            <w:tcBorders>
              <w:top w:val="nil"/>
              <w:left w:val="nil"/>
              <w:bottom w:val="nil"/>
              <w:right w:val="nil"/>
            </w:tcBorders>
            <w:shd w:val="clear" w:color="000000" w:fill="FFFF00"/>
            <w:noWrap/>
            <w:hideMark/>
          </w:tcPr>
          <w:p w14:paraId="13E0DC32"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-0.416*</w:t>
            </w:r>
          </w:p>
        </w:tc>
        <w:tc>
          <w:tcPr>
            <w:tcW w:w="472" w:type="pct"/>
            <w:tcBorders>
              <w:top w:val="nil"/>
              <w:left w:val="nil"/>
              <w:bottom w:val="nil"/>
              <w:right w:val="nil"/>
            </w:tcBorders>
            <w:shd w:val="clear" w:color="auto" w:fill="auto"/>
            <w:noWrap/>
            <w:hideMark/>
          </w:tcPr>
          <w:p w14:paraId="346C1E2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-0.0916</w:t>
            </w:r>
          </w:p>
        </w:tc>
      </w:tr>
      <w:tr w:rsidR="00332ACD" w:rsidRPr="0032717F" w14:paraId="5F777D74" w14:textId="77777777" w:rsidTr="00A041CF">
        <w:trPr>
          <w:trHeight w:val="255"/>
        </w:trPr>
        <w:tc>
          <w:tcPr>
            <w:tcW w:w="521" w:type="pct"/>
            <w:tcBorders>
              <w:top w:val="nil"/>
              <w:left w:val="nil"/>
              <w:bottom w:val="nil"/>
              <w:right w:val="nil"/>
            </w:tcBorders>
            <w:shd w:val="clear" w:color="auto" w:fill="auto"/>
            <w:noWrap/>
            <w:hideMark/>
          </w:tcPr>
          <w:p w14:paraId="25E2CBE0"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86" w:type="pct"/>
            <w:tcBorders>
              <w:top w:val="nil"/>
              <w:left w:val="nil"/>
              <w:bottom w:val="nil"/>
              <w:right w:val="nil"/>
            </w:tcBorders>
            <w:shd w:val="clear" w:color="auto" w:fill="auto"/>
            <w:noWrap/>
            <w:hideMark/>
          </w:tcPr>
          <w:p w14:paraId="08B4213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(0.0796)</w:t>
            </w:r>
          </w:p>
        </w:tc>
        <w:tc>
          <w:tcPr>
            <w:tcW w:w="499" w:type="pct"/>
            <w:tcBorders>
              <w:top w:val="nil"/>
              <w:left w:val="nil"/>
              <w:bottom w:val="nil"/>
              <w:right w:val="nil"/>
            </w:tcBorders>
            <w:shd w:val="clear" w:color="auto" w:fill="auto"/>
            <w:noWrap/>
            <w:hideMark/>
          </w:tcPr>
          <w:p w14:paraId="016B612D"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(0.0928)</w:t>
            </w:r>
          </w:p>
        </w:tc>
        <w:tc>
          <w:tcPr>
            <w:tcW w:w="370" w:type="pct"/>
            <w:tcBorders>
              <w:top w:val="nil"/>
              <w:left w:val="nil"/>
              <w:bottom w:val="nil"/>
              <w:right w:val="nil"/>
            </w:tcBorders>
            <w:shd w:val="clear" w:color="auto" w:fill="auto"/>
            <w:noWrap/>
            <w:hideMark/>
          </w:tcPr>
          <w:p w14:paraId="0F7BAA2E"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(0.0687)</w:t>
            </w:r>
          </w:p>
        </w:tc>
        <w:tc>
          <w:tcPr>
            <w:tcW w:w="471" w:type="pct"/>
            <w:tcBorders>
              <w:top w:val="nil"/>
              <w:left w:val="nil"/>
              <w:bottom w:val="nil"/>
              <w:right w:val="nil"/>
            </w:tcBorders>
            <w:shd w:val="clear" w:color="auto" w:fill="auto"/>
            <w:noWrap/>
            <w:hideMark/>
          </w:tcPr>
          <w:p w14:paraId="163C6E5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(0.0457)</w:t>
            </w:r>
          </w:p>
        </w:tc>
        <w:tc>
          <w:tcPr>
            <w:tcW w:w="500" w:type="pct"/>
            <w:tcBorders>
              <w:top w:val="nil"/>
              <w:left w:val="nil"/>
              <w:bottom w:val="nil"/>
              <w:right w:val="nil"/>
            </w:tcBorders>
            <w:shd w:val="clear" w:color="auto" w:fill="auto"/>
            <w:noWrap/>
            <w:hideMark/>
          </w:tcPr>
          <w:p w14:paraId="2761FDD3"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(0.176)</w:t>
            </w:r>
          </w:p>
        </w:tc>
        <w:tc>
          <w:tcPr>
            <w:tcW w:w="660" w:type="pct"/>
            <w:tcBorders>
              <w:top w:val="nil"/>
              <w:left w:val="nil"/>
              <w:bottom w:val="nil"/>
              <w:right w:val="nil"/>
            </w:tcBorders>
            <w:shd w:val="clear" w:color="auto" w:fill="auto"/>
            <w:noWrap/>
            <w:hideMark/>
          </w:tcPr>
          <w:p w14:paraId="75534D4C"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(0.106)</w:t>
            </w:r>
          </w:p>
        </w:tc>
        <w:tc>
          <w:tcPr>
            <w:tcW w:w="475" w:type="pct"/>
            <w:tcBorders>
              <w:top w:val="nil"/>
              <w:left w:val="nil"/>
              <w:bottom w:val="nil"/>
              <w:right w:val="nil"/>
            </w:tcBorders>
            <w:shd w:val="clear" w:color="auto" w:fill="auto"/>
            <w:noWrap/>
            <w:hideMark/>
          </w:tcPr>
          <w:p w14:paraId="17C9434D"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(0.165)</w:t>
            </w:r>
          </w:p>
        </w:tc>
        <w:tc>
          <w:tcPr>
            <w:tcW w:w="546" w:type="pct"/>
            <w:tcBorders>
              <w:top w:val="nil"/>
              <w:left w:val="nil"/>
              <w:bottom w:val="nil"/>
              <w:right w:val="nil"/>
            </w:tcBorders>
            <w:shd w:val="clear" w:color="auto" w:fill="auto"/>
            <w:noWrap/>
            <w:hideMark/>
          </w:tcPr>
          <w:p w14:paraId="1F27A562"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(0.226)</w:t>
            </w:r>
          </w:p>
        </w:tc>
        <w:tc>
          <w:tcPr>
            <w:tcW w:w="472" w:type="pct"/>
            <w:tcBorders>
              <w:top w:val="nil"/>
              <w:left w:val="nil"/>
              <w:bottom w:val="nil"/>
              <w:right w:val="nil"/>
            </w:tcBorders>
            <w:shd w:val="clear" w:color="auto" w:fill="auto"/>
            <w:noWrap/>
            <w:hideMark/>
          </w:tcPr>
          <w:p w14:paraId="4F00743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(0.109)</w:t>
            </w:r>
          </w:p>
        </w:tc>
      </w:tr>
      <w:tr w:rsidR="00332ACD" w:rsidRPr="0032717F" w14:paraId="3B9B30B4" w14:textId="77777777" w:rsidTr="00A041CF">
        <w:trPr>
          <w:trHeight w:val="255"/>
        </w:trPr>
        <w:tc>
          <w:tcPr>
            <w:tcW w:w="521" w:type="pct"/>
            <w:tcBorders>
              <w:top w:val="nil"/>
              <w:left w:val="nil"/>
              <w:bottom w:val="nil"/>
              <w:right w:val="nil"/>
            </w:tcBorders>
            <w:shd w:val="clear" w:color="auto" w:fill="auto"/>
            <w:noWrap/>
            <w:hideMark/>
          </w:tcPr>
          <w:p w14:paraId="0614C7AD"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cycle4</w:t>
            </w:r>
          </w:p>
        </w:tc>
        <w:tc>
          <w:tcPr>
            <w:tcW w:w="486" w:type="pct"/>
            <w:tcBorders>
              <w:top w:val="nil"/>
              <w:left w:val="nil"/>
              <w:bottom w:val="nil"/>
              <w:right w:val="nil"/>
            </w:tcBorders>
            <w:shd w:val="clear" w:color="auto" w:fill="auto"/>
            <w:noWrap/>
            <w:hideMark/>
          </w:tcPr>
          <w:p w14:paraId="663CE6F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-0.152</w:t>
            </w:r>
          </w:p>
        </w:tc>
        <w:tc>
          <w:tcPr>
            <w:tcW w:w="499" w:type="pct"/>
            <w:tcBorders>
              <w:top w:val="nil"/>
              <w:left w:val="nil"/>
              <w:bottom w:val="nil"/>
              <w:right w:val="nil"/>
            </w:tcBorders>
            <w:shd w:val="clear" w:color="auto" w:fill="auto"/>
            <w:noWrap/>
            <w:hideMark/>
          </w:tcPr>
          <w:p w14:paraId="4975E853"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-0.125</w:t>
            </w:r>
          </w:p>
        </w:tc>
        <w:tc>
          <w:tcPr>
            <w:tcW w:w="370" w:type="pct"/>
            <w:tcBorders>
              <w:top w:val="nil"/>
              <w:left w:val="nil"/>
              <w:bottom w:val="nil"/>
              <w:right w:val="nil"/>
            </w:tcBorders>
            <w:shd w:val="clear" w:color="auto" w:fill="auto"/>
            <w:noWrap/>
            <w:hideMark/>
          </w:tcPr>
          <w:p w14:paraId="4B5E9A62"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-0.0469</w:t>
            </w:r>
          </w:p>
        </w:tc>
        <w:tc>
          <w:tcPr>
            <w:tcW w:w="471" w:type="pct"/>
            <w:tcBorders>
              <w:top w:val="nil"/>
              <w:left w:val="nil"/>
              <w:bottom w:val="nil"/>
              <w:right w:val="nil"/>
            </w:tcBorders>
            <w:shd w:val="clear" w:color="000000" w:fill="FFFF00"/>
            <w:noWrap/>
            <w:hideMark/>
          </w:tcPr>
          <w:p w14:paraId="07558077"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0.134**</w:t>
            </w:r>
          </w:p>
        </w:tc>
        <w:tc>
          <w:tcPr>
            <w:tcW w:w="500" w:type="pct"/>
            <w:tcBorders>
              <w:top w:val="nil"/>
              <w:left w:val="nil"/>
              <w:bottom w:val="nil"/>
              <w:right w:val="nil"/>
            </w:tcBorders>
            <w:shd w:val="clear" w:color="auto" w:fill="auto"/>
            <w:noWrap/>
            <w:hideMark/>
          </w:tcPr>
          <w:p w14:paraId="762E070E"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0.308</w:t>
            </w:r>
          </w:p>
        </w:tc>
        <w:tc>
          <w:tcPr>
            <w:tcW w:w="660" w:type="pct"/>
            <w:tcBorders>
              <w:top w:val="nil"/>
              <w:left w:val="nil"/>
              <w:bottom w:val="nil"/>
              <w:right w:val="nil"/>
            </w:tcBorders>
            <w:shd w:val="clear" w:color="auto" w:fill="auto"/>
            <w:noWrap/>
            <w:hideMark/>
          </w:tcPr>
          <w:p w14:paraId="5ED19C45"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0.141</w:t>
            </w:r>
          </w:p>
        </w:tc>
        <w:tc>
          <w:tcPr>
            <w:tcW w:w="475" w:type="pct"/>
            <w:tcBorders>
              <w:top w:val="nil"/>
              <w:left w:val="nil"/>
              <w:bottom w:val="nil"/>
              <w:right w:val="nil"/>
            </w:tcBorders>
            <w:shd w:val="clear" w:color="auto" w:fill="auto"/>
            <w:noWrap/>
            <w:hideMark/>
          </w:tcPr>
          <w:p w14:paraId="2A64EA65"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0.0497</w:t>
            </w:r>
          </w:p>
        </w:tc>
        <w:tc>
          <w:tcPr>
            <w:tcW w:w="546" w:type="pct"/>
            <w:tcBorders>
              <w:top w:val="nil"/>
              <w:left w:val="nil"/>
              <w:bottom w:val="nil"/>
              <w:right w:val="nil"/>
            </w:tcBorders>
            <w:shd w:val="clear" w:color="auto" w:fill="auto"/>
            <w:noWrap/>
            <w:hideMark/>
          </w:tcPr>
          <w:p w14:paraId="7C80EAAC"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-0.369</w:t>
            </w:r>
          </w:p>
        </w:tc>
        <w:tc>
          <w:tcPr>
            <w:tcW w:w="472" w:type="pct"/>
            <w:tcBorders>
              <w:top w:val="nil"/>
              <w:left w:val="nil"/>
              <w:bottom w:val="nil"/>
              <w:right w:val="nil"/>
            </w:tcBorders>
            <w:shd w:val="clear" w:color="auto" w:fill="auto"/>
            <w:noWrap/>
            <w:hideMark/>
          </w:tcPr>
          <w:p w14:paraId="78B7BB5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0.137</w:t>
            </w:r>
          </w:p>
        </w:tc>
      </w:tr>
      <w:tr w:rsidR="00332ACD" w:rsidRPr="0032717F" w14:paraId="2C9605F5" w14:textId="77777777" w:rsidTr="00A041CF">
        <w:trPr>
          <w:trHeight w:val="255"/>
        </w:trPr>
        <w:tc>
          <w:tcPr>
            <w:tcW w:w="521" w:type="pct"/>
            <w:tcBorders>
              <w:top w:val="nil"/>
              <w:left w:val="nil"/>
              <w:bottom w:val="nil"/>
              <w:right w:val="nil"/>
            </w:tcBorders>
            <w:shd w:val="clear" w:color="auto" w:fill="auto"/>
            <w:noWrap/>
            <w:hideMark/>
          </w:tcPr>
          <w:p w14:paraId="4BA84E78"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86" w:type="pct"/>
            <w:tcBorders>
              <w:top w:val="nil"/>
              <w:left w:val="nil"/>
              <w:bottom w:val="nil"/>
              <w:right w:val="nil"/>
            </w:tcBorders>
            <w:shd w:val="clear" w:color="auto" w:fill="auto"/>
            <w:noWrap/>
            <w:hideMark/>
          </w:tcPr>
          <w:p w14:paraId="12D72CB6"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(0.115)</w:t>
            </w:r>
          </w:p>
        </w:tc>
        <w:tc>
          <w:tcPr>
            <w:tcW w:w="499" w:type="pct"/>
            <w:tcBorders>
              <w:top w:val="nil"/>
              <w:left w:val="nil"/>
              <w:bottom w:val="nil"/>
              <w:right w:val="nil"/>
            </w:tcBorders>
            <w:shd w:val="clear" w:color="auto" w:fill="auto"/>
            <w:noWrap/>
            <w:hideMark/>
          </w:tcPr>
          <w:p w14:paraId="63DAF0CC"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(0.134)</w:t>
            </w:r>
          </w:p>
        </w:tc>
        <w:tc>
          <w:tcPr>
            <w:tcW w:w="370" w:type="pct"/>
            <w:tcBorders>
              <w:top w:val="nil"/>
              <w:left w:val="nil"/>
              <w:bottom w:val="nil"/>
              <w:right w:val="nil"/>
            </w:tcBorders>
            <w:shd w:val="clear" w:color="auto" w:fill="auto"/>
            <w:noWrap/>
            <w:hideMark/>
          </w:tcPr>
          <w:p w14:paraId="6154A22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(0.0988)</w:t>
            </w:r>
          </w:p>
        </w:tc>
        <w:tc>
          <w:tcPr>
            <w:tcW w:w="471" w:type="pct"/>
            <w:tcBorders>
              <w:top w:val="nil"/>
              <w:left w:val="nil"/>
              <w:bottom w:val="nil"/>
              <w:right w:val="nil"/>
            </w:tcBorders>
            <w:shd w:val="clear" w:color="auto" w:fill="auto"/>
            <w:noWrap/>
            <w:hideMark/>
          </w:tcPr>
          <w:p w14:paraId="06DE2038"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(0.0661)</w:t>
            </w:r>
          </w:p>
        </w:tc>
        <w:tc>
          <w:tcPr>
            <w:tcW w:w="500" w:type="pct"/>
            <w:tcBorders>
              <w:top w:val="nil"/>
              <w:left w:val="nil"/>
              <w:bottom w:val="nil"/>
              <w:right w:val="nil"/>
            </w:tcBorders>
            <w:shd w:val="clear" w:color="auto" w:fill="auto"/>
            <w:noWrap/>
            <w:hideMark/>
          </w:tcPr>
          <w:p w14:paraId="1286BA98"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(0.213)</w:t>
            </w:r>
          </w:p>
        </w:tc>
        <w:tc>
          <w:tcPr>
            <w:tcW w:w="660" w:type="pct"/>
            <w:tcBorders>
              <w:top w:val="nil"/>
              <w:left w:val="nil"/>
              <w:bottom w:val="nil"/>
              <w:right w:val="nil"/>
            </w:tcBorders>
            <w:shd w:val="clear" w:color="auto" w:fill="auto"/>
            <w:noWrap/>
            <w:hideMark/>
          </w:tcPr>
          <w:p w14:paraId="55B1202D"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(0.128)</w:t>
            </w:r>
          </w:p>
        </w:tc>
        <w:tc>
          <w:tcPr>
            <w:tcW w:w="475" w:type="pct"/>
            <w:tcBorders>
              <w:top w:val="nil"/>
              <w:left w:val="nil"/>
              <w:bottom w:val="nil"/>
              <w:right w:val="nil"/>
            </w:tcBorders>
            <w:shd w:val="clear" w:color="auto" w:fill="auto"/>
            <w:noWrap/>
            <w:hideMark/>
          </w:tcPr>
          <w:p w14:paraId="072C38B7"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(0.200)</w:t>
            </w:r>
          </w:p>
        </w:tc>
        <w:tc>
          <w:tcPr>
            <w:tcW w:w="546" w:type="pct"/>
            <w:tcBorders>
              <w:top w:val="nil"/>
              <w:left w:val="nil"/>
              <w:bottom w:val="nil"/>
              <w:right w:val="nil"/>
            </w:tcBorders>
            <w:shd w:val="clear" w:color="auto" w:fill="auto"/>
            <w:noWrap/>
            <w:hideMark/>
          </w:tcPr>
          <w:p w14:paraId="46887A3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(0.275)</w:t>
            </w:r>
          </w:p>
        </w:tc>
        <w:tc>
          <w:tcPr>
            <w:tcW w:w="472" w:type="pct"/>
            <w:tcBorders>
              <w:top w:val="nil"/>
              <w:left w:val="nil"/>
              <w:bottom w:val="nil"/>
              <w:right w:val="nil"/>
            </w:tcBorders>
            <w:shd w:val="clear" w:color="auto" w:fill="auto"/>
            <w:noWrap/>
            <w:hideMark/>
          </w:tcPr>
          <w:p w14:paraId="7CC4FFCB"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(0.133)</w:t>
            </w:r>
          </w:p>
        </w:tc>
      </w:tr>
      <w:tr w:rsidR="00332ACD" w:rsidRPr="0032717F" w14:paraId="5A5D18E6" w14:textId="77777777" w:rsidTr="00A041CF">
        <w:trPr>
          <w:trHeight w:val="255"/>
        </w:trPr>
        <w:tc>
          <w:tcPr>
            <w:tcW w:w="521" w:type="pct"/>
            <w:tcBorders>
              <w:top w:val="nil"/>
              <w:left w:val="nil"/>
              <w:bottom w:val="nil"/>
              <w:right w:val="nil"/>
            </w:tcBorders>
            <w:shd w:val="clear" w:color="auto" w:fill="auto"/>
            <w:noWrap/>
            <w:hideMark/>
          </w:tcPr>
          <w:p w14:paraId="126F618C"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Observations</w:t>
            </w:r>
          </w:p>
        </w:tc>
        <w:tc>
          <w:tcPr>
            <w:tcW w:w="486" w:type="pct"/>
            <w:tcBorders>
              <w:top w:val="nil"/>
              <w:left w:val="nil"/>
              <w:bottom w:val="nil"/>
              <w:right w:val="nil"/>
            </w:tcBorders>
            <w:shd w:val="clear" w:color="auto" w:fill="auto"/>
            <w:noWrap/>
            <w:hideMark/>
          </w:tcPr>
          <w:p w14:paraId="55FDEDA8"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66</w:t>
            </w:r>
          </w:p>
        </w:tc>
        <w:tc>
          <w:tcPr>
            <w:tcW w:w="499" w:type="pct"/>
            <w:tcBorders>
              <w:top w:val="nil"/>
              <w:left w:val="nil"/>
              <w:bottom w:val="nil"/>
              <w:right w:val="nil"/>
            </w:tcBorders>
            <w:shd w:val="clear" w:color="auto" w:fill="auto"/>
            <w:noWrap/>
            <w:hideMark/>
          </w:tcPr>
          <w:p w14:paraId="09932FE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66</w:t>
            </w:r>
          </w:p>
        </w:tc>
        <w:tc>
          <w:tcPr>
            <w:tcW w:w="370" w:type="pct"/>
            <w:tcBorders>
              <w:top w:val="nil"/>
              <w:left w:val="nil"/>
              <w:bottom w:val="nil"/>
              <w:right w:val="nil"/>
            </w:tcBorders>
            <w:shd w:val="clear" w:color="auto" w:fill="auto"/>
            <w:noWrap/>
            <w:hideMark/>
          </w:tcPr>
          <w:p w14:paraId="6EA1A401"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66</w:t>
            </w:r>
          </w:p>
        </w:tc>
        <w:tc>
          <w:tcPr>
            <w:tcW w:w="471" w:type="pct"/>
            <w:tcBorders>
              <w:top w:val="nil"/>
              <w:left w:val="nil"/>
              <w:bottom w:val="nil"/>
              <w:right w:val="nil"/>
            </w:tcBorders>
            <w:shd w:val="clear" w:color="auto" w:fill="auto"/>
            <w:noWrap/>
            <w:hideMark/>
          </w:tcPr>
          <w:p w14:paraId="4A1DBA91"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66</w:t>
            </w:r>
          </w:p>
        </w:tc>
        <w:tc>
          <w:tcPr>
            <w:tcW w:w="500" w:type="pct"/>
            <w:tcBorders>
              <w:top w:val="nil"/>
              <w:left w:val="nil"/>
              <w:bottom w:val="nil"/>
              <w:right w:val="nil"/>
            </w:tcBorders>
            <w:shd w:val="clear" w:color="auto" w:fill="auto"/>
            <w:noWrap/>
            <w:hideMark/>
          </w:tcPr>
          <w:p w14:paraId="718B1E6B"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66</w:t>
            </w:r>
          </w:p>
        </w:tc>
        <w:tc>
          <w:tcPr>
            <w:tcW w:w="660" w:type="pct"/>
            <w:tcBorders>
              <w:top w:val="nil"/>
              <w:left w:val="nil"/>
              <w:bottom w:val="nil"/>
              <w:right w:val="nil"/>
            </w:tcBorders>
            <w:shd w:val="clear" w:color="auto" w:fill="auto"/>
            <w:noWrap/>
            <w:hideMark/>
          </w:tcPr>
          <w:p w14:paraId="011AF59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66</w:t>
            </w:r>
          </w:p>
        </w:tc>
        <w:tc>
          <w:tcPr>
            <w:tcW w:w="475" w:type="pct"/>
            <w:tcBorders>
              <w:top w:val="nil"/>
              <w:left w:val="nil"/>
              <w:bottom w:val="nil"/>
              <w:right w:val="nil"/>
            </w:tcBorders>
            <w:shd w:val="clear" w:color="auto" w:fill="auto"/>
            <w:noWrap/>
            <w:hideMark/>
          </w:tcPr>
          <w:p w14:paraId="024C927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66</w:t>
            </w:r>
          </w:p>
        </w:tc>
        <w:tc>
          <w:tcPr>
            <w:tcW w:w="546" w:type="pct"/>
            <w:tcBorders>
              <w:top w:val="nil"/>
              <w:left w:val="nil"/>
              <w:bottom w:val="nil"/>
              <w:right w:val="nil"/>
            </w:tcBorders>
            <w:shd w:val="clear" w:color="auto" w:fill="auto"/>
            <w:noWrap/>
            <w:hideMark/>
          </w:tcPr>
          <w:p w14:paraId="4E9C0605"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66</w:t>
            </w:r>
          </w:p>
        </w:tc>
        <w:tc>
          <w:tcPr>
            <w:tcW w:w="472" w:type="pct"/>
            <w:tcBorders>
              <w:top w:val="nil"/>
              <w:left w:val="nil"/>
              <w:bottom w:val="nil"/>
              <w:right w:val="nil"/>
            </w:tcBorders>
            <w:shd w:val="clear" w:color="auto" w:fill="auto"/>
            <w:noWrap/>
            <w:hideMark/>
          </w:tcPr>
          <w:p w14:paraId="529FDFE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66</w:t>
            </w:r>
          </w:p>
        </w:tc>
      </w:tr>
      <w:tr w:rsidR="00332ACD" w:rsidRPr="0032717F" w14:paraId="0BFA7F0A" w14:textId="77777777" w:rsidTr="00A041CF">
        <w:trPr>
          <w:trHeight w:val="255"/>
        </w:trPr>
        <w:tc>
          <w:tcPr>
            <w:tcW w:w="521" w:type="pct"/>
            <w:tcBorders>
              <w:top w:val="nil"/>
              <w:left w:val="nil"/>
              <w:bottom w:val="nil"/>
              <w:right w:val="nil"/>
            </w:tcBorders>
            <w:shd w:val="clear" w:color="auto" w:fill="auto"/>
            <w:noWrap/>
            <w:hideMark/>
          </w:tcPr>
          <w:p w14:paraId="40911F0C" w14:textId="77777777" w:rsidR="00332ACD" w:rsidRPr="0032717F" w:rsidRDefault="00332ACD" w:rsidP="00A041CF">
            <w:pPr>
              <w:spacing w:after="0" w:line="240" w:lineRule="auto"/>
              <w:jc w:val="center"/>
              <w:rPr>
                <w:rFonts w:ascii="Calibri" w:eastAsia="Times New Roman" w:hAnsi="Calibri" w:cs="Times New Roman"/>
                <w:sz w:val="18"/>
                <w:szCs w:val="18"/>
              </w:rPr>
            </w:pPr>
          </w:p>
        </w:tc>
        <w:tc>
          <w:tcPr>
            <w:tcW w:w="486" w:type="pct"/>
            <w:tcBorders>
              <w:top w:val="nil"/>
              <w:left w:val="nil"/>
              <w:bottom w:val="nil"/>
              <w:right w:val="nil"/>
            </w:tcBorders>
            <w:shd w:val="clear" w:color="auto" w:fill="auto"/>
            <w:noWrap/>
            <w:hideMark/>
          </w:tcPr>
          <w:p w14:paraId="1A60F3FE" w14:textId="77777777" w:rsidR="00332ACD" w:rsidRPr="0032717F" w:rsidRDefault="00332ACD" w:rsidP="00A041CF">
            <w:pPr>
              <w:spacing w:after="0" w:line="240" w:lineRule="auto"/>
              <w:jc w:val="center"/>
              <w:rPr>
                <w:rFonts w:ascii="Times New Roman" w:eastAsia="Times New Roman" w:hAnsi="Times New Roman" w:cs="Times New Roman"/>
                <w:sz w:val="18"/>
                <w:szCs w:val="18"/>
              </w:rPr>
            </w:pPr>
          </w:p>
        </w:tc>
        <w:tc>
          <w:tcPr>
            <w:tcW w:w="499" w:type="pct"/>
            <w:tcBorders>
              <w:top w:val="nil"/>
              <w:left w:val="nil"/>
              <w:bottom w:val="nil"/>
              <w:right w:val="nil"/>
            </w:tcBorders>
            <w:shd w:val="clear" w:color="auto" w:fill="auto"/>
            <w:noWrap/>
            <w:hideMark/>
          </w:tcPr>
          <w:p w14:paraId="147D0894" w14:textId="77777777" w:rsidR="00332ACD" w:rsidRPr="0032717F" w:rsidRDefault="00332ACD" w:rsidP="00A041CF">
            <w:pPr>
              <w:spacing w:after="0" w:line="240" w:lineRule="auto"/>
              <w:jc w:val="center"/>
              <w:rPr>
                <w:rFonts w:ascii="Times New Roman" w:eastAsia="Times New Roman" w:hAnsi="Times New Roman" w:cs="Times New Roman"/>
                <w:sz w:val="18"/>
                <w:szCs w:val="18"/>
              </w:rPr>
            </w:pPr>
          </w:p>
        </w:tc>
        <w:tc>
          <w:tcPr>
            <w:tcW w:w="370" w:type="pct"/>
            <w:tcBorders>
              <w:top w:val="nil"/>
              <w:left w:val="nil"/>
              <w:bottom w:val="nil"/>
              <w:right w:val="nil"/>
            </w:tcBorders>
            <w:shd w:val="clear" w:color="auto" w:fill="auto"/>
            <w:noWrap/>
            <w:hideMark/>
          </w:tcPr>
          <w:p w14:paraId="1BBEDD2D" w14:textId="77777777" w:rsidR="00332ACD" w:rsidRPr="0032717F" w:rsidRDefault="00332ACD" w:rsidP="00A041CF">
            <w:pPr>
              <w:spacing w:after="0" w:line="240" w:lineRule="auto"/>
              <w:jc w:val="center"/>
              <w:rPr>
                <w:rFonts w:ascii="Times New Roman" w:eastAsia="Times New Roman" w:hAnsi="Times New Roman" w:cs="Times New Roman"/>
                <w:sz w:val="18"/>
                <w:szCs w:val="18"/>
              </w:rPr>
            </w:pPr>
          </w:p>
        </w:tc>
        <w:tc>
          <w:tcPr>
            <w:tcW w:w="471" w:type="pct"/>
            <w:tcBorders>
              <w:top w:val="nil"/>
              <w:left w:val="nil"/>
              <w:bottom w:val="nil"/>
              <w:right w:val="nil"/>
            </w:tcBorders>
            <w:shd w:val="clear" w:color="auto" w:fill="auto"/>
            <w:noWrap/>
            <w:hideMark/>
          </w:tcPr>
          <w:p w14:paraId="0437BECC" w14:textId="77777777" w:rsidR="00332ACD" w:rsidRPr="0032717F" w:rsidRDefault="00332ACD" w:rsidP="00A041CF">
            <w:pPr>
              <w:spacing w:after="0" w:line="240" w:lineRule="auto"/>
              <w:jc w:val="center"/>
              <w:rPr>
                <w:rFonts w:ascii="Times New Roman" w:eastAsia="Times New Roman" w:hAnsi="Times New Roman" w:cs="Times New Roman"/>
                <w:sz w:val="18"/>
                <w:szCs w:val="18"/>
              </w:rPr>
            </w:pPr>
          </w:p>
        </w:tc>
        <w:tc>
          <w:tcPr>
            <w:tcW w:w="500" w:type="pct"/>
            <w:tcBorders>
              <w:top w:val="nil"/>
              <w:left w:val="nil"/>
              <w:bottom w:val="nil"/>
              <w:right w:val="nil"/>
            </w:tcBorders>
            <w:shd w:val="clear" w:color="auto" w:fill="auto"/>
            <w:noWrap/>
            <w:hideMark/>
          </w:tcPr>
          <w:p w14:paraId="699F5B78"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0.337</w:t>
            </w:r>
          </w:p>
        </w:tc>
        <w:tc>
          <w:tcPr>
            <w:tcW w:w="660" w:type="pct"/>
            <w:tcBorders>
              <w:top w:val="nil"/>
              <w:left w:val="nil"/>
              <w:bottom w:val="nil"/>
              <w:right w:val="nil"/>
            </w:tcBorders>
            <w:shd w:val="clear" w:color="auto" w:fill="auto"/>
            <w:noWrap/>
            <w:hideMark/>
          </w:tcPr>
          <w:p w14:paraId="2184EFC0"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0.663</w:t>
            </w:r>
          </w:p>
        </w:tc>
        <w:tc>
          <w:tcPr>
            <w:tcW w:w="475" w:type="pct"/>
            <w:tcBorders>
              <w:top w:val="nil"/>
              <w:left w:val="nil"/>
              <w:bottom w:val="nil"/>
              <w:right w:val="nil"/>
            </w:tcBorders>
            <w:shd w:val="clear" w:color="auto" w:fill="auto"/>
            <w:noWrap/>
            <w:hideMark/>
          </w:tcPr>
          <w:p w14:paraId="03EE547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0.337</w:t>
            </w:r>
          </w:p>
        </w:tc>
        <w:tc>
          <w:tcPr>
            <w:tcW w:w="546" w:type="pct"/>
            <w:tcBorders>
              <w:top w:val="nil"/>
              <w:left w:val="nil"/>
              <w:bottom w:val="nil"/>
              <w:right w:val="nil"/>
            </w:tcBorders>
            <w:shd w:val="clear" w:color="auto" w:fill="auto"/>
            <w:noWrap/>
            <w:hideMark/>
          </w:tcPr>
          <w:p w14:paraId="692B508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0.384</w:t>
            </w:r>
          </w:p>
        </w:tc>
        <w:tc>
          <w:tcPr>
            <w:tcW w:w="472" w:type="pct"/>
            <w:tcBorders>
              <w:top w:val="nil"/>
              <w:left w:val="nil"/>
              <w:bottom w:val="nil"/>
              <w:right w:val="nil"/>
            </w:tcBorders>
            <w:shd w:val="clear" w:color="auto" w:fill="auto"/>
            <w:noWrap/>
            <w:hideMark/>
          </w:tcPr>
          <w:p w14:paraId="3DBCB863"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0.573</w:t>
            </w:r>
          </w:p>
        </w:tc>
      </w:tr>
      <w:tr w:rsidR="00332ACD" w:rsidRPr="0032717F" w14:paraId="3A407401" w14:textId="77777777" w:rsidTr="00A041CF">
        <w:trPr>
          <w:trHeight w:val="255"/>
        </w:trPr>
        <w:tc>
          <w:tcPr>
            <w:tcW w:w="521" w:type="pct"/>
            <w:tcBorders>
              <w:top w:val="nil"/>
              <w:left w:val="nil"/>
              <w:bottom w:val="single" w:sz="4" w:space="0" w:color="auto"/>
              <w:right w:val="nil"/>
            </w:tcBorders>
            <w:shd w:val="clear" w:color="auto" w:fill="auto"/>
            <w:noWrap/>
            <w:hideMark/>
          </w:tcPr>
          <w:p w14:paraId="23E86AA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Number of factoryid</w:t>
            </w:r>
          </w:p>
        </w:tc>
        <w:tc>
          <w:tcPr>
            <w:tcW w:w="486" w:type="pct"/>
            <w:tcBorders>
              <w:top w:val="nil"/>
              <w:left w:val="nil"/>
              <w:bottom w:val="single" w:sz="4" w:space="0" w:color="auto"/>
              <w:right w:val="nil"/>
            </w:tcBorders>
            <w:shd w:val="clear" w:color="auto" w:fill="auto"/>
            <w:noWrap/>
            <w:hideMark/>
          </w:tcPr>
          <w:p w14:paraId="264FDE6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46</w:t>
            </w:r>
          </w:p>
        </w:tc>
        <w:tc>
          <w:tcPr>
            <w:tcW w:w="499" w:type="pct"/>
            <w:tcBorders>
              <w:top w:val="nil"/>
              <w:left w:val="nil"/>
              <w:bottom w:val="single" w:sz="4" w:space="0" w:color="auto"/>
              <w:right w:val="nil"/>
            </w:tcBorders>
            <w:shd w:val="clear" w:color="auto" w:fill="auto"/>
            <w:noWrap/>
            <w:hideMark/>
          </w:tcPr>
          <w:p w14:paraId="61142AE6"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46</w:t>
            </w:r>
          </w:p>
        </w:tc>
        <w:tc>
          <w:tcPr>
            <w:tcW w:w="370" w:type="pct"/>
            <w:tcBorders>
              <w:top w:val="nil"/>
              <w:left w:val="nil"/>
              <w:bottom w:val="single" w:sz="4" w:space="0" w:color="auto"/>
              <w:right w:val="nil"/>
            </w:tcBorders>
            <w:shd w:val="clear" w:color="auto" w:fill="auto"/>
            <w:noWrap/>
            <w:hideMark/>
          </w:tcPr>
          <w:p w14:paraId="5DBEA1B4"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46</w:t>
            </w:r>
          </w:p>
        </w:tc>
        <w:tc>
          <w:tcPr>
            <w:tcW w:w="471" w:type="pct"/>
            <w:tcBorders>
              <w:top w:val="nil"/>
              <w:left w:val="nil"/>
              <w:bottom w:val="single" w:sz="4" w:space="0" w:color="auto"/>
              <w:right w:val="nil"/>
            </w:tcBorders>
            <w:shd w:val="clear" w:color="auto" w:fill="auto"/>
            <w:noWrap/>
            <w:hideMark/>
          </w:tcPr>
          <w:p w14:paraId="754E62A9"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46</w:t>
            </w:r>
          </w:p>
        </w:tc>
        <w:tc>
          <w:tcPr>
            <w:tcW w:w="500" w:type="pct"/>
            <w:tcBorders>
              <w:top w:val="nil"/>
              <w:left w:val="nil"/>
              <w:bottom w:val="single" w:sz="4" w:space="0" w:color="auto"/>
              <w:right w:val="nil"/>
            </w:tcBorders>
            <w:shd w:val="clear" w:color="auto" w:fill="auto"/>
            <w:noWrap/>
            <w:hideMark/>
          </w:tcPr>
          <w:p w14:paraId="5B2BD94A"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46</w:t>
            </w:r>
          </w:p>
        </w:tc>
        <w:tc>
          <w:tcPr>
            <w:tcW w:w="660" w:type="pct"/>
            <w:tcBorders>
              <w:top w:val="nil"/>
              <w:left w:val="nil"/>
              <w:bottom w:val="single" w:sz="4" w:space="0" w:color="auto"/>
              <w:right w:val="nil"/>
            </w:tcBorders>
            <w:shd w:val="clear" w:color="auto" w:fill="auto"/>
            <w:noWrap/>
            <w:hideMark/>
          </w:tcPr>
          <w:p w14:paraId="3C3BDB4D"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46</w:t>
            </w:r>
          </w:p>
        </w:tc>
        <w:tc>
          <w:tcPr>
            <w:tcW w:w="475" w:type="pct"/>
            <w:tcBorders>
              <w:top w:val="nil"/>
              <w:left w:val="nil"/>
              <w:bottom w:val="single" w:sz="4" w:space="0" w:color="auto"/>
              <w:right w:val="nil"/>
            </w:tcBorders>
            <w:shd w:val="clear" w:color="auto" w:fill="auto"/>
            <w:noWrap/>
            <w:hideMark/>
          </w:tcPr>
          <w:p w14:paraId="5F58F6A2"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46</w:t>
            </w:r>
          </w:p>
        </w:tc>
        <w:tc>
          <w:tcPr>
            <w:tcW w:w="546" w:type="pct"/>
            <w:tcBorders>
              <w:top w:val="nil"/>
              <w:left w:val="nil"/>
              <w:bottom w:val="single" w:sz="4" w:space="0" w:color="auto"/>
              <w:right w:val="nil"/>
            </w:tcBorders>
            <w:shd w:val="clear" w:color="auto" w:fill="auto"/>
            <w:noWrap/>
            <w:hideMark/>
          </w:tcPr>
          <w:p w14:paraId="72FA80A3"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46</w:t>
            </w:r>
          </w:p>
        </w:tc>
        <w:tc>
          <w:tcPr>
            <w:tcW w:w="472" w:type="pct"/>
            <w:tcBorders>
              <w:top w:val="nil"/>
              <w:left w:val="nil"/>
              <w:bottom w:val="single" w:sz="4" w:space="0" w:color="auto"/>
              <w:right w:val="nil"/>
            </w:tcBorders>
            <w:shd w:val="clear" w:color="auto" w:fill="auto"/>
            <w:noWrap/>
            <w:hideMark/>
          </w:tcPr>
          <w:p w14:paraId="0F25DA9D" w14:textId="77777777" w:rsidR="00332ACD" w:rsidRPr="0032717F" w:rsidRDefault="00332ACD" w:rsidP="00A041CF">
            <w:pPr>
              <w:spacing w:after="0" w:line="240" w:lineRule="auto"/>
              <w:jc w:val="center"/>
              <w:rPr>
                <w:rFonts w:ascii="Calibri" w:eastAsia="Times New Roman" w:hAnsi="Calibri" w:cs="Times New Roman"/>
                <w:sz w:val="18"/>
                <w:szCs w:val="18"/>
              </w:rPr>
            </w:pPr>
            <w:r w:rsidRPr="0032717F">
              <w:rPr>
                <w:rFonts w:ascii="Calibri" w:eastAsia="Times New Roman" w:hAnsi="Calibri" w:cs="Times New Roman"/>
                <w:sz w:val="18"/>
                <w:szCs w:val="18"/>
              </w:rPr>
              <w:t>46</w:t>
            </w:r>
          </w:p>
        </w:tc>
      </w:tr>
      <w:tr w:rsidR="00332ACD" w:rsidRPr="0032717F" w14:paraId="06F24E99" w14:textId="77777777" w:rsidTr="00A041CF">
        <w:trPr>
          <w:trHeight w:val="255"/>
        </w:trPr>
        <w:tc>
          <w:tcPr>
            <w:tcW w:w="2347" w:type="pct"/>
            <w:gridSpan w:val="5"/>
            <w:tcBorders>
              <w:top w:val="nil"/>
              <w:left w:val="nil"/>
              <w:bottom w:val="nil"/>
              <w:right w:val="nil"/>
            </w:tcBorders>
            <w:shd w:val="clear" w:color="auto" w:fill="auto"/>
            <w:noWrap/>
            <w:vAlign w:val="bottom"/>
            <w:hideMark/>
          </w:tcPr>
          <w:p w14:paraId="55AF2254" w14:textId="77777777" w:rsidR="00332ACD" w:rsidRPr="00AA09E6" w:rsidRDefault="00332ACD" w:rsidP="00A041CF">
            <w:pPr>
              <w:spacing w:after="0" w:line="240" w:lineRule="auto"/>
              <w:rPr>
                <w:rFonts w:ascii="Calibri" w:eastAsia="Times New Roman" w:hAnsi="Calibri" w:cs="Times New Roman"/>
                <w:sz w:val="18"/>
                <w:szCs w:val="18"/>
              </w:rPr>
            </w:pPr>
            <w:r w:rsidRPr="00AA09E6">
              <w:rPr>
                <w:rFonts w:ascii="Calibri" w:eastAsia="Times New Roman" w:hAnsi="Calibri" w:cs="Times New Roman"/>
                <w:sz w:val="18"/>
                <w:szCs w:val="18"/>
              </w:rPr>
              <w:t xml:space="preserve">Year Fixed Effects, Factory Demographic Controls </w:t>
            </w:r>
          </w:p>
          <w:p w14:paraId="3AC4D3CC" w14:textId="77777777" w:rsidR="00332ACD" w:rsidRPr="0032717F" w:rsidRDefault="00332ACD" w:rsidP="00A041CF">
            <w:pPr>
              <w:spacing w:after="0" w:line="240" w:lineRule="auto"/>
              <w:rPr>
                <w:rFonts w:ascii="Times New Roman" w:eastAsia="Times New Roman" w:hAnsi="Times New Roman" w:cs="Times New Roman"/>
                <w:sz w:val="18"/>
                <w:szCs w:val="18"/>
              </w:rPr>
            </w:pPr>
            <w:r w:rsidRPr="0032717F">
              <w:rPr>
                <w:rFonts w:ascii="Calibri" w:eastAsia="Times New Roman" w:hAnsi="Calibri" w:cs="Times New Roman"/>
                <w:sz w:val="18"/>
                <w:szCs w:val="18"/>
              </w:rPr>
              <w:t>Standard errors in parentheses</w:t>
            </w:r>
          </w:p>
        </w:tc>
        <w:tc>
          <w:tcPr>
            <w:tcW w:w="500" w:type="pct"/>
            <w:tcBorders>
              <w:top w:val="nil"/>
              <w:left w:val="nil"/>
              <w:bottom w:val="nil"/>
              <w:right w:val="nil"/>
            </w:tcBorders>
            <w:shd w:val="clear" w:color="auto" w:fill="auto"/>
            <w:noWrap/>
            <w:vAlign w:val="bottom"/>
            <w:hideMark/>
          </w:tcPr>
          <w:p w14:paraId="2BFE0670" w14:textId="77777777" w:rsidR="00332ACD" w:rsidRPr="0032717F" w:rsidRDefault="00332ACD" w:rsidP="00A041CF">
            <w:pPr>
              <w:spacing w:after="0" w:line="240" w:lineRule="auto"/>
              <w:rPr>
                <w:rFonts w:ascii="Times New Roman" w:eastAsia="Times New Roman" w:hAnsi="Times New Roman" w:cs="Times New Roman"/>
                <w:sz w:val="18"/>
                <w:szCs w:val="18"/>
              </w:rPr>
            </w:pPr>
          </w:p>
        </w:tc>
        <w:tc>
          <w:tcPr>
            <w:tcW w:w="660" w:type="pct"/>
            <w:tcBorders>
              <w:top w:val="nil"/>
              <w:left w:val="nil"/>
              <w:bottom w:val="nil"/>
              <w:right w:val="nil"/>
            </w:tcBorders>
            <w:shd w:val="clear" w:color="auto" w:fill="auto"/>
            <w:noWrap/>
            <w:vAlign w:val="bottom"/>
            <w:hideMark/>
          </w:tcPr>
          <w:p w14:paraId="4B49BB8C" w14:textId="77777777" w:rsidR="00332ACD" w:rsidRPr="0032717F" w:rsidRDefault="00332ACD" w:rsidP="00A041CF">
            <w:pPr>
              <w:spacing w:after="0" w:line="240" w:lineRule="auto"/>
              <w:rPr>
                <w:rFonts w:ascii="Times New Roman" w:eastAsia="Times New Roman" w:hAnsi="Times New Roman" w:cs="Times New Roman"/>
                <w:sz w:val="18"/>
                <w:szCs w:val="18"/>
              </w:rPr>
            </w:pPr>
          </w:p>
        </w:tc>
        <w:tc>
          <w:tcPr>
            <w:tcW w:w="475" w:type="pct"/>
            <w:tcBorders>
              <w:top w:val="nil"/>
              <w:left w:val="nil"/>
              <w:bottom w:val="nil"/>
              <w:right w:val="nil"/>
            </w:tcBorders>
            <w:shd w:val="clear" w:color="auto" w:fill="auto"/>
            <w:noWrap/>
            <w:vAlign w:val="bottom"/>
            <w:hideMark/>
          </w:tcPr>
          <w:p w14:paraId="66ACC0ED" w14:textId="77777777" w:rsidR="00332ACD" w:rsidRPr="0032717F" w:rsidRDefault="00332ACD" w:rsidP="00A041CF">
            <w:pPr>
              <w:spacing w:after="0" w:line="240" w:lineRule="auto"/>
              <w:rPr>
                <w:rFonts w:ascii="Times New Roman" w:eastAsia="Times New Roman" w:hAnsi="Times New Roman" w:cs="Times New Roman"/>
                <w:sz w:val="18"/>
                <w:szCs w:val="18"/>
              </w:rPr>
            </w:pPr>
          </w:p>
        </w:tc>
        <w:tc>
          <w:tcPr>
            <w:tcW w:w="546" w:type="pct"/>
            <w:tcBorders>
              <w:top w:val="nil"/>
              <w:left w:val="nil"/>
              <w:bottom w:val="nil"/>
              <w:right w:val="nil"/>
            </w:tcBorders>
            <w:shd w:val="clear" w:color="auto" w:fill="auto"/>
            <w:noWrap/>
            <w:vAlign w:val="bottom"/>
            <w:hideMark/>
          </w:tcPr>
          <w:p w14:paraId="0C72207D" w14:textId="77777777" w:rsidR="00332ACD" w:rsidRPr="0032717F" w:rsidRDefault="00332ACD" w:rsidP="00A041CF">
            <w:pPr>
              <w:spacing w:after="0" w:line="240" w:lineRule="auto"/>
              <w:rPr>
                <w:rFonts w:ascii="Times New Roman" w:eastAsia="Times New Roman" w:hAnsi="Times New Roman" w:cs="Times New Roman"/>
                <w:sz w:val="18"/>
                <w:szCs w:val="18"/>
              </w:rPr>
            </w:pPr>
          </w:p>
        </w:tc>
        <w:tc>
          <w:tcPr>
            <w:tcW w:w="472" w:type="pct"/>
            <w:tcBorders>
              <w:top w:val="nil"/>
              <w:left w:val="nil"/>
              <w:bottom w:val="nil"/>
              <w:right w:val="nil"/>
            </w:tcBorders>
            <w:shd w:val="clear" w:color="auto" w:fill="auto"/>
            <w:noWrap/>
            <w:vAlign w:val="bottom"/>
            <w:hideMark/>
          </w:tcPr>
          <w:p w14:paraId="11550D77" w14:textId="77777777" w:rsidR="00332ACD" w:rsidRPr="0032717F" w:rsidRDefault="00332ACD" w:rsidP="00A041CF">
            <w:pPr>
              <w:spacing w:after="0" w:line="240" w:lineRule="auto"/>
              <w:rPr>
                <w:rFonts w:ascii="Times New Roman" w:eastAsia="Times New Roman" w:hAnsi="Times New Roman" w:cs="Times New Roman"/>
                <w:sz w:val="18"/>
                <w:szCs w:val="18"/>
              </w:rPr>
            </w:pPr>
          </w:p>
        </w:tc>
      </w:tr>
      <w:tr w:rsidR="00332ACD" w:rsidRPr="0032717F" w14:paraId="769EA97A" w14:textId="77777777" w:rsidTr="00A041CF">
        <w:trPr>
          <w:trHeight w:val="255"/>
        </w:trPr>
        <w:tc>
          <w:tcPr>
            <w:tcW w:w="3507" w:type="pct"/>
            <w:gridSpan w:val="7"/>
            <w:tcBorders>
              <w:top w:val="nil"/>
              <w:left w:val="nil"/>
              <w:bottom w:val="nil"/>
              <w:right w:val="nil"/>
            </w:tcBorders>
            <w:shd w:val="clear" w:color="auto" w:fill="auto"/>
            <w:noWrap/>
            <w:vAlign w:val="bottom"/>
            <w:hideMark/>
          </w:tcPr>
          <w:p w14:paraId="18BDF82F" w14:textId="77777777" w:rsidR="00332ACD" w:rsidRPr="0032717F" w:rsidRDefault="00332ACD" w:rsidP="00A041CF">
            <w:pPr>
              <w:spacing w:after="0" w:line="240" w:lineRule="auto"/>
              <w:rPr>
                <w:rFonts w:ascii="Times New Roman" w:eastAsia="Times New Roman" w:hAnsi="Times New Roman" w:cs="Times New Roman"/>
                <w:sz w:val="18"/>
                <w:szCs w:val="18"/>
              </w:rPr>
            </w:pPr>
            <w:r w:rsidRPr="0032717F">
              <w:rPr>
                <w:rFonts w:ascii="Calibri" w:eastAsia="Times New Roman" w:hAnsi="Calibri" w:cs="Times New Roman"/>
                <w:sz w:val="18"/>
                <w:szCs w:val="18"/>
              </w:rPr>
              <w:t>*** p&lt;0.01, ** p&lt;0.05, * p&lt;0.1</w:t>
            </w:r>
          </w:p>
        </w:tc>
        <w:tc>
          <w:tcPr>
            <w:tcW w:w="475" w:type="pct"/>
            <w:tcBorders>
              <w:top w:val="nil"/>
              <w:left w:val="nil"/>
              <w:bottom w:val="nil"/>
              <w:right w:val="nil"/>
            </w:tcBorders>
            <w:shd w:val="clear" w:color="auto" w:fill="auto"/>
            <w:noWrap/>
            <w:vAlign w:val="bottom"/>
            <w:hideMark/>
          </w:tcPr>
          <w:p w14:paraId="4AE6EA2E" w14:textId="77777777" w:rsidR="00332ACD" w:rsidRPr="0032717F" w:rsidRDefault="00332ACD" w:rsidP="00A041CF">
            <w:pPr>
              <w:spacing w:after="0" w:line="240" w:lineRule="auto"/>
              <w:rPr>
                <w:rFonts w:ascii="Times New Roman" w:eastAsia="Times New Roman" w:hAnsi="Times New Roman" w:cs="Times New Roman"/>
                <w:sz w:val="18"/>
                <w:szCs w:val="18"/>
              </w:rPr>
            </w:pPr>
          </w:p>
        </w:tc>
        <w:tc>
          <w:tcPr>
            <w:tcW w:w="546" w:type="pct"/>
            <w:tcBorders>
              <w:top w:val="nil"/>
              <w:left w:val="nil"/>
              <w:bottom w:val="nil"/>
              <w:right w:val="nil"/>
            </w:tcBorders>
            <w:shd w:val="clear" w:color="auto" w:fill="auto"/>
            <w:noWrap/>
            <w:vAlign w:val="bottom"/>
            <w:hideMark/>
          </w:tcPr>
          <w:p w14:paraId="17B2CF04" w14:textId="77777777" w:rsidR="00332ACD" w:rsidRPr="0032717F" w:rsidRDefault="00332ACD" w:rsidP="00A041CF">
            <w:pPr>
              <w:spacing w:after="0" w:line="240" w:lineRule="auto"/>
              <w:rPr>
                <w:rFonts w:ascii="Times New Roman" w:eastAsia="Times New Roman" w:hAnsi="Times New Roman" w:cs="Times New Roman"/>
                <w:sz w:val="18"/>
                <w:szCs w:val="18"/>
              </w:rPr>
            </w:pPr>
          </w:p>
        </w:tc>
        <w:tc>
          <w:tcPr>
            <w:tcW w:w="472" w:type="pct"/>
            <w:tcBorders>
              <w:top w:val="nil"/>
              <w:left w:val="nil"/>
              <w:bottom w:val="nil"/>
              <w:right w:val="nil"/>
            </w:tcBorders>
            <w:shd w:val="clear" w:color="auto" w:fill="auto"/>
            <w:noWrap/>
            <w:vAlign w:val="bottom"/>
            <w:hideMark/>
          </w:tcPr>
          <w:p w14:paraId="41BC79EF" w14:textId="77777777" w:rsidR="00332ACD" w:rsidRPr="0032717F" w:rsidRDefault="00332ACD" w:rsidP="00A041CF">
            <w:pPr>
              <w:spacing w:after="0" w:line="240" w:lineRule="auto"/>
              <w:rPr>
                <w:rFonts w:ascii="Times New Roman" w:eastAsia="Times New Roman" w:hAnsi="Times New Roman" w:cs="Times New Roman"/>
                <w:sz w:val="18"/>
                <w:szCs w:val="18"/>
              </w:rPr>
            </w:pPr>
          </w:p>
        </w:tc>
      </w:tr>
    </w:tbl>
    <w:p w14:paraId="3FD89D7D" w14:textId="77777777" w:rsidR="00332ACD" w:rsidRDefault="00332ACD" w:rsidP="00332ACD"/>
    <w:p w14:paraId="741E9B19" w14:textId="77777777" w:rsidR="00332ACD" w:rsidRDefault="00332ACD" w:rsidP="00332ACD">
      <w:r>
        <w:br w:type="page"/>
      </w:r>
    </w:p>
    <w:p w14:paraId="5531145A" w14:textId="77777777" w:rsidR="00332ACD" w:rsidRDefault="00332ACD" w:rsidP="00332ACD"/>
    <w:p w14:paraId="56E6ADB7" w14:textId="77777777" w:rsidR="00332ACD" w:rsidRDefault="00332ACD" w:rsidP="00332ACD">
      <w:r>
        <w:t xml:space="preserve"> </w:t>
      </w:r>
      <w:r w:rsidRPr="002047E5">
        <w:rPr>
          <w:rFonts w:ascii="Times New Roman" w:eastAsia="Times New Roman" w:hAnsi="Times New Roman" w:cs="Times New Roman"/>
          <w:sz w:val="24"/>
          <w:szCs w:val="24"/>
        </w:rPr>
        <w:t>Table 13 Cognitive Load</w:t>
      </w:r>
      <w:r>
        <w:t xml:space="preserve"> </w:t>
      </w:r>
    </w:p>
    <w:tbl>
      <w:tblPr>
        <w:tblW w:w="5000" w:type="pct"/>
        <w:tblCellMar>
          <w:left w:w="0" w:type="dxa"/>
          <w:right w:w="0" w:type="dxa"/>
        </w:tblCellMar>
        <w:tblLook w:val="04A0" w:firstRow="1" w:lastRow="0" w:firstColumn="1" w:lastColumn="0" w:noHBand="0" w:noVBand="1"/>
      </w:tblPr>
      <w:tblGrid>
        <w:gridCol w:w="1805"/>
        <w:gridCol w:w="1496"/>
        <w:gridCol w:w="2066"/>
        <w:gridCol w:w="2066"/>
        <w:gridCol w:w="1649"/>
        <w:gridCol w:w="1939"/>
        <w:gridCol w:w="1939"/>
      </w:tblGrid>
      <w:tr w:rsidR="00332ACD" w:rsidRPr="00E0308D" w14:paraId="693CF602" w14:textId="77777777" w:rsidTr="00A041CF">
        <w:trPr>
          <w:trHeight w:val="255"/>
        </w:trPr>
        <w:tc>
          <w:tcPr>
            <w:tcW w:w="9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AA32A55"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3343" w:type="pct"/>
            <w:gridSpan w:val="5"/>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09BEB74"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Random Effects</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48A47C2F" w14:textId="77777777" w:rsidR="00332ACD" w:rsidRPr="00E0308D" w:rsidRDefault="00332ACD" w:rsidP="00A041CF">
            <w:pPr>
              <w:spacing w:after="0"/>
              <w:jc w:val="center"/>
              <w:rPr>
                <w:rFonts w:ascii="Calibri" w:hAnsi="Calibri"/>
                <w:sz w:val="18"/>
                <w:szCs w:val="18"/>
              </w:rPr>
            </w:pPr>
          </w:p>
        </w:tc>
      </w:tr>
      <w:tr w:rsidR="00332ACD" w:rsidRPr="00E0308D" w14:paraId="18ADA1B7" w14:textId="77777777" w:rsidTr="00A041CF">
        <w:trPr>
          <w:trHeight w:val="255"/>
        </w:trPr>
        <w:tc>
          <w:tcPr>
            <w:tcW w:w="9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2B689E2" w14:textId="77777777" w:rsidR="00332ACD" w:rsidRPr="00E0308D" w:rsidRDefault="00332ACD" w:rsidP="00A041CF">
            <w:pPr>
              <w:spacing w:after="0"/>
              <w:rPr>
                <w:rFonts w:ascii="Calibri" w:hAnsi="Calibri"/>
                <w:sz w:val="18"/>
                <w:szCs w:val="18"/>
              </w:rPr>
            </w:pPr>
            <w:r w:rsidRPr="00E0308D">
              <w:rPr>
                <w:rFonts w:ascii="Calibri" w:hAnsi="Calibri"/>
                <w:sz w:val="18"/>
                <w:szCs w:val="18"/>
              </w:rPr>
              <w:t>VARIABLES</w:t>
            </w: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FD4972B"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Freedom to Associate</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9B80DF5"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Emergency Preparedness</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4FC58D4"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Other Grounds</w:t>
            </w:r>
          </w:p>
        </w:tc>
        <w:tc>
          <w:tcPr>
            <w:tcW w:w="59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FE89B46"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Overtime Wages</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999B99A"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Wage Info Use and Deduction</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29721573" w14:textId="77777777" w:rsidR="00332ACD" w:rsidRPr="00E0308D" w:rsidRDefault="00332ACD" w:rsidP="00A041CF">
            <w:pPr>
              <w:spacing w:after="0"/>
              <w:jc w:val="center"/>
              <w:rPr>
                <w:rFonts w:ascii="Calibri" w:hAnsi="Calibri"/>
                <w:sz w:val="18"/>
                <w:szCs w:val="18"/>
              </w:rPr>
            </w:pPr>
          </w:p>
        </w:tc>
      </w:tr>
      <w:tr w:rsidR="00332ACD" w:rsidRPr="00E0308D" w14:paraId="170F7C33" w14:textId="77777777" w:rsidTr="00A041CF">
        <w:trPr>
          <w:trHeight w:val="255"/>
        </w:trPr>
        <w:tc>
          <w:tcPr>
            <w:tcW w:w="9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821A127"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D302D70"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C4BD41D"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4153FBD"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59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E3B226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DA2D295"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4A7574D2" w14:textId="77777777" w:rsidR="00332ACD" w:rsidRPr="00E0308D" w:rsidRDefault="00332ACD" w:rsidP="00A041CF">
            <w:pPr>
              <w:spacing w:after="0"/>
              <w:jc w:val="center"/>
              <w:rPr>
                <w:rFonts w:ascii="Calibri" w:hAnsi="Calibri"/>
                <w:sz w:val="18"/>
                <w:szCs w:val="18"/>
              </w:rPr>
            </w:pPr>
          </w:p>
        </w:tc>
      </w:tr>
      <w:tr w:rsidR="00332ACD" w:rsidRPr="00E0308D" w14:paraId="404D9CCD" w14:textId="77777777" w:rsidTr="00A041CF">
        <w:trPr>
          <w:trHeight w:val="255"/>
        </w:trPr>
        <w:tc>
          <w:tcPr>
            <w:tcW w:w="954" w:type="pct"/>
            <w:tcBorders>
              <w:top w:val="nil"/>
              <w:left w:val="nil"/>
              <w:right w:val="nil"/>
            </w:tcBorders>
            <w:shd w:val="clear" w:color="auto" w:fill="auto"/>
            <w:noWrap/>
            <w:tcMar>
              <w:top w:w="15" w:type="dxa"/>
              <w:left w:w="15" w:type="dxa"/>
              <w:bottom w:w="0" w:type="dxa"/>
              <w:right w:w="15" w:type="dxa"/>
            </w:tcMar>
            <w:vAlign w:val="bottom"/>
            <w:hideMark/>
          </w:tcPr>
          <w:p w14:paraId="481C772F" w14:textId="77777777" w:rsidR="00332ACD" w:rsidRPr="00E0308D" w:rsidRDefault="00332ACD" w:rsidP="00A041CF">
            <w:pPr>
              <w:spacing w:after="0"/>
              <w:rPr>
                <w:rFonts w:ascii="Calibri" w:hAnsi="Calibri"/>
                <w:sz w:val="18"/>
                <w:szCs w:val="18"/>
              </w:rPr>
            </w:pPr>
            <w:r w:rsidRPr="00E0308D">
              <w:rPr>
                <w:rFonts w:ascii="Calibri" w:hAnsi="Calibri"/>
                <w:sz w:val="18"/>
                <w:szCs w:val="18"/>
              </w:rPr>
              <w:t>HR maintain performance</w:t>
            </w:r>
          </w:p>
        </w:tc>
        <w:tc>
          <w:tcPr>
            <w:tcW w:w="543" w:type="pct"/>
            <w:tcBorders>
              <w:top w:val="nil"/>
              <w:left w:val="nil"/>
              <w:right w:val="nil"/>
            </w:tcBorders>
            <w:shd w:val="clear" w:color="auto" w:fill="FFFF00"/>
            <w:noWrap/>
            <w:tcMar>
              <w:top w:w="15" w:type="dxa"/>
              <w:left w:w="15" w:type="dxa"/>
              <w:bottom w:w="0" w:type="dxa"/>
              <w:right w:w="15" w:type="dxa"/>
            </w:tcMar>
            <w:hideMark/>
          </w:tcPr>
          <w:p w14:paraId="07152AEE"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-0.0566**</w:t>
            </w:r>
          </w:p>
        </w:tc>
        <w:tc>
          <w:tcPr>
            <w:tcW w:w="749" w:type="pct"/>
            <w:tcBorders>
              <w:top w:val="nil"/>
              <w:left w:val="nil"/>
              <w:right w:val="nil"/>
            </w:tcBorders>
            <w:shd w:val="clear" w:color="auto" w:fill="FFFF00"/>
            <w:noWrap/>
            <w:tcMar>
              <w:top w:w="15" w:type="dxa"/>
              <w:left w:w="15" w:type="dxa"/>
              <w:bottom w:w="0" w:type="dxa"/>
              <w:right w:w="15" w:type="dxa"/>
            </w:tcMar>
            <w:hideMark/>
          </w:tcPr>
          <w:p w14:paraId="521CB2AB"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-0.0532**</w:t>
            </w:r>
          </w:p>
        </w:tc>
        <w:tc>
          <w:tcPr>
            <w:tcW w:w="749" w:type="pct"/>
            <w:tcBorders>
              <w:top w:val="nil"/>
              <w:left w:val="nil"/>
              <w:right w:val="nil"/>
            </w:tcBorders>
            <w:shd w:val="clear" w:color="auto" w:fill="FFFF00"/>
            <w:noWrap/>
            <w:tcMar>
              <w:top w:w="15" w:type="dxa"/>
              <w:left w:w="15" w:type="dxa"/>
              <w:bottom w:w="0" w:type="dxa"/>
              <w:right w:w="15" w:type="dxa"/>
            </w:tcMar>
            <w:hideMark/>
          </w:tcPr>
          <w:p w14:paraId="31FF2B87"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-0.0228*</w:t>
            </w:r>
          </w:p>
        </w:tc>
        <w:tc>
          <w:tcPr>
            <w:tcW w:w="598" w:type="pct"/>
            <w:tcBorders>
              <w:top w:val="nil"/>
              <w:left w:val="nil"/>
              <w:right w:val="nil"/>
            </w:tcBorders>
            <w:shd w:val="clear" w:color="auto" w:fill="FFFF00"/>
            <w:noWrap/>
            <w:tcMar>
              <w:top w:w="15" w:type="dxa"/>
              <w:left w:w="15" w:type="dxa"/>
              <w:bottom w:w="0" w:type="dxa"/>
              <w:right w:w="15" w:type="dxa"/>
            </w:tcMar>
            <w:hideMark/>
          </w:tcPr>
          <w:p w14:paraId="2535B8FB"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-0.0960**</w:t>
            </w:r>
          </w:p>
        </w:tc>
        <w:tc>
          <w:tcPr>
            <w:tcW w:w="703" w:type="pct"/>
            <w:tcBorders>
              <w:top w:val="nil"/>
              <w:left w:val="nil"/>
              <w:right w:val="nil"/>
            </w:tcBorders>
            <w:shd w:val="clear" w:color="auto" w:fill="FFFF00"/>
            <w:noWrap/>
            <w:tcMar>
              <w:top w:w="15" w:type="dxa"/>
              <w:left w:w="15" w:type="dxa"/>
              <w:bottom w:w="0" w:type="dxa"/>
              <w:right w:w="15" w:type="dxa"/>
            </w:tcMar>
            <w:hideMark/>
          </w:tcPr>
          <w:p w14:paraId="19062DFB"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-0.0990*</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1D1EC3E3" w14:textId="77777777" w:rsidR="00332ACD" w:rsidRPr="00E0308D" w:rsidRDefault="00332ACD" w:rsidP="00A041CF">
            <w:pPr>
              <w:spacing w:after="0"/>
              <w:jc w:val="center"/>
              <w:rPr>
                <w:rFonts w:ascii="Calibri" w:hAnsi="Calibri"/>
                <w:sz w:val="18"/>
                <w:szCs w:val="18"/>
              </w:rPr>
            </w:pPr>
          </w:p>
        </w:tc>
      </w:tr>
      <w:tr w:rsidR="00332ACD" w:rsidRPr="00E0308D" w14:paraId="5C249867" w14:textId="77777777" w:rsidTr="00A041CF">
        <w:trPr>
          <w:trHeight w:val="255"/>
        </w:trPr>
        <w:tc>
          <w:tcPr>
            <w:tcW w:w="954" w:type="pct"/>
            <w:tcBorders>
              <w:top w:val="nil"/>
              <w:left w:val="nil"/>
              <w:right w:val="nil"/>
            </w:tcBorders>
            <w:shd w:val="clear" w:color="auto" w:fill="auto"/>
            <w:noWrap/>
            <w:tcMar>
              <w:top w:w="15" w:type="dxa"/>
              <w:left w:w="15" w:type="dxa"/>
              <w:bottom w:w="0" w:type="dxa"/>
              <w:right w:w="15" w:type="dxa"/>
            </w:tcMar>
            <w:vAlign w:val="bottom"/>
            <w:hideMark/>
          </w:tcPr>
          <w:p w14:paraId="7C854D4B" w14:textId="77777777" w:rsidR="00332ACD" w:rsidRPr="00E0308D" w:rsidRDefault="00332ACD" w:rsidP="00A041CF">
            <w:pPr>
              <w:spacing w:after="0"/>
              <w:rPr>
                <w:sz w:val="18"/>
                <w:szCs w:val="18"/>
              </w:rPr>
            </w:pPr>
          </w:p>
        </w:tc>
        <w:tc>
          <w:tcPr>
            <w:tcW w:w="543" w:type="pct"/>
            <w:tcBorders>
              <w:top w:val="nil"/>
              <w:left w:val="nil"/>
              <w:right w:val="nil"/>
            </w:tcBorders>
            <w:shd w:val="clear" w:color="auto" w:fill="auto"/>
            <w:noWrap/>
            <w:tcMar>
              <w:top w:w="15" w:type="dxa"/>
              <w:left w:w="15" w:type="dxa"/>
              <w:bottom w:w="0" w:type="dxa"/>
              <w:right w:w="15" w:type="dxa"/>
            </w:tcMar>
            <w:hideMark/>
          </w:tcPr>
          <w:p w14:paraId="20F33AD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(0.0284)</w:t>
            </w:r>
          </w:p>
        </w:tc>
        <w:tc>
          <w:tcPr>
            <w:tcW w:w="749" w:type="pct"/>
            <w:tcBorders>
              <w:top w:val="nil"/>
              <w:left w:val="nil"/>
              <w:right w:val="nil"/>
            </w:tcBorders>
            <w:shd w:val="clear" w:color="auto" w:fill="auto"/>
            <w:noWrap/>
            <w:tcMar>
              <w:top w:w="15" w:type="dxa"/>
              <w:left w:w="15" w:type="dxa"/>
              <w:bottom w:w="0" w:type="dxa"/>
              <w:right w:w="15" w:type="dxa"/>
            </w:tcMar>
            <w:hideMark/>
          </w:tcPr>
          <w:p w14:paraId="2E2643F8"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(0.0257)</w:t>
            </w:r>
          </w:p>
        </w:tc>
        <w:tc>
          <w:tcPr>
            <w:tcW w:w="749" w:type="pct"/>
            <w:tcBorders>
              <w:top w:val="nil"/>
              <w:left w:val="nil"/>
              <w:right w:val="nil"/>
            </w:tcBorders>
            <w:shd w:val="clear" w:color="auto" w:fill="auto"/>
            <w:noWrap/>
            <w:tcMar>
              <w:top w:w="15" w:type="dxa"/>
              <w:left w:w="15" w:type="dxa"/>
              <w:bottom w:w="0" w:type="dxa"/>
              <w:right w:w="15" w:type="dxa"/>
            </w:tcMar>
            <w:hideMark/>
          </w:tcPr>
          <w:p w14:paraId="0D0A5B76"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(0.0130)</w:t>
            </w:r>
          </w:p>
        </w:tc>
        <w:tc>
          <w:tcPr>
            <w:tcW w:w="598" w:type="pct"/>
            <w:tcBorders>
              <w:top w:val="nil"/>
              <w:left w:val="nil"/>
              <w:right w:val="nil"/>
            </w:tcBorders>
            <w:shd w:val="clear" w:color="auto" w:fill="auto"/>
            <w:noWrap/>
            <w:tcMar>
              <w:top w:w="15" w:type="dxa"/>
              <w:left w:w="15" w:type="dxa"/>
              <w:bottom w:w="0" w:type="dxa"/>
              <w:right w:w="15" w:type="dxa"/>
            </w:tcMar>
            <w:hideMark/>
          </w:tcPr>
          <w:p w14:paraId="61637397"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(0.0424)</w:t>
            </w:r>
          </w:p>
        </w:tc>
        <w:tc>
          <w:tcPr>
            <w:tcW w:w="703" w:type="pct"/>
            <w:tcBorders>
              <w:top w:val="nil"/>
              <w:left w:val="nil"/>
              <w:right w:val="nil"/>
            </w:tcBorders>
            <w:shd w:val="clear" w:color="auto" w:fill="auto"/>
            <w:noWrap/>
            <w:tcMar>
              <w:top w:w="15" w:type="dxa"/>
              <w:left w:w="15" w:type="dxa"/>
              <w:bottom w:w="0" w:type="dxa"/>
              <w:right w:w="15" w:type="dxa"/>
            </w:tcMar>
            <w:hideMark/>
          </w:tcPr>
          <w:p w14:paraId="3F564AC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(0.0587)</w:t>
            </w:r>
          </w:p>
        </w:tc>
        <w:tc>
          <w:tcPr>
            <w:tcW w:w="703" w:type="pct"/>
            <w:tcBorders>
              <w:top w:val="nil"/>
              <w:left w:val="nil"/>
              <w:right w:val="nil"/>
            </w:tcBorders>
            <w:shd w:val="clear" w:color="auto" w:fill="auto"/>
            <w:noWrap/>
            <w:tcMar>
              <w:top w:w="15" w:type="dxa"/>
              <w:left w:w="15" w:type="dxa"/>
              <w:bottom w:w="0" w:type="dxa"/>
              <w:right w:w="15" w:type="dxa"/>
            </w:tcMar>
            <w:vAlign w:val="bottom"/>
            <w:hideMark/>
          </w:tcPr>
          <w:p w14:paraId="6C7EEBAF" w14:textId="77777777" w:rsidR="00332ACD" w:rsidRPr="00E0308D" w:rsidRDefault="00332ACD" w:rsidP="00A041CF">
            <w:pPr>
              <w:spacing w:after="0"/>
              <w:jc w:val="center"/>
              <w:rPr>
                <w:rFonts w:ascii="Calibri" w:hAnsi="Calibri"/>
                <w:sz w:val="18"/>
                <w:szCs w:val="18"/>
              </w:rPr>
            </w:pPr>
          </w:p>
        </w:tc>
      </w:tr>
      <w:tr w:rsidR="00332ACD" w:rsidRPr="00E0308D" w14:paraId="0756E4B8" w14:textId="77777777" w:rsidTr="00A041CF">
        <w:trPr>
          <w:trHeight w:val="255"/>
        </w:trPr>
        <w:tc>
          <w:tcPr>
            <w:tcW w:w="954" w:type="pct"/>
            <w:tcBorders>
              <w:left w:val="nil"/>
              <w:right w:val="nil"/>
            </w:tcBorders>
            <w:shd w:val="clear" w:color="auto" w:fill="auto"/>
            <w:noWrap/>
            <w:tcMar>
              <w:top w:w="15" w:type="dxa"/>
              <w:left w:w="15" w:type="dxa"/>
              <w:bottom w:w="0" w:type="dxa"/>
              <w:right w:w="15" w:type="dxa"/>
            </w:tcMar>
            <w:vAlign w:val="bottom"/>
          </w:tcPr>
          <w:p w14:paraId="02F77CC4" w14:textId="77777777" w:rsidR="00332ACD" w:rsidRPr="00E0308D" w:rsidRDefault="00332ACD" w:rsidP="00A041CF">
            <w:pPr>
              <w:spacing w:after="0"/>
              <w:rPr>
                <w:sz w:val="18"/>
                <w:szCs w:val="18"/>
              </w:rPr>
            </w:pPr>
          </w:p>
        </w:tc>
        <w:tc>
          <w:tcPr>
            <w:tcW w:w="543" w:type="pct"/>
            <w:tcBorders>
              <w:left w:val="nil"/>
              <w:right w:val="nil"/>
            </w:tcBorders>
            <w:shd w:val="clear" w:color="auto" w:fill="auto"/>
            <w:noWrap/>
            <w:tcMar>
              <w:top w:w="15" w:type="dxa"/>
              <w:left w:w="15" w:type="dxa"/>
              <w:bottom w:w="0" w:type="dxa"/>
              <w:right w:w="15" w:type="dxa"/>
            </w:tcMar>
          </w:tcPr>
          <w:p w14:paraId="6B7A1A68" w14:textId="77777777" w:rsidR="00332ACD" w:rsidRPr="00E0308D" w:rsidRDefault="00332ACD" w:rsidP="00A041CF">
            <w:pPr>
              <w:spacing w:after="0"/>
              <w:jc w:val="center"/>
              <w:rPr>
                <w:rFonts w:ascii="Calibri" w:hAnsi="Calibri"/>
                <w:sz w:val="18"/>
                <w:szCs w:val="18"/>
              </w:rPr>
            </w:pPr>
          </w:p>
        </w:tc>
        <w:tc>
          <w:tcPr>
            <w:tcW w:w="749" w:type="pct"/>
            <w:tcBorders>
              <w:left w:val="nil"/>
              <w:right w:val="nil"/>
            </w:tcBorders>
            <w:shd w:val="clear" w:color="auto" w:fill="auto"/>
            <w:noWrap/>
            <w:tcMar>
              <w:top w:w="15" w:type="dxa"/>
              <w:left w:w="15" w:type="dxa"/>
              <w:bottom w:w="0" w:type="dxa"/>
              <w:right w:w="15" w:type="dxa"/>
            </w:tcMar>
          </w:tcPr>
          <w:p w14:paraId="4653F242" w14:textId="77777777" w:rsidR="00332ACD" w:rsidRPr="00E0308D" w:rsidRDefault="00332ACD" w:rsidP="00A041CF">
            <w:pPr>
              <w:spacing w:after="0"/>
              <w:jc w:val="center"/>
              <w:rPr>
                <w:rFonts w:ascii="Calibri" w:hAnsi="Calibri"/>
                <w:sz w:val="18"/>
                <w:szCs w:val="18"/>
              </w:rPr>
            </w:pPr>
          </w:p>
        </w:tc>
        <w:tc>
          <w:tcPr>
            <w:tcW w:w="749" w:type="pct"/>
            <w:tcBorders>
              <w:left w:val="nil"/>
              <w:right w:val="nil"/>
            </w:tcBorders>
            <w:shd w:val="clear" w:color="auto" w:fill="auto"/>
            <w:noWrap/>
            <w:tcMar>
              <w:top w:w="15" w:type="dxa"/>
              <w:left w:w="15" w:type="dxa"/>
              <w:bottom w:w="0" w:type="dxa"/>
              <w:right w:w="15" w:type="dxa"/>
            </w:tcMar>
          </w:tcPr>
          <w:p w14:paraId="1D819CBB" w14:textId="77777777" w:rsidR="00332ACD" w:rsidRPr="00E0308D" w:rsidRDefault="00332ACD" w:rsidP="00A041CF">
            <w:pPr>
              <w:spacing w:after="0"/>
              <w:jc w:val="center"/>
              <w:rPr>
                <w:rFonts w:ascii="Calibri" w:hAnsi="Calibri"/>
                <w:sz w:val="18"/>
                <w:szCs w:val="18"/>
              </w:rPr>
            </w:pPr>
          </w:p>
        </w:tc>
        <w:tc>
          <w:tcPr>
            <w:tcW w:w="598" w:type="pct"/>
            <w:tcBorders>
              <w:left w:val="nil"/>
              <w:right w:val="nil"/>
            </w:tcBorders>
            <w:shd w:val="clear" w:color="auto" w:fill="auto"/>
            <w:noWrap/>
            <w:tcMar>
              <w:top w:w="15" w:type="dxa"/>
              <w:left w:w="15" w:type="dxa"/>
              <w:bottom w:w="0" w:type="dxa"/>
              <w:right w:w="15" w:type="dxa"/>
            </w:tcMar>
          </w:tcPr>
          <w:p w14:paraId="106661BE" w14:textId="77777777" w:rsidR="00332ACD" w:rsidRPr="00E0308D" w:rsidRDefault="00332ACD" w:rsidP="00A041CF">
            <w:pPr>
              <w:spacing w:after="0"/>
              <w:jc w:val="center"/>
              <w:rPr>
                <w:rFonts w:ascii="Calibri" w:hAnsi="Calibri"/>
                <w:sz w:val="18"/>
                <w:szCs w:val="18"/>
              </w:rPr>
            </w:pPr>
          </w:p>
        </w:tc>
        <w:tc>
          <w:tcPr>
            <w:tcW w:w="703" w:type="pct"/>
            <w:tcBorders>
              <w:left w:val="nil"/>
              <w:right w:val="nil"/>
            </w:tcBorders>
            <w:shd w:val="clear" w:color="auto" w:fill="auto"/>
            <w:noWrap/>
            <w:tcMar>
              <w:top w:w="15" w:type="dxa"/>
              <w:left w:w="15" w:type="dxa"/>
              <w:bottom w:w="0" w:type="dxa"/>
              <w:right w:w="15" w:type="dxa"/>
            </w:tcMar>
          </w:tcPr>
          <w:p w14:paraId="42C06527" w14:textId="77777777" w:rsidR="00332ACD" w:rsidRPr="00E0308D" w:rsidRDefault="00332ACD" w:rsidP="00A041CF">
            <w:pPr>
              <w:spacing w:after="0"/>
              <w:jc w:val="center"/>
              <w:rPr>
                <w:rFonts w:ascii="Calibri" w:hAnsi="Calibri"/>
                <w:sz w:val="18"/>
                <w:szCs w:val="18"/>
              </w:rPr>
            </w:pPr>
          </w:p>
        </w:tc>
        <w:tc>
          <w:tcPr>
            <w:tcW w:w="703" w:type="pct"/>
            <w:tcBorders>
              <w:top w:val="nil"/>
              <w:left w:val="nil"/>
              <w:right w:val="nil"/>
            </w:tcBorders>
            <w:shd w:val="clear" w:color="auto" w:fill="auto"/>
            <w:noWrap/>
            <w:tcMar>
              <w:top w:w="15" w:type="dxa"/>
              <w:left w:w="15" w:type="dxa"/>
              <w:bottom w:w="0" w:type="dxa"/>
              <w:right w:w="15" w:type="dxa"/>
            </w:tcMar>
            <w:vAlign w:val="bottom"/>
          </w:tcPr>
          <w:p w14:paraId="69F56CAC" w14:textId="77777777" w:rsidR="00332ACD" w:rsidRPr="00E0308D" w:rsidRDefault="00332ACD" w:rsidP="00A041CF">
            <w:pPr>
              <w:spacing w:after="0"/>
              <w:jc w:val="center"/>
              <w:rPr>
                <w:rFonts w:ascii="Calibri" w:hAnsi="Calibri"/>
                <w:sz w:val="18"/>
                <w:szCs w:val="18"/>
              </w:rPr>
            </w:pPr>
          </w:p>
        </w:tc>
      </w:tr>
      <w:tr w:rsidR="00332ACD" w:rsidRPr="00E0308D" w14:paraId="00A099A3" w14:textId="77777777" w:rsidTr="00A041CF">
        <w:trPr>
          <w:trHeight w:val="255"/>
        </w:trPr>
        <w:tc>
          <w:tcPr>
            <w:tcW w:w="954" w:type="pct"/>
            <w:tcBorders>
              <w:left w:val="nil"/>
              <w:bottom w:val="single" w:sz="4" w:space="0" w:color="auto"/>
              <w:right w:val="nil"/>
            </w:tcBorders>
            <w:shd w:val="clear" w:color="auto" w:fill="auto"/>
            <w:noWrap/>
            <w:tcMar>
              <w:top w:w="15" w:type="dxa"/>
              <w:left w:w="15" w:type="dxa"/>
              <w:bottom w:w="0" w:type="dxa"/>
              <w:right w:w="15" w:type="dxa"/>
            </w:tcMar>
            <w:vAlign w:val="bottom"/>
          </w:tcPr>
          <w:p w14:paraId="2B911F57" w14:textId="77777777" w:rsidR="00332ACD" w:rsidRPr="00E0308D" w:rsidRDefault="00332ACD" w:rsidP="00A041CF">
            <w:pPr>
              <w:spacing w:after="0"/>
              <w:rPr>
                <w:sz w:val="18"/>
                <w:szCs w:val="18"/>
              </w:rPr>
            </w:pPr>
          </w:p>
        </w:tc>
        <w:tc>
          <w:tcPr>
            <w:tcW w:w="543" w:type="pct"/>
            <w:tcBorders>
              <w:left w:val="nil"/>
              <w:bottom w:val="single" w:sz="4" w:space="0" w:color="auto"/>
              <w:right w:val="nil"/>
            </w:tcBorders>
            <w:shd w:val="clear" w:color="auto" w:fill="auto"/>
            <w:noWrap/>
            <w:tcMar>
              <w:top w:w="15" w:type="dxa"/>
              <w:left w:w="15" w:type="dxa"/>
              <w:bottom w:w="0" w:type="dxa"/>
              <w:right w:w="15" w:type="dxa"/>
            </w:tcMar>
          </w:tcPr>
          <w:p w14:paraId="796C24CB" w14:textId="77777777" w:rsidR="00332ACD" w:rsidRPr="00E0308D" w:rsidRDefault="00332ACD" w:rsidP="00A041CF">
            <w:pPr>
              <w:spacing w:after="0"/>
              <w:jc w:val="center"/>
              <w:rPr>
                <w:rFonts w:ascii="Calibri" w:hAnsi="Calibri"/>
                <w:sz w:val="18"/>
                <w:szCs w:val="18"/>
              </w:rPr>
            </w:pPr>
          </w:p>
        </w:tc>
        <w:tc>
          <w:tcPr>
            <w:tcW w:w="749" w:type="pct"/>
            <w:tcBorders>
              <w:left w:val="nil"/>
              <w:bottom w:val="single" w:sz="4" w:space="0" w:color="auto"/>
              <w:right w:val="nil"/>
            </w:tcBorders>
            <w:shd w:val="clear" w:color="auto" w:fill="auto"/>
            <w:noWrap/>
            <w:tcMar>
              <w:top w:w="15" w:type="dxa"/>
              <w:left w:w="15" w:type="dxa"/>
              <w:bottom w:w="0" w:type="dxa"/>
              <w:right w:w="15" w:type="dxa"/>
            </w:tcMar>
          </w:tcPr>
          <w:p w14:paraId="44CC77EE" w14:textId="77777777" w:rsidR="00332ACD" w:rsidRPr="00E0308D" w:rsidRDefault="00332ACD" w:rsidP="00A041CF">
            <w:pPr>
              <w:spacing w:after="0"/>
              <w:jc w:val="center"/>
              <w:rPr>
                <w:rFonts w:ascii="Calibri" w:hAnsi="Calibri"/>
                <w:sz w:val="18"/>
                <w:szCs w:val="18"/>
              </w:rPr>
            </w:pPr>
          </w:p>
        </w:tc>
        <w:tc>
          <w:tcPr>
            <w:tcW w:w="749" w:type="pct"/>
            <w:tcBorders>
              <w:left w:val="nil"/>
              <w:bottom w:val="single" w:sz="4" w:space="0" w:color="auto"/>
              <w:right w:val="nil"/>
            </w:tcBorders>
            <w:shd w:val="clear" w:color="auto" w:fill="auto"/>
            <w:noWrap/>
            <w:tcMar>
              <w:top w:w="15" w:type="dxa"/>
              <w:left w:w="15" w:type="dxa"/>
              <w:bottom w:w="0" w:type="dxa"/>
              <w:right w:w="15" w:type="dxa"/>
            </w:tcMar>
          </w:tcPr>
          <w:p w14:paraId="7321CCC9" w14:textId="77777777" w:rsidR="00332ACD" w:rsidRPr="00E0308D" w:rsidRDefault="00332ACD" w:rsidP="00A041CF">
            <w:pPr>
              <w:spacing w:after="0"/>
              <w:jc w:val="center"/>
              <w:rPr>
                <w:rFonts w:ascii="Calibri" w:hAnsi="Calibri"/>
                <w:sz w:val="18"/>
                <w:szCs w:val="18"/>
              </w:rPr>
            </w:pPr>
          </w:p>
        </w:tc>
        <w:tc>
          <w:tcPr>
            <w:tcW w:w="598" w:type="pct"/>
            <w:tcBorders>
              <w:left w:val="nil"/>
              <w:bottom w:val="single" w:sz="4" w:space="0" w:color="auto"/>
              <w:right w:val="nil"/>
            </w:tcBorders>
            <w:shd w:val="clear" w:color="auto" w:fill="auto"/>
            <w:noWrap/>
            <w:tcMar>
              <w:top w:w="15" w:type="dxa"/>
              <w:left w:w="15" w:type="dxa"/>
              <w:bottom w:w="0" w:type="dxa"/>
              <w:right w:w="15" w:type="dxa"/>
            </w:tcMar>
          </w:tcPr>
          <w:p w14:paraId="72BA275D" w14:textId="77777777" w:rsidR="00332ACD" w:rsidRPr="00E0308D" w:rsidRDefault="00332ACD" w:rsidP="00A041CF">
            <w:pPr>
              <w:spacing w:after="0"/>
              <w:jc w:val="center"/>
              <w:rPr>
                <w:rFonts w:ascii="Calibri" w:hAnsi="Calibri"/>
                <w:sz w:val="18"/>
                <w:szCs w:val="18"/>
              </w:rPr>
            </w:pPr>
          </w:p>
        </w:tc>
        <w:tc>
          <w:tcPr>
            <w:tcW w:w="703" w:type="pct"/>
            <w:tcBorders>
              <w:left w:val="nil"/>
              <w:bottom w:val="single" w:sz="4" w:space="0" w:color="auto"/>
              <w:right w:val="nil"/>
            </w:tcBorders>
            <w:shd w:val="clear" w:color="auto" w:fill="auto"/>
            <w:noWrap/>
            <w:tcMar>
              <w:top w:w="15" w:type="dxa"/>
              <w:left w:w="15" w:type="dxa"/>
              <w:bottom w:w="0" w:type="dxa"/>
              <w:right w:w="15" w:type="dxa"/>
            </w:tcMar>
          </w:tcPr>
          <w:p w14:paraId="6A850DCC" w14:textId="77777777" w:rsidR="00332ACD" w:rsidRPr="00E0308D" w:rsidRDefault="00332ACD" w:rsidP="00A041CF">
            <w:pPr>
              <w:spacing w:after="0"/>
              <w:jc w:val="center"/>
              <w:rPr>
                <w:rFonts w:ascii="Calibri" w:hAnsi="Calibri"/>
                <w:sz w:val="18"/>
                <w:szCs w:val="18"/>
              </w:rPr>
            </w:pPr>
          </w:p>
        </w:tc>
        <w:tc>
          <w:tcPr>
            <w:tcW w:w="703" w:type="pct"/>
            <w:tcBorders>
              <w:left w:val="nil"/>
              <w:bottom w:val="nil"/>
              <w:right w:val="nil"/>
            </w:tcBorders>
            <w:shd w:val="clear" w:color="auto" w:fill="auto"/>
            <w:noWrap/>
            <w:tcMar>
              <w:top w:w="15" w:type="dxa"/>
              <w:left w:w="15" w:type="dxa"/>
              <w:bottom w:w="0" w:type="dxa"/>
              <w:right w:w="15" w:type="dxa"/>
            </w:tcMar>
            <w:vAlign w:val="bottom"/>
          </w:tcPr>
          <w:p w14:paraId="0D6F446C" w14:textId="77777777" w:rsidR="00332ACD" w:rsidRPr="00E0308D" w:rsidRDefault="00332ACD" w:rsidP="00A041CF">
            <w:pPr>
              <w:spacing w:after="0"/>
              <w:jc w:val="center"/>
              <w:rPr>
                <w:rFonts w:ascii="Calibri" w:hAnsi="Calibri"/>
                <w:sz w:val="18"/>
                <w:szCs w:val="18"/>
              </w:rPr>
            </w:pPr>
          </w:p>
        </w:tc>
      </w:tr>
      <w:tr w:rsidR="00332ACD" w:rsidRPr="00E0308D" w14:paraId="060C9ED4" w14:textId="77777777" w:rsidTr="00A041CF">
        <w:trPr>
          <w:trHeight w:val="255"/>
        </w:trPr>
        <w:tc>
          <w:tcPr>
            <w:tcW w:w="9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C32B0BF"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3343" w:type="pct"/>
            <w:gridSpan w:val="5"/>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FB3618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RE Baseline Manager Characteristics</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0FB0A091" w14:textId="77777777" w:rsidR="00332ACD" w:rsidRPr="00E0308D" w:rsidRDefault="00332ACD" w:rsidP="00A041CF">
            <w:pPr>
              <w:spacing w:after="0"/>
              <w:jc w:val="center"/>
              <w:rPr>
                <w:rFonts w:ascii="Calibri" w:hAnsi="Calibri"/>
                <w:sz w:val="18"/>
                <w:szCs w:val="18"/>
              </w:rPr>
            </w:pPr>
          </w:p>
        </w:tc>
      </w:tr>
      <w:tr w:rsidR="00332ACD" w:rsidRPr="00E0308D" w14:paraId="6387A4DE" w14:textId="77777777" w:rsidTr="00A041CF">
        <w:trPr>
          <w:trHeight w:val="255"/>
        </w:trPr>
        <w:tc>
          <w:tcPr>
            <w:tcW w:w="9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D35D311" w14:textId="77777777" w:rsidR="00332ACD" w:rsidRPr="00E0308D" w:rsidRDefault="00332ACD" w:rsidP="00A041CF">
            <w:pPr>
              <w:spacing w:after="0"/>
              <w:rPr>
                <w:rFonts w:ascii="Calibri" w:hAnsi="Calibri"/>
                <w:sz w:val="18"/>
                <w:szCs w:val="18"/>
              </w:rPr>
            </w:pPr>
            <w:r w:rsidRPr="00E0308D">
              <w:rPr>
                <w:rFonts w:ascii="Calibri" w:hAnsi="Calibri"/>
                <w:sz w:val="18"/>
                <w:szCs w:val="18"/>
              </w:rPr>
              <w:t>VARIABLES</w:t>
            </w: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4EEFD2C"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Employment Contracts</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F732F7A"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Other Grounds</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0F13D2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Method of Payment</w:t>
            </w:r>
          </w:p>
        </w:tc>
        <w:tc>
          <w:tcPr>
            <w:tcW w:w="59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1C359C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Overtime Wages</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E572C7C"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Wage Info Use and Deduction</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5152760D" w14:textId="77777777" w:rsidR="00332ACD" w:rsidRPr="00E0308D" w:rsidRDefault="00332ACD" w:rsidP="00A041CF">
            <w:pPr>
              <w:spacing w:after="0"/>
              <w:jc w:val="center"/>
              <w:rPr>
                <w:rFonts w:ascii="Calibri" w:hAnsi="Calibri"/>
                <w:sz w:val="18"/>
                <w:szCs w:val="18"/>
              </w:rPr>
            </w:pPr>
          </w:p>
        </w:tc>
      </w:tr>
      <w:tr w:rsidR="00332ACD" w:rsidRPr="00E0308D" w14:paraId="7EC25059" w14:textId="77777777" w:rsidTr="00A041CF">
        <w:trPr>
          <w:trHeight w:val="255"/>
        </w:trPr>
        <w:tc>
          <w:tcPr>
            <w:tcW w:w="9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5CCB1D0"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8CE583E"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F1C4101"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9F68E38"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59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2BABF6E"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14EA491"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710C450F" w14:textId="77777777" w:rsidR="00332ACD" w:rsidRPr="00E0308D" w:rsidRDefault="00332ACD" w:rsidP="00A041CF">
            <w:pPr>
              <w:spacing w:after="0"/>
              <w:jc w:val="center"/>
              <w:rPr>
                <w:rFonts w:ascii="Calibri" w:hAnsi="Calibri"/>
                <w:sz w:val="18"/>
                <w:szCs w:val="18"/>
              </w:rPr>
            </w:pPr>
          </w:p>
        </w:tc>
      </w:tr>
      <w:tr w:rsidR="00332ACD" w:rsidRPr="00E0308D" w14:paraId="0A727E3F"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7F9168EE" w14:textId="77777777" w:rsidR="00332ACD" w:rsidRPr="00E0308D" w:rsidRDefault="00332ACD" w:rsidP="00A041CF">
            <w:pPr>
              <w:spacing w:after="0"/>
              <w:rPr>
                <w:rFonts w:ascii="Calibri" w:hAnsi="Calibri"/>
                <w:sz w:val="18"/>
                <w:szCs w:val="18"/>
              </w:rPr>
            </w:pPr>
            <w:r w:rsidRPr="00E0308D">
              <w:rPr>
                <w:rFonts w:ascii="Calibri" w:hAnsi="Calibri"/>
                <w:sz w:val="18"/>
                <w:szCs w:val="18"/>
              </w:rPr>
              <w:t>HR maintain performance B</w:t>
            </w:r>
          </w:p>
        </w:tc>
        <w:tc>
          <w:tcPr>
            <w:tcW w:w="543" w:type="pct"/>
            <w:tcBorders>
              <w:top w:val="nil"/>
              <w:left w:val="nil"/>
              <w:bottom w:val="nil"/>
              <w:right w:val="nil"/>
            </w:tcBorders>
            <w:shd w:val="clear" w:color="auto" w:fill="FFFF00"/>
            <w:noWrap/>
            <w:tcMar>
              <w:top w:w="15" w:type="dxa"/>
              <w:left w:w="15" w:type="dxa"/>
              <w:bottom w:w="0" w:type="dxa"/>
              <w:right w:w="15" w:type="dxa"/>
            </w:tcMar>
            <w:hideMark/>
          </w:tcPr>
          <w:p w14:paraId="0873636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-0.0966*</w:t>
            </w:r>
          </w:p>
        </w:tc>
        <w:tc>
          <w:tcPr>
            <w:tcW w:w="749" w:type="pct"/>
            <w:tcBorders>
              <w:top w:val="nil"/>
              <w:left w:val="nil"/>
              <w:bottom w:val="nil"/>
              <w:right w:val="nil"/>
            </w:tcBorders>
            <w:shd w:val="clear" w:color="auto" w:fill="FFFF00"/>
            <w:noWrap/>
            <w:tcMar>
              <w:top w:w="15" w:type="dxa"/>
              <w:left w:w="15" w:type="dxa"/>
              <w:bottom w:w="0" w:type="dxa"/>
              <w:right w:w="15" w:type="dxa"/>
            </w:tcMar>
            <w:hideMark/>
          </w:tcPr>
          <w:p w14:paraId="4DB84FE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-0.0329**</w:t>
            </w:r>
          </w:p>
        </w:tc>
        <w:tc>
          <w:tcPr>
            <w:tcW w:w="749" w:type="pct"/>
            <w:tcBorders>
              <w:top w:val="nil"/>
              <w:left w:val="nil"/>
              <w:bottom w:val="nil"/>
              <w:right w:val="nil"/>
            </w:tcBorders>
            <w:shd w:val="clear" w:color="auto" w:fill="FFFF00"/>
            <w:noWrap/>
            <w:tcMar>
              <w:top w:w="15" w:type="dxa"/>
              <w:left w:w="15" w:type="dxa"/>
              <w:bottom w:w="0" w:type="dxa"/>
              <w:right w:w="15" w:type="dxa"/>
            </w:tcMar>
            <w:hideMark/>
          </w:tcPr>
          <w:p w14:paraId="32DD9487"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-0.125**</w:t>
            </w:r>
          </w:p>
        </w:tc>
        <w:tc>
          <w:tcPr>
            <w:tcW w:w="598" w:type="pct"/>
            <w:tcBorders>
              <w:top w:val="nil"/>
              <w:left w:val="nil"/>
              <w:bottom w:val="nil"/>
              <w:right w:val="nil"/>
            </w:tcBorders>
            <w:shd w:val="clear" w:color="auto" w:fill="FFFF00"/>
            <w:noWrap/>
            <w:tcMar>
              <w:top w:w="15" w:type="dxa"/>
              <w:left w:w="15" w:type="dxa"/>
              <w:bottom w:w="0" w:type="dxa"/>
              <w:right w:w="15" w:type="dxa"/>
            </w:tcMar>
            <w:hideMark/>
          </w:tcPr>
          <w:p w14:paraId="7997C97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-0.121**</w:t>
            </w:r>
          </w:p>
        </w:tc>
        <w:tc>
          <w:tcPr>
            <w:tcW w:w="703" w:type="pct"/>
            <w:tcBorders>
              <w:top w:val="nil"/>
              <w:left w:val="nil"/>
              <w:bottom w:val="nil"/>
              <w:right w:val="nil"/>
            </w:tcBorders>
            <w:shd w:val="clear" w:color="auto" w:fill="FFFF00"/>
            <w:noWrap/>
            <w:tcMar>
              <w:top w:w="15" w:type="dxa"/>
              <w:left w:w="15" w:type="dxa"/>
              <w:bottom w:w="0" w:type="dxa"/>
              <w:right w:w="15" w:type="dxa"/>
            </w:tcMar>
            <w:hideMark/>
          </w:tcPr>
          <w:p w14:paraId="4F18026A"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-0.138*</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67217AD7" w14:textId="77777777" w:rsidR="00332ACD" w:rsidRPr="00E0308D" w:rsidRDefault="00332ACD" w:rsidP="00A041CF">
            <w:pPr>
              <w:spacing w:after="0"/>
              <w:jc w:val="center"/>
              <w:rPr>
                <w:rFonts w:ascii="Calibri" w:hAnsi="Calibri"/>
                <w:sz w:val="18"/>
                <w:szCs w:val="18"/>
              </w:rPr>
            </w:pPr>
          </w:p>
        </w:tc>
      </w:tr>
      <w:tr w:rsidR="00332ACD" w:rsidRPr="00E0308D" w14:paraId="5BFE8DCE"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6561FF31" w14:textId="77777777" w:rsidR="00332ACD" w:rsidRPr="00E0308D" w:rsidRDefault="00332ACD" w:rsidP="00A041CF">
            <w:pPr>
              <w:spacing w:after="0"/>
              <w:rPr>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hideMark/>
          </w:tcPr>
          <w:p w14:paraId="7B87DF80"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(0.0531)</w:t>
            </w:r>
          </w:p>
        </w:tc>
        <w:tc>
          <w:tcPr>
            <w:tcW w:w="749" w:type="pct"/>
            <w:tcBorders>
              <w:top w:val="nil"/>
              <w:left w:val="nil"/>
              <w:bottom w:val="nil"/>
              <w:right w:val="nil"/>
            </w:tcBorders>
            <w:shd w:val="clear" w:color="auto" w:fill="auto"/>
            <w:noWrap/>
            <w:tcMar>
              <w:top w:w="15" w:type="dxa"/>
              <w:left w:w="15" w:type="dxa"/>
              <w:bottom w:w="0" w:type="dxa"/>
              <w:right w:w="15" w:type="dxa"/>
            </w:tcMar>
            <w:hideMark/>
          </w:tcPr>
          <w:p w14:paraId="26963680"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(0.0154)</w:t>
            </w:r>
          </w:p>
        </w:tc>
        <w:tc>
          <w:tcPr>
            <w:tcW w:w="749" w:type="pct"/>
            <w:tcBorders>
              <w:top w:val="nil"/>
              <w:left w:val="nil"/>
              <w:bottom w:val="nil"/>
              <w:right w:val="nil"/>
            </w:tcBorders>
            <w:shd w:val="clear" w:color="auto" w:fill="auto"/>
            <w:noWrap/>
            <w:tcMar>
              <w:top w:w="15" w:type="dxa"/>
              <w:left w:w="15" w:type="dxa"/>
              <w:bottom w:w="0" w:type="dxa"/>
              <w:right w:w="15" w:type="dxa"/>
            </w:tcMar>
            <w:hideMark/>
          </w:tcPr>
          <w:p w14:paraId="6BB58FDC"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(0.0554)</w:t>
            </w:r>
          </w:p>
        </w:tc>
        <w:tc>
          <w:tcPr>
            <w:tcW w:w="598" w:type="pct"/>
            <w:tcBorders>
              <w:top w:val="nil"/>
              <w:left w:val="nil"/>
              <w:bottom w:val="nil"/>
              <w:right w:val="nil"/>
            </w:tcBorders>
            <w:shd w:val="clear" w:color="auto" w:fill="auto"/>
            <w:noWrap/>
            <w:tcMar>
              <w:top w:w="15" w:type="dxa"/>
              <w:left w:w="15" w:type="dxa"/>
              <w:bottom w:w="0" w:type="dxa"/>
              <w:right w:w="15" w:type="dxa"/>
            </w:tcMar>
            <w:hideMark/>
          </w:tcPr>
          <w:p w14:paraId="2F5CD014"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(0.0475)</w:t>
            </w:r>
          </w:p>
        </w:tc>
        <w:tc>
          <w:tcPr>
            <w:tcW w:w="703" w:type="pct"/>
            <w:tcBorders>
              <w:top w:val="nil"/>
              <w:left w:val="nil"/>
              <w:bottom w:val="nil"/>
              <w:right w:val="nil"/>
            </w:tcBorders>
            <w:shd w:val="clear" w:color="auto" w:fill="auto"/>
            <w:noWrap/>
            <w:tcMar>
              <w:top w:w="15" w:type="dxa"/>
              <w:left w:w="15" w:type="dxa"/>
              <w:bottom w:w="0" w:type="dxa"/>
              <w:right w:w="15" w:type="dxa"/>
            </w:tcMar>
            <w:hideMark/>
          </w:tcPr>
          <w:p w14:paraId="16A74B2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(0.0708)</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2AFA3636" w14:textId="77777777" w:rsidR="00332ACD" w:rsidRPr="00E0308D" w:rsidRDefault="00332ACD" w:rsidP="00A041CF">
            <w:pPr>
              <w:spacing w:after="0"/>
              <w:jc w:val="center"/>
              <w:rPr>
                <w:rFonts w:ascii="Calibri" w:hAnsi="Calibri"/>
                <w:sz w:val="18"/>
                <w:szCs w:val="18"/>
              </w:rPr>
            </w:pPr>
          </w:p>
        </w:tc>
      </w:tr>
      <w:tr w:rsidR="00332ACD" w:rsidRPr="00E0308D" w14:paraId="082B45A9"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4F931005" w14:textId="77777777" w:rsidR="00332ACD" w:rsidRPr="00E0308D" w:rsidRDefault="00332ACD" w:rsidP="00A041CF">
            <w:pPr>
              <w:spacing w:after="0"/>
              <w:rPr>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57DA7724"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73198C6C"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362CFE1A" w14:textId="77777777" w:rsidR="00332ACD" w:rsidRPr="00E0308D" w:rsidRDefault="00332ACD" w:rsidP="00A041CF">
            <w:pPr>
              <w:spacing w:after="0"/>
              <w:rPr>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771CF074"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2C417725"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66849A95" w14:textId="77777777" w:rsidR="00332ACD" w:rsidRPr="00E0308D" w:rsidRDefault="00332ACD" w:rsidP="00A041CF">
            <w:pPr>
              <w:spacing w:after="0"/>
              <w:rPr>
                <w:sz w:val="18"/>
                <w:szCs w:val="18"/>
              </w:rPr>
            </w:pPr>
          </w:p>
        </w:tc>
      </w:tr>
      <w:tr w:rsidR="00332ACD" w:rsidRPr="00E0308D" w14:paraId="7E837B12" w14:textId="77777777" w:rsidTr="00A041CF">
        <w:trPr>
          <w:trHeight w:val="255"/>
        </w:trPr>
        <w:tc>
          <w:tcPr>
            <w:tcW w:w="954"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1C1DB6" w14:textId="77777777" w:rsidR="00332ACD" w:rsidRPr="00E0308D" w:rsidRDefault="00332ACD" w:rsidP="00A041CF">
            <w:pPr>
              <w:spacing w:after="0"/>
              <w:rPr>
                <w:sz w:val="18"/>
                <w:szCs w:val="18"/>
              </w:rPr>
            </w:pPr>
          </w:p>
        </w:tc>
        <w:tc>
          <w:tcPr>
            <w:tcW w:w="54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ACCD98" w14:textId="77777777" w:rsidR="00332ACD" w:rsidRPr="00E0308D" w:rsidRDefault="00332ACD" w:rsidP="00A041CF">
            <w:pPr>
              <w:spacing w:after="0"/>
              <w:rPr>
                <w:sz w:val="18"/>
                <w:szCs w:val="18"/>
              </w:rPr>
            </w:pPr>
          </w:p>
        </w:tc>
        <w:tc>
          <w:tcPr>
            <w:tcW w:w="74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583170" w14:textId="77777777" w:rsidR="00332ACD" w:rsidRPr="00E0308D" w:rsidRDefault="00332ACD" w:rsidP="00A041CF">
            <w:pPr>
              <w:spacing w:after="0"/>
              <w:rPr>
                <w:sz w:val="18"/>
                <w:szCs w:val="18"/>
              </w:rPr>
            </w:pPr>
          </w:p>
        </w:tc>
        <w:tc>
          <w:tcPr>
            <w:tcW w:w="74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6D5AD8" w14:textId="77777777" w:rsidR="00332ACD" w:rsidRPr="00E0308D" w:rsidRDefault="00332ACD" w:rsidP="00A041CF">
            <w:pPr>
              <w:spacing w:after="0"/>
              <w:rPr>
                <w:sz w:val="18"/>
                <w:szCs w:val="18"/>
              </w:rPr>
            </w:pPr>
          </w:p>
        </w:tc>
        <w:tc>
          <w:tcPr>
            <w:tcW w:w="59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43036A" w14:textId="77777777" w:rsidR="00332ACD" w:rsidRPr="00E0308D" w:rsidRDefault="00332ACD" w:rsidP="00A041CF">
            <w:pPr>
              <w:spacing w:after="0"/>
              <w:rPr>
                <w:sz w:val="18"/>
                <w:szCs w:val="18"/>
              </w:rPr>
            </w:pPr>
          </w:p>
        </w:tc>
        <w:tc>
          <w:tcPr>
            <w:tcW w:w="70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1E69F0D" w14:textId="77777777" w:rsidR="00332ACD" w:rsidRPr="00E0308D" w:rsidRDefault="00332ACD" w:rsidP="00A041CF">
            <w:pPr>
              <w:spacing w:after="0"/>
              <w:rPr>
                <w:sz w:val="18"/>
                <w:szCs w:val="18"/>
              </w:rPr>
            </w:pPr>
          </w:p>
        </w:tc>
        <w:tc>
          <w:tcPr>
            <w:tcW w:w="70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706947" w14:textId="77777777" w:rsidR="00332ACD" w:rsidRPr="00E0308D" w:rsidRDefault="00332ACD" w:rsidP="00A041CF">
            <w:pPr>
              <w:spacing w:after="0"/>
              <w:rPr>
                <w:sz w:val="18"/>
                <w:szCs w:val="18"/>
              </w:rPr>
            </w:pPr>
          </w:p>
        </w:tc>
      </w:tr>
      <w:tr w:rsidR="00332ACD" w:rsidRPr="00E0308D" w14:paraId="72C5B687" w14:textId="77777777" w:rsidTr="00A041CF">
        <w:trPr>
          <w:trHeight w:val="255"/>
        </w:trPr>
        <w:tc>
          <w:tcPr>
            <w:tcW w:w="9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5154DCE"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54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568E28"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RE</w:t>
            </w:r>
          </w:p>
        </w:tc>
        <w:tc>
          <w:tcPr>
            <w:tcW w:w="3503" w:type="pct"/>
            <w:gridSpan w:val="5"/>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C9888D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RE Baseline Manager Characteristics</w:t>
            </w:r>
          </w:p>
        </w:tc>
      </w:tr>
      <w:tr w:rsidR="00332ACD" w:rsidRPr="00E0308D" w14:paraId="0AA81532" w14:textId="77777777" w:rsidTr="00A041CF">
        <w:trPr>
          <w:trHeight w:val="255"/>
        </w:trPr>
        <w:tc>
          <w:tcPr>
            <w:tcW w:w="9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5F85BDF" w14:textId="77777777" w:rsidR="00332ACD" w:rsidRPr="00E0308D" w:rsidRDefault="00332ACD" w:rsidP="00A041CF">
            <w:pPr>
              <w:spacing w:after="0"/>
              <w:rPr>
                <w:rFonts w:ascii="Calibri" w:hAnsi="Calibri"/>
                <w:sz w:val="18"/>
                <w:szCs w:val="18"/>
              </w:rPr>
            </w:pPr>
            <w:r w:rsidRPr="00E0308D">
              <w:rPr>
                <w:rFonts w:ascii="Calibri" w:hAnsi="Calibri"/>
                <w:sz w:val="18"/>
                <w:szCs w:val="18"/>
              </w:rPr>
              <w:t>VARIABLES</w:t>
            </w: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3E9332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Freedom to Associate</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45D5C40"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Freedom to Associate</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A8FCB5"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Interference and Discrimination</w:t>
            </w:r>
          </w:p>
        </w:tc>
        <w:tc>
          <w:tcPr>
            <w:tcW w:w="59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9F39674"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Gender</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0DFACCC"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Overtime Wages</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FF4BA9E"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Social Security and Other</w:t>
            </w:r>
          </w:p>
        </w:tc>
      </w:tr>
      <w:tr w:rsidR="00332ACD" w:rsidRPr="00E0308D" w14:paraId="2B2A36C3" w14:textId="77777777" w:rsidTr="00A041CF">
        <w:trPr>
          <w:trHeight w:val="255"/>
        </w:trPr>
        <w:tc>
          <w:tcPr>
            <w:tcW w:w="9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D41DD51"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2D44CD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593F52B"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8316D81"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59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B42C38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B531D4E"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E98135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r>
      <w:tr w:rsidR="00332ACD" w:rsidRPr="00E0308D" w14:paraId="4B290299"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0D83A7FE" w14:textId="77777777" w:rsidR="00332ACD" w:rsidRPr="00E0308D" w:rsidRDefault="00332ACD" w:rsidP="00A041CF">
            <w:pPr>
              <w:spacing w:after="0"/>
              <w:rPr>
                <w:rFonts w:ascii="Calibri" w:hAnsi="Calibri"/>
                <w:sz w:val="18"/>
                <w:szCs w:val="18"/>
              </w:rPr>
            </w:pPr>
            <w:r w:rsidRPr="00E0308D">
              <w:rPr>
                <w:rFonts w:ascii="Calibri" w:hAnsi="Calibri"/>
                <w:sz w:val="18"/>
                <w:szCs w:val="18"/>
              </w:rPr>
              <w:t>HR workload</w:t>
            </w:r>
          </w:p>
        </w:tc>
        <w:tc>
          <w:tcPr>
            <w:tcW w:w="543" w:type="pct"/>
            <w:tcBorders>
              <w:top w:val="nil"/>
              <w:left w:val="nil"/>
              <w:bottom w:val="nil"/>
              <w:right w:val="nil"/>
            </w:tcBorders>
            <w:shd w:val="clear" w:color="auto" w:fill="FFFF00"/>
            <w:noWrap/>
            <w:tcMar>
              <w:top w:w="15" w:type="dxa"/>
              <w:left w:w="15" w:type="dxa"/>
              <w:bottom w:w="0" w:type="dxa"/>
              <w:right w:w="15" w:type="dxa"/>
            </w:tcMar>
            <w:vAlign w:val="bottom"/>
            <w:hideMark/>
          </w:tcPr>
          <w:p w14:paraId="0ED063E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-0.0429*</w:t>
            </w:r>
          </w:p>
        </w:tc>
        <w:tc>
          <w:tcPr>
            <w:tcW w:w="749" w:type="pct"/>
            <w:tcBorders>
              <w:top w:val="nil"/>
              <w:left w:val="nil"/>
              <w:bottom w:val="nil"/>
              <w:right w:val="nil"/>
            </w:tcBorders>
            <w:shd w:val="clear" w:color="auto" w:fill="FFFF00"/>
            <w:noWrap/>
            <w:tcMar>
              <w:top w:w="15" w:type="dxa"/>
              <w:left w:w="15" w:type="dxa"/>
              <w:bottom w:w="0" w:type="dxa"/>
              <w:right w:w="15" w:type="dxa"/>
            </w:tcMar>
            <w:vAlign w:val="bottom"/>
            <w:hideMark/>
          </w:tcPr>
          <w:p w14:paraId="6B94C02C"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-0.144***</w:t>
            </w:r>
          </w:p>
        </w:tc>
        <w:tc>
          <w:tcPr>
            <w:tcW w:w="749" w:type="pct"/>
            <w:tcBorders>
              <w:top w:val="nil"/>
              <w:left w:val="nil"/>
              <w:bottom w:val="nil"/>
              <w:right w:val="nil"/>
            </w:tcBorders>
            <w:shd w:val="clear" w:color="auto" w:fill="FFFF00"/>
            <w:noWrap/>
            <w:tcMar>
              <w:top w:w="15" w:type="dxa"/>
              <w:left w:w="15" w:type="dxa"/>
              <w:bottom w:w="0" w:type="dxa"/>
              <w:right w:w="15" w:type="dxa"/>
            </w:tcMar>
            <w:vAlign w:val="bottom"/>
            <w:hideMark/>
          </w:tcPr>
          <w:p w14:paraId="449D477A"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-0.0381*</w:t>
            </w:r>
          </w:p>
        </w:tc>
        <w:tc>
          <w:tcPr>
            <w:tcW w:w="598" w:type="pct"/>
            <w:tcBorders>
              <w:top w:val="nil"/>
              <w:left w:val="nil"/>
              <w:bottom w:val="nil"/>
              <w:right w:val="nil"/>
            </w:tcBorders>
            <w:shd w:val="clear" w:color="auto" w:fill="FFFF00"/>
            <w:noWrap/>
            <w:tcMar>
              <w:top w:w="15" w:type="dxa"/>
              <w:left w:w="15" w:type="dxa"/>
              <w:bottom w:w="0" w:type="dxa"/>
              <w:right w:w="15" w:type="dxa"/>
            </w:tcMar>
            <w:vAlign w:val="bottom"/>
            <w:hideMark/>
          </w:tcPr>
          <w:p w14:paraId="60CBF7F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-0.0333***</w:t>
            </w:r>
          </w:p>
        </w:tc>
        <w:tc>
          <w:tcPr>
            <w:tcW w:w="703" w:type="pct"/>
            <w:tcBorders>
              <w:top w:val="nil"/>
              <w:left w:val="nil"/>
              <w:bottom w:val="nil"/>
              <w:right w:val="nil"/>
            </w:tcBorders>
            <w:shd w:val="clear" w:color="auto" w:fill="FFFF00"/>
            <w:noWrap/>
            <w:tcMar>
              <w:top w:w="15" w:type="dxa"/>
              <w:left w:w="15" w:type="dxa"/>
              <w:bottom w:w="0" w:type="dxa"/>
              <w:right w:w="15" w:type="dxa"/>
            </w:tcMar>
            <w:vAlign w:val="bottom"/>
            <w:hideMark/>
          </w:tcPr>
          <w:p w14:paraId="0BF3FCF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-0.172**</w:t>
            </w:r>
          </w:p>
        </w:tc>
        <w:tc>
          <w:tcPr>
            <w:tcW w:w="703" w:type="pct"/>
            <w:tcBorders>
              <w:top w:val="nil"/>
              <w:left w:val="nil"/>
              <w:bottom w:val="nil"/>
              <w:right w:val="nil"/>
            </w:tcBorders>
            <w:shd w:val="clear" w:color="auto" w:fill="FFFF00"/>
            <w:noWrap/>
            <w:tcMar>
              <w:top w:w="15" w:type="dxa"/>
              <w:left w:w="15" w:type="dxa"/>
              <w:bottom w:w="0" w:type="dxa"/>
              <w:right w:w="15" w:type="dxa"/>
            </w:tcMar>
            <w:vAlign w:val="bottom"/>
            <w:hideMark/>
          </w:tcPr>
          <w:p w14:paraId="2A3B975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-0.125***</w:t>
            </w:r>
          </w:p>
        </w:tc>
      </w:tr>
      <w:tr w:rsidR="00332ACD" w:rsidRPr="00E0308D" w14:paraId="7144792E"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7F55914D" w14:textId="77777777" w:rsidR="00332ACD" w:rsidRPr="00E0308D" w:rsidRDefault="00332ACD" w:rsidP="00A041CF">
            <w:pPr>
              <w:spacing w:after="0"/>
              <w:jc w:val="center"/>
              <w:rPr>
                <w:rFonts w:ascii="Calibri" w:hAnsi="Calibri"/>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10B4427E"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(0.0221)</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6E6797A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(0.0496)</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17314D71"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(0.0207)</w:t>
            </w: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59749A07"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(0.0115)</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6945DE4D"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(0.0657)</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386E0F0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(0.0361)</w:t>
            </w:r>
          </w:p>
        </w:tc>
      </w:tr>
      <w:tr w:rsidR="00332ACD" w:rsidRPr="00E0308D" w14:paraId="3B318B94"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6AE9C588" w14:textId="77777777" w:rsidR="00332ACD" w:rsidRPr="00E0308D" w:rsidRDefault="00332ACD" w:rsidP="00A041CF">
            <w:pPr>
              <w:spacing w:after="0"/>
              <w:jc w:val="center"/>
              <w:rPr>
                <w:rFonts w:ascii="Calibri" w:hAnsi="Calibri"/>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254BDAEF"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6A1AC549" w14:textId="77777777" w:rsidR="00332ACD" w:rsidRPr="00E0308D" w:rsidRDefault="00332ACD" w:rsidP="00A041CF">
            <w:pPr>
              <w:spacing w:after="0"/>
              <w:jc w:val="center"/>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200F5FC8" w14:textId="77777777" w:rsidR="00332ACD" w:rsidRPr="00E0308D" w:rsidRDefault="00332ACD" w:rsidP="00A041CF">
            <w:pPr>
              <w:spacing w:after="0"/>
              <w:jc w:val="center"/>
              <w:rPr>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08DA4278" w14:textId="77777777" w:rsidR="00332ACD" w:rsidRPr="00E0308D" w:rsidRDefault="00332ACD" w:rsidP="00A041CF">
            <w:pPr>
              <w:spacing w:after="0"/>
              <w:jc w:val="center"/>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38349BA8" w14:textId="77777777" w:rsidR="00332ACD" w:rsidRPr="00E0308D" w:rsidRDefault="00332ACD" w:rsidP="00A041CF">
            <w:pPr>
              <w:spacing w:after="0"/>
              <w:jc w:val="center"/>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5544605C" w14:textId="77777777" w:rsidR="00332ACD" w:rsidRPr="00E0308D" w:rsidRDefault="00332ACD" w:rsidP="00A041CF">
            <w:pPr>
              <w:spacing w:after="0"/>
              <w:jc w:val="center"/>
              <w:rPr>
                <w:sz w:val="18"/>
                <w:szCs w:val="18"/>
              </w:rPr>
            </w:pPr>
          </w:p>
        </w:tc>
      </w:tr>
      <w:tr w:rsidR="00332ACD" w:rsidRPr="00E0308D" w14:paraId="486EA4B1" w14:textId="77777777" w:rsidTr="00A041CF">
        <w:trPr>
          <w:trHeight w:val="255"/>
        </w:trPr>
        <w:tc>
          <w:tcPr>
            <w:tcW w:w="954" w:type="pct"/>
            <w:tcBorders>
              <w:top w:val="nil"/>
              <w:left w:val="nil"/>
              <w:right w:val="nil"/>
            </w:tcBorders>
            <w:shd w:val="clear" w:color="auto" w:fill="auto"/>
            <w:noWrap/>
            <w:tcMar>
              <w:top w:w="15" w:type="dxa"/>
              <w:left w:w="15" w:type="dxa"/>
              <w:bottom w:w="0" w:type="dxa"/>
              <w:right w:w="15" w:type="dxa"/>
            </w:tcMar>
            <w:vAlign w:val="bottom"/>
            <w:hideMark/>
          </w:tcPr>
          <w:p w14:paraId="76C484A7" w14:textId="77777777" w:rsidR="00332ACD" w:rsidRPr="00E0308D" w:rsidRDefault="00332ACD" w:rsidP="00A041CF">
            <w:pPr>
              <w:spacing w:after="0"/>
              <w:jc w:val="center"/>
              <w:rPr>
                <w:sz w:val="18"/>
                <w:szCs w:val="18"/>
              </w:rPr>
            </w:pPr>
          </w:p>
        </w:tc>
        <w:tc>
          <w:tcPr>
            <w:tcW w:w="543" w:type="pct"/>
            <w:tcBorders>
              <w:top w:val="nil"/>
              <w:left w:val="nil"/>
              <w:right w:val="nil"/>
            </w:tcBorders>
            <w:shd w:val="clear" w:color="auto" w:fill="auto"/>
            <w:noWrap/>
            <w:tcMar>
              <w:top w:w="15" w:type="dxa"/>
              <w:left w:w="15" w:type="dxa"/>
              <w:bottom w:w="0" w:type="dxa"/>
              <w:right w:w="15" w:type="dxa"/>
            </w:tcMar>
            <w:vAlign w:val="bottom"/>
            <w:hideMark/>
          </w:tcPr>
          <w:p w14:paraId="6C21FD57" w14:textId="77777777" w:rsidR="00332ACD" w:rsidRPr="00E0308D" w:rsidRDefault="00332ACD" w:rsidP="00A041CF">
            <w:pPr>
              <w:spacing w:after="0"/>
              <w:rPr>
                <w:sz w:val="18"/>
                <w:szCs w:val="18"/>
              </w:rPr>
            </w:pPr>
          </w:p>
        </w:tc>
        <w:tc>
          <w:tcPr>
            <w:tcW w:w="749" w:type="pct"/>
            <w:tcBorders>
              <w:top w:val="nil"/>
              <w:left w:val="nil"/>
              <w:right w:val="nil"/>
            </w:tcBorders>
            <w:shd w:val="clear" w:color="auto" w:fill="auto"/>
            <w:noWrap/>
            <w:tcMar>
              <w:top w:w="15" w:type="dxa"/>
              <w:left w:w="15" w:type="dxa"/>
              <w:bottom w:w="0" w:type="dxa"/>
              <w:right w:w="15" w:type="dxa"/>
            </w:tcMar>
            <w:vAlign w:val="bottom"/>
            <w:hideMark/>
          </w:tcPr>
          <w:p w14:paraId="6F00EA6A"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112DCF6F" w14:textId="77777777" w:rsidR="00332ACD" w:rsidRPr="00E0308D" w:rsidRDefault="00332ACD" w:rsidP="00A041CF">
            <w:pPr>
              <w:spacing w:after="0"/>
              <w:rPr>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257B9098"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1066E4B3"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56605375" w14:textId="77777777" w:rsidR="00332ACD" w:rsidRPr="00E0308D" w:rsidRDefault="00332ACD" w:rsidP="00A041CF">
            <w:pPr>
              <w:spacing w:after="0"/>
              <w:rPr>
                <w:sz w:val="18"/>
                <w:szCs w:val="18"/>
              </w:rPr>
            </w:pPr>
          </w:p>
        </w:tc>
      </w:tr>
      <w:tr w:rsidR="00332ACD" w:rsidRPr="00E0308D" w14:paraId="637D08F9" w14:textId="77777777" w:rsidTr="00A041CF">
        <w:trPr>
          <w:trHeight w:val="255"/>
        </w:trPr>
        <w:tc>
          <w:tcPr>
            <w:tcW w:w="954" w:type="pct"/>
            <w:tcBorders>
              <w:top w:val="nil"/>
              <w:left w:val="nil"/>
              <w:right w:val="nil"/>
            </w:tcBorders>
            <w:shd w:val="clear" w:color="auto" w:fill="auto"/>
            <w:noWrap/>
            <w:tcMar>
              <w:top w:w="15" w:type="dxa"/>
              <w:left w:w="15" w:type="dxa"/>
              <w:bottom w:w="0" w:type="dxa"/>
              <w:right w:w="15" w:type="dxa"/>
            </w:tcMar>
            <w:vAlign w:val="bottom"/>
          </w:tcPr>
          <w:p w14:paraId="57B0F76F" w14:textId="77777777" w:rsidR="00332ACD" w:rsidRPr="00E0308D" w:rsidRDefault="00332ACD" w:rsidP="00A041CF">
            <w:pPr>
              <w:spacing w:after="0"/>
              <w:jc w:val="center"/>
              <w:rPr>
                <w:sz w:val="18"/>
                <w:szCs w:val="18"/>
              </w:rPr>
            </w:pPr>
          </w:p>
        </w:tc>
        <w:tc>
          <w:tcPr>
            <w:tcW w:w="543" w:type="pct"/>
            <w:tcBorders>
              <w:top w:val="nil"/>
              <w:left w:val="nil"/>
              <w:right w:val="nil"/>
            </w:tcBorders>
            <w:shd w:val="clear" w:color="auto" w:fill="auto"/>
            <w:noWrap/>
            <w:tcMar>
              <w:top w:w="15" w:type="dxa"/>
              <w:left w:w="15" w:type="dxa"/>
              <w:bottom w:w="0" w:type="dxa"/>
              <w:right w:w="15" w:type="dxa"/>
            </w:tcMar>
            <w:vAlign w:val="bottom"/>
          </w:tcPr>
          <w:p w14:paraId="3B11550F" w14:textId="77777777" w:rsidR="00332ACD" w:rsidRPr="00E0308D" w:rsidRDefault="00332ACD" w:rsidP="00A041CF">
            <w:pPr>
              <w:spacing w:after="0"/>
              <w:rPr>
                <w:sz w:val="18"/>
                <w:szCs w:val="18"/>
              </w:rPr>
            </w:pPr>
          </w:p>
        </w:tc>
        <w:tc>
          <w:tcPr>
            <w:tcW w:w="749" w:type="pct"/>
            <w:tcBorders>
              <w:top w:val="nil"/>
              <w:left w:val="nil"/>
              <w:right w:val="nil"/>
            </w:tcBorders>
            <w:shd w:val="clear" w:color="auto" w:fill="auto"/>
            <w:noWrap/>
            <w:tcMar>
              <w:top w:w="15" w:type="dxa"/>
              <w:left w:w="15" w:type="dxa"/>
              <w:bottom w:w="0" w:type="dxa"/>
              <w:right w:w="15" w:type="dxa"/>
            </w:tcMar>
            <w:vAlign w:val="bottom"/>
          </w:tcPr>
          <w:p w14:paraId="22F90455"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tcPr>
          <w:p w14:paraId="4627E93A" w14:textId="77777777" w:rsidR="00332ACD" w:rsidRPr="00E0308D" w:rsidRDefault="00332ACD" w:rsidP="00A041CF">
            <w:pPr>
              <w:spacing w:after="0"/>
              <w:rPr>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tcPr>
          <w:p w14:paraId="042B2054"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tcPr>
          <w:p w14:paraId="0583EA38"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tcPr>
          <w:p w14:paraId="30BD268F" w14:textId="77777777" w:rsidR="00332ACD" w:rsidRPr="00E0308D" w:rsidRDefault="00332ACD" w:rsidP="00A041CF">
            <w:pPr>
              <w:spacing w:after="0"/>
              <w:rPr>
                <w:sz w:val="18"/>
                <w:szCs w:val="18"/>
              </w:rPr>
            </w:pPr>
          </w:p>
        </w:tc>
      </w:tr>
      <w:tr w:rsidR="00332ACD" w:rsidRPr="00E0308D" w14:paraId="4D446909" w14:textId="77777777" w:rsidTr="00A041CF">
        <w:trPr>
          <w:trHeight w:val="255"/>
        </w:trPr>
        <w:tc>
          <w:tcPr>
            <w:tcW w:w="954" w:type="pct"/>
            <w:tcBorders>
              <w:top w:val="nil"/>
              <w:left w:val="nil"/>
              <w:right w:val="nil"/>
            </w:tcBorders>
            <w:shd w:val="clear" w:color="auto" w:fill="auto"/>
            <w:noWrap/>
            <w:tcMar>
              <w:top w:w="15" w:type="dxa"/>
              <w:left w:w="15" w:type="dxa"/>
              <w:bottom w:w="0" w:type="dxa"/>
              <w:right w:w="15" w:type="dxa"/>
            </w:tcMar>
            <w:vAlign w:val="bottom"/>
          </w:tcPr>
          <w:p w14:paraId="4ECE2E2B" w14:textId="77777777" w:rsidR="00332ACD" w:rsidRPr="00E0308D" w:rsidRDefault="00332ACD" w:rsidP="00A041CF">
            <w:pPr>
              <w:spacing w:after="0"/>
              <w:jc w:val="center"/>
              <w:rPr>
                <w:sz w:val="18"/>
                <w:szCs w:val="18"/>
              </w:rPr>
            </w:pPr>
          </w:p>
        </w:tc>
        <w:tc>
          <w:tcPr>
            <w:tcW w:w="543" w:type="pct"/>
            <w:tcBorders>
              <w:top w:val="nil"/>
              <w:left w:val="nil"/>
              <w:right w:val="nil"/>
            </w:tcBorders>
            <w:shd w:val="clear" w:color="auto" w:fill="auto"/>
            <w:noWrap/>
            <w:tcMar>
              <w:top w:w="15" w:type="dxa"/>
              <w:left w:w="15" w:type="dxa"/>
              <w:bottom w:w="0" w:type="dxa"/>
              <w:right w:w="15" w:type="dxa"/>
            </w:tcMar>
            <w:vAlign w:val="bottom"/>
          </w:tcPr>
          <w:p w14:paraId="56CE0F2C" w14:textId="77777777" w:rsidR="00332ACD" w:rsidRPr="00E0308D" w:rsidRDefault="00332ACD" w:rsidP="00A041CF">
            <w:pPr>
              <w:spacing w:after="0"/>
              <w:rPr>
                <w:sz w:val="18"/>
                <w:szCs w:val="18"/>
              </w:rPr>
            </w:pPr>
          </w:p>
        </w:tc>
        <w:tc>
          <w:tcPr>
            <w:tcW w:w="749" w:type="pct"/>
            <w:tcBorders>
              <w:top w:val="nil"/>
              <w:left w:val="nil"/>
              <w:right w:val="nil"/>
            </w:tcBorders>
            <w:shd w:val="clear" w:color="auto" w:fill="auto"/>
            <w:noWrap/>
            <w:tcMar>
              <w:top w:w="15" w:type="dxa"/>
              <w:left w:w="15" w:type="dxa"/>
              <w:bottom w:w="0" w:type="dxa"/>
              <w:right w:w="15" w:type="dxa"/>
            </w:tcMar>
            <w:vAlign w:val="bottom"/>
          </w:tcPr>
          <w:p w14:paraId="3A28E5E0"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tcPr>
          <w:p w14:paraId="4E078283" w14:textId="77777777" w:rsidR="00332ACD" w:rsidRPr="00E0308D" w:rsidRDefault="00332ACD" w:rsidP="00A041CF">
            <w:pPr>
              <w:spacing w:after="0"/>
              <w:rPr>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tcPr>
          <w:p w14:paraId="1126C804"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tcPr>
          <w:p w14:paraId="17D3EE90"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tcPr>
          <w:p w14:paraId="3873CB20" w14:textId="77777777" w:rsidR="00332ACD" w:rsidRPr="00E0308D" w:rsidRDefault="00332ACD" w:rsidP="00A041CF">
            <w:pPr>
              <w:spacing w:after="0"/>
              <w:rPr>
                <w:sz w:val="18"/>
                <w:szCs w:val="18"/>
              </w:rPr>
            </w:pPr>
          </w:p>
        </w:tc>
      </w:tr>
      <w:tr w:rsidR="00332ACD" w:rsidRPr="00E0308D" w14:paraId="5F541CEE" w14:textId="77777777" w:rsidTr="00A041CF">
        <w:trPr>
          <w:trHeight w:val="255"/>
        </w:trPr>
        <w:tc>
          <w:tcPr>
            <w:tcW w:w="954" w:type="pct"/>
            <w:tcBorders>
              <w:top w:val="nil"/>
              <w:left w:val="nil"/>
              <w:right w:val="nil"/>
            </w:tcBorders>
            <w:shd w:val="clear" w:color="auto" w:fill="auto"/>
            <w:noWrap/>
            <w:tcMar>
              <w:top w:w="15" w:type="dxa"/>
              <w:left w:w="15" w:type="dxa"/>
              <w:bottom w:w="0" w:type="dxa"/>
              <w:right w:w="15" w:type="dxa"/>
            </w:tcMar>
            <w:vAlign w:val="bottom"/>
          </w:tcPr>
          <w:p w14:paraId="547E5303" w14:textId="77777777" w:rsidR="00332ACD" w:rsidRPr="00E0308D" w:rsidRDefault="00332ACD" w:rsidP="00A041CF">
            <w:pPr>
              <w:spacing w:after="0"/>
              <w:jc w:val="center"/>
              <w:rPr>
                <w:sz w:val="18"/>
                <w:szCs w:val="18"/>
              </w:rPr>
            </w:pPr>
          </w:p>
        </w:tc>
        <w:tc>
          <w:tcPr>
            <w:tcW w:w="543" w:type="pct"/>
            <w:tcBorders>
              <w:top w:val="nil"/>
              <w:left w:val="nil"/>
              <w:right w:val="nil"/>
            </w:tcBorders>
            <w:shd w:val="clear" w:color="auto" w:fill="auto"/>
            <w:noWrap/>
            <w:tcMar>
              <w:top w:w="15" w:type="dxa"/>
              <w:left w:w="15" w:type="dxa"/>
              <w:bottom w:w="0" w:type="dxa"/>
              <w:right w:w="15" w:type="dxa"/>
            </w:tcMar>
            <w:vAlign w:val="bottom"/>
          </w:tcPr>
          <w:p w14:paraId="0D4384A4" w14:textId="77777777" w:rsidR="00332ACD" w:rsidRPr="00E0308D" w:rsidRDefault="00332ACD" w:rsidP="00A041CF">
            <w:pPr>
              <w:spacing w:after="0"/>
              <w:rPr>
                <w:sz w:val="18"/>
                <w:szCs w:val="18"/>
              </w:rPr>
            </w:pPr>
          </w:p>
        </w:tc>
        <w:tc>
          <w:tcPr>
            <w:tcW w:w="749" w:type="pct"/>
            <w:tcBorders>
              <w:top w:val="nil"/>
              <w:left w:val="nil"/>
              <w:right w:val="nil"/>
            </w:tcBorders>
            <w:shd w:val="clear" w:color="auto" w:fill="auto"/>
            <w:noWrap/>
            <w:tcMar>
              <w:top w:w="15" w:type="dxa"/>
              <w:left w:w="15" w:type="dxa"/>
              <w:bottom w:w="0" w:type="dxa"/>
              <w:right w:w="15" w:type="dxa"/>
            </w:tcMar>
            <w:vAlign w:val="bottom"/>
          </w:tcPr>
          <w:p w14:paraId="7244464A"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tcPr>
          <w:p w14:paraId="4049865C" w14:textId="77777777" w:rsidR="00332ACD" w:rsidRPr="00E0308D" w:rsidRDefault="00332ACD" w:rsidP="00A041CF">
            <w:pPr>
              <w:spacing w:after="0"/>
              <w:rPr>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tcPr>
          <w:p w14:paraId="5FB44C77"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tcPr>
          <w:p w14:paraId="22E6514A"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tcPr>
          <w:p w14:paraId="78C95879" w14:textId="77777777" w:rsidR="00332ACD" w:rsidRPr="00E0308D" w:rsidRDefault="00332ACD" w:rsidP="00A041CF">
            <w:pPr>
              <w:spacing w:after="0"/>
              <w:rPr>
                <w:sz w:val="18"/>
                <w:szCs w:val="18"/>
              </w:rPr>
            </w:pPr>
          </w:p>
        </w:tc>
      </w:tr>
      <w:tr w:rsidR="00332ACD" w:rsidRPr="00E0308D" w14:paraId="5AF6709E" w14:textId="77777777" w:rsidTr="00A041CF">
        <w:trPr>
          <w:trHeight w:val="255"/>
        </w:trPr>
        <w:tc>
          <w:tcPr>
            <w:tcW w:w="954" w:type="pct"/>
            <w:tcBorders>
              <w:top w:val="nil"/>
              <w:left w:val="nil"/>
              <w:right w:val="nil"/>
            </w:tcBorders>
            <w:shd w:val="clear" w:color="auto" w:fill="auto"/>
            <w:noWrap/>
            <w:tcMar>
              <w:top w:w="15" w:type="dxa"/>
              <w:left w:w="15" w:type="dxa"/>
              <w:bottom w:w="0" w:type="dxa"/>
              <w:right w:w="15" w:type="dxa"/>
            </w:tcMar>
            <w:vAlign w:val="bottom"/>
          </w:tcPr>
          <w:p w14:paraId="38E6C3C8" w14:textId="77777777" w:rsidR="00332ACD" w:rsidRPr="00E0308D" w:rsidRDefault="00332ACD" w:rsidP="00A041CF">
            <w:pPr>
              <w:spacing w:after="0"/>
              <w:jc w:val="center"/>
              <w:rPr>
                <w:sz w:val="18"/>
                <w:szCs w:val="18"/>
              </w:rPr>
            </w:pPr>
          </w:p>
        </w:tc>
        <w:tc>
          <w:tcPr>
            <w:tcW w:w="543" w:type="pct"/>
            <w:tcBorders>
              <w:top w:val="nil"/>
              <w:left w:val="nil"/>
              <w:right w:val="nil"/>
            </w:tcBorders>
            <w:shd w:val="clear" w:color="auto" w:fill="auto"/>
            <w:noWrap/>
            <w:tcMar>
              <w:top w:w="15" w:type="dxa"/>
              <w:left w:w="15" w:type="dxa"/>
              <w:bottom w:w="0" w:type="dxa"/>
              <w:right w:w="15" w:type="dxa"/>
            </w:tcMar>
            <w:vAlign w:val="bottom"/>
          </w:tcPr>
          <w:p w14:paraId="07F1AA06" w14:textId="77777777" w:rsidR="00332ACD" w:rsidRPr="00E0308D" w:rsidRDefault="00332ACD" w:rsidP="00A041CF">
            <w:pPr>
              <w:spacing w:after="0"/>
              <w:rPr>
                <w:sz w:val="18"/>
                <w:szCs w:val="18"/>
              </w:rPr>
            </w:pPr>
          </w:p>
        </w:tc>
        <w:tc>
          <w:tcPr>
            <w:tcW w:w="749" w:type="pct"/>
            <w:tcBorders>
              <w:top w:val="nil"/>
              <w:left w:val="nil"/>
              <w:right w:val="nil"/>
            </w:tcBorders>
            <w:shd w:val="clear" w:color="auto" w:fill="auto"/>
            <w:noWrap/>
            <w:tcMar>
              <w:top w:w="15" w:type="dxa"/>
              <w:left w:w="15" w:type="dxa"/>
              <w:bottom w:w="0" w:type="dxa"/>
              <w:right w:w="15" w:type="dxa"/>
            </w:tcMar>
            <w:vAlign w:val="bottom"/>
          </w:tcPr>
          <w:p w14:paraId="5D145DE7" w14:textId="77777777" w:rsidR="00332ACD" w:rsidRPr="00E0308D" w:rsidRDefault="00332ACD" w:rsidP="00A041CF">
            <w:pPr>
              <w:spacing w:after="0"/>
              <w:rPr>
                <w:sz w:val="18"/>
                <w:szCs w:val="18"/>
              </w:rPr>
            </w:pPr>
          </w:p>
        </w:tc>
        <w:tc>
          <w:tcPr>
            <w:tcW w:w="749" w:type="pct"/>
            <w:tcBorders>
              <w:top w:val="nil"/>
              <w:left w:val="nil"/>
              <w:right w:val="nil"/>
            </w:tcBorders>
            <w:shd w:val="clear" w:color="auto" w:fill="auto"/>
            <w:noWrap/>
            <w:tcMar>
              <w:top w:w="15" w:type="dxa"/>
              <w:left w:w="15" w:type="dxa"/>
              <w:bottom w:w="0" w:type="dxa"/>
              <w:right w:w="15" w:type="dxa"/>
            </w:tcMar>
            <w:vAlign w:val="bottom"/>
          </w:tcPr>
          <w:p w14:paraId="716349D2" w14:textId="77777777" w:rsidR="00332ACD" w:rsidRPr="00E0308D" w:rsidRDefault="00332ACD" w:rsidP="00A041CF">
            <w:pPr>
              <w:spacing w:after="0"/>
              <w:rPr>
                <w:sz w:val="18"/>
                <w:szCs w:val="18"/>
              </w:rPr>
            </w:pPr>
          </w:p>
        </w:tc>
        <w:tc>
          <w:tcPr>
            <w:tcW w:w="598" w:type="pct"/>
            <w:tcBorders>
              <w:top w:val="nil"/>
              <w:left w:val="nil"/>
              <w:right w:val="nil"/>
            </w:tcBorders>
            <w:shd w:val="clear" w:color="auto" w:fill="auto"/>
            <w:noWrap/>
            <w:tcMar>
              <w:top w:w="15" w:type="dxa"/>
              <w:left w:w="15" w:type="dxa"/>
              <w:bottom w:w="0" w:type="dxa"/>
              <w:right w:w="15" w:type="dxa"/>
            </w:tcMar>
            <w:vAlign w:val="bottom"/>
          </w:tcPr>
          <w:p w14:paraId="0913F481" w14:textId="77777777" w:rsidR="00332ACD" w:rsidRPr="00E0308D" w:rsidRDefault="00332ACD" w:rsidP="00A041CF">
            <w:pPr>
              <w:spacing w:after="0"/>
              <w:rPr>
                <w:sz w:val="18"/>
                <w:szCs w:val="18"/>
              </w:rPr>
            </w:pPr>
          </w:p>
        </w:tc>
        <w:tc>
          <w:tcPr>
            <w:tcW w:w="703" w:type="pct"/>
            <w:tcBorders>
              <w:top w:val="nil"/>
              <w:left w:val="nil"/>
              <w:right w:val="nil"/>
            </w:tcBorders>
            <w:shd w:val="clear" w:color="auto" w:fill="auto"/>
            <w:noWrap/>
            <w:tcMar>
              <w:top w:w="15" w:type="dxa"/>
              <w:left w:w="15" w:type="dxa"/>
              <w:bottom w:w="0" w:type="dxa"/>
              <w:right w:w="15" w:type="dxa"/>
            </w:tcMar>
            <w:vAlign w:val="bottom"/>
          </w:tcPr>
          <w:p w14:paraId="5D97AC0A" w14:textId="77777777" w:rsidR="00332ACD" w:rsidRPr="00E0308D" w:rsidRDefault="00332ACD" w:rsidP="00A041CF">
            <w:pPr>
              <w:spacing w:after="0"/>
              <w:rPr>
                <w:sz w:val="18"/>
                <w:szCs w:val="18"/>
              </w:rPr>
            </w:pPr>
          </w:p>
        </w:tc>
        <w:tc>
          <w:tcPr>
            <w:tcW w:w="703" w:type="pct"/>
            <w:tcBorders>
              <w:top w:val="nil"/>
              <w:left w:val="nil"/>
              <w:right w:val="nil"/>
            </w:tcBorders>
            <w:shd w:val="clear" w:color="auto" w:fill="auto"/>
            <w:noWrap/>
            <w:tcMar>
              <w:top w:w="15" w:type="dxa"/>
              <w:left w:w="15" w:type="dxa"/>
              <w:bottom w:w="0" w:type="dxa"/>
              <w:right w:w="15" w:type="dxa"/>
            </w:tcMar>
            <w:vAlign w:val="bottom"/>
          </w:tcPr>
          <w:p w14:paraId="1EAFD7CC" w14:textId="77777777" w:rsidR="00332ACD" w:rsidRPr="00E0308D" w:rsidRDefault="00332ACD" w:rsidP="00A041CF">
            <w:pPr>
              <w:spacing w:after="0"/>
              <w:rPr>
                <w:sz w:val="18"/>
                <w:szCs w:val="18"/>
              </w:rPr>
            </w:pPr>
          </w:p>
        </w:tc>
      </w:tr>
      <w:tr w:rsidR="00332ACD" w:rsidRPr="00E0308D" w14:paraId="11DCE598" w14:textId="77777777" w:rsidTr="00A041CF">
        <w:trPr>
          <w:trHeight w:val="255"/>
        </w:trPr>
        <w:tc>
          <w:tcPr>
            <w:tcW w:w="954" w:type="pct"/>
            <w:tcBorders>
              <w:left w:val="nil"/>
            </w:tcBorders>
            <w:shd w:val="clear" w:color="auto" w:fill="auto"/>
            <w:noWrap/>
            <w:tcMar>
              <w:top w:w="15" w:type="dxa"/>
              <w:left w:w="15" w:type="dxa"/>
              <w:bottom w:w="0" w:type="dxa"/>
              <w:right w:w="15" w:type="dxa"/>
            </w:tcMar>
            <w:vAlign w:val="bottom"/>
          </w:tcPr>
          <w:p w14:paraId="3B4B507D" w14:textId="77777777" w:rsidR="00332ACD" w:rsidRPr="00E0308D" w:rsidRDefault="00332ACD" w:rsidP="00A041CF">
            <w:pPr>
              <w:spacing w:after="0"/>
              <w:rPr>
                <w:rFonts w:ascii="Calibri" w:hAnsi="Calibri"/>
                <w:sz w:val="18"/>
                <w:szCs w:val="18"/>
              </w:rPr>
            </w:pPr>
          </w:p>
        </w:tc>
        <w:tc>
          <w:tcPr>
            <w:tcW w:w="543" w:type="pct"/>
            <w:shd w:val="clear" w:color="auto" w:fill="auto"/>
            <w:noWrap/>
            <w:tcMar>
              <w:top w:w="15" w:type="dxa"/>
              <w:left w:w="15" w:type="dxa"/>
              <w:bottom w:w="0" w:type="dxa"/>
              <w:right w:w="15" w:type="dxa"/>
            </w:tcMar>
            <w:vAlign w:val="bottom"/>
          </w:tcPr>
          <w:p w14:paraId="535BA540" w14:textId="77777777" w:rsidR="00332ACD" w:rsidRPr="00E0308D" w:rsidRDefault="00332ACD" w:rsidP="00A041CF">
            <w:pPr>
              <w:spacing w:after="0"/>
              <w:jc w:val="center"/>
              <w:rPr>
                <w:rFonts w:ascii="Calibri" w:hAnsi="Calibri"/>
                <w:sz w:val="18"/>
                <w:szCs w:val="18"/>
              </w:rPr>
            </w:pPr>
          </w:p>
        </w:tc>
        <w:tc>
          <w:tcPr>
            <w:tcW w:w="749" w:type="pct"/>
            <w:shd w:val="clear" w:color="auto" w:fill="auto"/>
            <w:noWrap/>
            <w:tcMar>
              <w:top w:w="15" w:type="dxa"/>
              <w:left w:w="15" w:type="dxa"/>
              <w:bottom w:w="0" w:type="dxa"/>
              <w:right w:w="15" w:type="dxa"/>
            </w:tcMar>
            <w:vAlign w:val="bottom"/>
          </w:tcPr>
          <w:p w14:paraId="7DDF59EB" w14:textId="77777777" w:rsidR="00332ACD" w:rsidRPr="00E0308D" w:rsidRDefault="00332ACD" w:rsidP="00A041CF">
            <w:pPr>
              <w:spacing w:after="0"/>
              <w:jc w:val="center"/>
              <w:rPr>
                <w:rFonts w:ascii="Calibri" w:hAnsi="Calibri"/>
                <w:sz w:val="18"/>
                <w:szCs w:val="18"/>
              </w:rPr>
            </w:pPr>
          </w:p>
        </w:tc>
        <w:tc>
          <w:tcPr>
            <w:tcW w:w="749" w:type="pct"/>
            <w:tcBorders>
              <w:top w:val="nil"/>
            </w:tcBorders>
            <w:shd w:val="clear" w:color="auto" w:fill="auto"/>
            <w:noWrap/>
            <w:tcMar>
              <w:top w:w="15" w:type="dxa"/>
              <w:left w:w="15" w:type="dxa"/>
              <w:bottom w:w="0" w:type="dxa"/>
              <w:right w:w="15" w:type="dxa"/>
            </w:tcMar>
            <w:vAlign w:val="bottom"/>
          </w:tcPr>
          <w:p w14:paraId="7C898C1F" w14:textId="77777777" w:rsidR="00332ACD" w:rsidRPr="00E0308D" w:rsidRDefault="00332ACD" w:rsidP="00A041CF">
            <w:pPr>
              <w:spacing w:after="0"/>
              <w:jc w:val="center"/>
              <w:rPr>
                <w:rFonts w:ascii="Calibri" w:hAnsi="Calibri"/>
                <w:sz w:val="18"/>
                <w:szCs w:val="18"/>
              </w:rPr>
            </w:pPr>
          </w:p>
        </w:tc>
        <w:tc>
          <w:tcPr>
            <w:tcW w:w="598" w:type="pct"/>
            <w:tcBorders>
              <w:top w:val="nil"/>
            </w:tcBorders>
            <w:shd w:val="clear" w:color="auto" w:fill="auto"/>
            <w:noWrap/>
            <w:tcMar>
              <w:top w:w="15" w:type="dxa"/>
              <w:left w:w="15" w:type="dxa"/>
              <w:bottom w:w="0" w:type="dxa"/>
              <w:right w:w="15" w:type="dxa"/>
            </w:tcMar>
            <w:vAlign w:val="bottom"/>
          </w:tcPr>
          <w:p w14:paraId="43D175ED" w14:textId="77777777" w:rsidR="00332ACD" w:rsidRPr="00E0308D" w:rsidRDefault="00332ACD" w:rsidP="00A041CF">
            <w:pPr>
              <w:spacing w:after="0"/>
              <w:rPr>
                <w:sz w:val="18"/>
                <w:szCs w:val="18"/>
              </w:rPr>
            </w:pPr>
          </w:p>
        </w:tc>
        <w:tc>
          <w:tcPr>
            <w:tcW w:w="703" w:type="pct"/>
            <w:tcBorders>
              <w:top w:val="nil"/>
            </w:tcBorders>
            <w:shd w:val="clear" w:color="auto" w:fill="auto"/>
            <w:noWrap/>
            <w:tcMar>
              <w:top w:w="15" w:type="dxa"/>
              <w:left w:w="15" w:type="dxa"/>
              <w:bottom w:w="0" w:type="dxa"/>
              <w:right w:w="15" w:type="dxa"/>
            </w:tcMar>
            <w:vAlign w:val="bottom"/>
          </w:tcPr>
          <w:p w14:paraId="55A5D7E4" w14:textId="77777777" w:rsidR="00332ACD" w:rsidRPr="00E0308D" w:rsidRDefault="00332ACD" w:rsidP="00A041CF">
            <w:pPr>
              <w:spacing w:after="0"/>
              <w:rPr>
                <w:sz w:val="18"/>
                <w:szCs w:val="18"/>
              </w:rPr>
            </w:pPr>
          </w:p>
        </w:tc>
        <w:tc>
          <w:tcPr>
            <w:tcW w:w="703" w:type="pct"/>
            <w:tcBorders>
              <w:top w:val="nil"/>
              <w:right w:val="nil"/>
            </w:tcBorders>
            <w:shd w:val="clear" w:color="auto" w:fill="auto"/>
            <w:noWrap/>
            <w:tcMar>
              <w:top w:w="15" w:type="dxa"/>
              <w:left w:w="15" w:type="dxa"/>
              <w:bottom w:w="0" w:type="dxa"/>
              <w:right w:w="15" w:type="dxa"/>
            </w:tcMar>
            <w:vAlign w:val="bottom"/>
          </w:tcPr>
          <w:p w14:paraId="56583B04" w14:textId="77777777" w:rsidR="00332ACD" w:rsidRPr="00E0308D" w:rsidRDefault="00332ACD" w:rsidP="00A041CF">
            <w:pPr>
              <w:spacing w:after="0"/>
              <w:rPr>
                <w:sz w:val="18"/>
                <w:szCs w:val="18"/>
              </w:rPr>
            </w:pPr>
          </w:p>
        </w:tc>
      </w:tr>
      <w:tr w:rsidR="00332ACD" w:rsidRPr="00E0308D" w14:paraId="79EEDCB2" w14:textId="77777777" w:rsidTr="00A041CF">
        <w:trPr>
          <w:trHeight w:val="255"/>
        </w:trPr>
        <w:tc>
          <w:tcPr>
            <w:tcW w:w="954" w:type="pct"/>
            <w:tcBorders>
              <w:left w:val="nil"/>
              <w:bottom w:val="single" w:sz="4" w:space="0" w:color="auto"/>
            </w:tcBorders>
            <w:shd w:val="clear" w:color="auto" w:fill="auto"/>
            <w:noWrap/>
            <w:tcMar>
              <w:top w:w="15" w:type="dxa"/>
              <w:left w:w="15" w:type="dxa"/>
              <w:bottom w:w="0" w:type="dxa"/>
              <w:right w:w="15" w:type="dxa"/>
            </w:tcMar>
            <w:vAlign w:val="bottom"/>
          </w:tcPr>
          <w:p w14:paraId="6260A33A" w14:textId="77777777" w:rsidR="00332ACD" w:rsidRPr="00E0308D" w:rsidRDefault="00332ACD" w:rsidP="00A041CF">
            <w:pPr>
              <w:spacing w:after="0"/>
              <w:rPr>
                <w:rFonts w:ascii="Calibri" w:hAnsi="Calibri"/>
                <w:sz w:val="18"/>
                <w:szCs w:val="18"/>
              </w:rPr>
            </w:pPr>
          </w:p>
        </w:tc>
        <w:tc>
          <w:tcPr>
            <w:tcW w:w="543" w:type="pct"/>
            <w:tcBorders>
              <w:bottom w:val="single" w:sz="4" w:space="0" w:color="auto"/>
            </w:tcBorders>
            <w:shd w:val="clear" w:color="auto" w:fill="auto"/>
            <w:noWrap/>
            <w:tcMar>
              <w:top w:w="15" w:type="dxa"/>
              <w:left w:w="15" w:type="dxa"/>
              <w:bottom w:w="0" w:type="dxa"/>
              <w:right w:w="15" w:type="dxa"/>
            </w:tcMar>
            <w:vAlign w:val="bottom"/>
          </w:tcPr>
          <w:p w14:paraId="3062CBF3" w14:textId="77777777" w:rsidR="00332ACD" w:rsidRPr="00E0308D" w:rsidRDefault="00332ACD" w:rsidP="00A041CF">
            <w:pPr>
              <w:spacing w:after="0"/>
              <w:jc w:val="center"/>
              <w:rPr>
                <w:rFonts w:ascii="Calibri" w:hAnsi="Calibri"/>
                <w:sz w:val="18"/>
                <w:szCs w:val="18"/>
              </w:rPr>
            </w:pPr>
          </w:p>
        </w:tc>
        <w:tc>
          <w:tcPr>
            <w:tcW w:w="749" w:type="pct"/>
            <w:tcBorders>
              <w:bottom w:val="single" w:sz="4" w:space="0" w:color="auto"/>
              <w:right w:val="nil"/>
            </w:tcBorders>
            <w:shd w:val="clear" w:color="auto" w:fill="auto"/>
            <w:noWrap/>
            <w:tcMar>
              <w:top w:w="15" w:type="dxa"/>
              <w:left w:w="15" w:type="dxa"/>
              <w:bottom w:w="0" w:type="dxa"/>
              <w:right w:w="15" w:type="dxa"/>
            </w:tcMar>
            <w:vAlign w:val="bottom"/>
          </w:tcPr>
          <w:p w14:paraId="593707FC" w14:textId="77777777" w:rsidR="00332ACD" w:rsidRPr="00E0308D" w:rsidRDefault="00332ACD" w:rsidP="00A041CF">
            <w:pPr>
              <w:spacing w:after="0"/>
              <w:jc w:val="center"/>
              <w:rPr>
                <w:rFonts w:ascii="Calibri" w:hAnsi="Calibri"/>
                <w:sz w:val="18"/>
                <w:szCs w:val="18"/>
              </w:rPr>
            </w:pPr>
          </w:p>
        </w:tc>
        <w:tc>
          <w:tcPr>
            <w:tcW w:w="749" w:type="pct"/>
            <w:tcBorders>
              <w:left w:val="nil"/>
              <w:bottom w:val="nil"/>
              <w:right w:val="nil"/>
            </w:tcBorders>
            <w:shd w:val="clear" w:color="auto" w:fill="auto"/>
            <w:noWrap/>
            <w:tcMar>
              <w:top w:w="15" w:type="dxa"/>
              <w:left w:w="15" w:type="dxa"/>
              <w:bottom w:w="0" w:type="dxa"/>
              <w:right w:w="15" w:type="dxa"/>
            </w:tcMar>
            <w:vAlign w:val="bottom"/>
          </w:tcPr>
          <w:p w14:paraId="2F3A3F2A" w14:textId="77777777" w:rsidR="00332ACD" w:rsidRPr="00E0308D" w:rsidRDefault="00332ACD" w:rsidP="00A041CF">
            <w:pPr>
              <w:spacing w:after="0"/>
              <w:jc w:val="center"/>
              <w:rPr>
                <w:rFonts w:ascii="Calibri" w:hAnsi="Calibri"/>
                <w:sz w:val="18"/>
                <w:szCs w:val="18"/>
              </w:rPr>
            </w:pPr>
          </w:p>
        </w:tc>
        <w:tc>
          <w:tcPr>
            <w:tcW w:w="598" w:type="pct"/>
            <w:tcBorders>
              <w:left w:val="nil"/>
              <w:bottom w:val="nil"/>
              <w:right w:val="nil"/>
            </w:tcBorders>
            <w:shd w:val="clear" w:color="auto" w:fill="auto"/>
            <w:noWrap/>
            <w:tcMar>
              <w:top w:w="15" w:type="dxa"/>
              <w:left w:w="15" w:type="dxa"/>
              <w:bottom w:w="0" w:type="dxa"/>
              <w:right w:w="15" w:type="dxa"/>
            </w:tcMar>
            <w:vAlign w:val="bottom"/>
          </w:tcPr>
          <w:p w14:paraId="68960852" w14:textId="77777777" w:rsidR="00332ACD" w:rsidRPr="00E0308D" w:rsidRDefault="00332ACD" w:rsidP="00A041CF">
            <w:pPr>
              <w:spacing w:after="0"/>
              <w:rPr>
                <w:sz w:val="18"/>
                <w:szCs w:val="18"/>
              </w:rPr>
            </w:pPr>
          </w:p>
        </w:tc>
        <w:tc>
          <w:tcPr>
            <w:tcW w:w="703" w:type="pct"/>
            <w:tcBorders>
              <w:left w:val="nil"/>
              <w:bottom w:val="nil"/>
              <w:right w:val="nil"/>
            </w:tcBorders>
            <w:shd w:val="clear" w:color="auto" w:fill="auto"/>
            <w:noWrap/>
            <w:tcMar>
              <w:top w:w="15" w:type="dxa"/>
              <w:left w:w="15" w:type="dxa"/>
              <w:bottom w:w="0" w:type="dxa"/>
              <w:right w:w="15" w:type="dxa"/>
            </w:tcMar>
            <w:vAlign w:val="bottom"/>
          </w:tcPr>
          <w:p w14:paraId="5ECA185D" w14:textId="77777777" w:rsidR="00332ACD" w:rsidRPr="00E0308D" w:rsidRDefault="00332ACD" w:rsidP="00A041CF">
            <w:pPr>
              <w:spacing w:after="0"/>
              <w:rPr>
                <w:sz w:val="18"/>
                <w:szCs w:val="18"/>
              </w:rPr>
            </w:pPr>
          </w:p>
        </w:tc>
        <w:tc>
          <w:tcPr>
            <w:tcW w:w="703" w:type="pct"/>
            <w:tcBorders>
              <w:left w:val="nil"/>
              <w:bottom w:val="nil"/>
              <w:right w:val="nil"/>
            </w:tcBorders>
            <w:shd w:val="clear" w:color="auto" w:fill="auto"/>
            <w:noWrap/>
            <w:tcMar>
              <w:top w:w="15" w:type="dxa"/>
              <w:left w:w="15" w:type="dxa"/>
              <w:bottom w:w="0" w:type="dxa"/>
              <w:right w:w="15" w:type="dxa"/>
            </w:tcMar>
            <w:vAlign w:val="bottom"/>
          </w:tcPr>
          <w:p w14:paraId="0A159B2E" w14:textId="77777777" w:rsidR="00332ACD" w:rsidRPr="00E0308D" w:rsidRDefault="00332ACD" w:rsidP="00A041CF">
            <w:pPr>
              <w:spacing w:after="0"/>
              <w:rPr>
                <w:sz w:val="18"/>
                <w:szCs w:val="18"/>
              </w:rPr>
            </w:pPr>
          </w:p>
        </w:tc>
      </w:tr>
      <w:tr w:rsidR="00332ACD" w:rsidRPr="00E0308D" w14:paraId="03695E19" w14:textId="77777777" w:rsidTr="00A041CF">
        <w:trPr>
          <w:trHeight w:val="255"/>
        </w:trPr>
        <w:tc>
          <w:tcPr>
            <w:tcW w:w="9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B958037"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54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649906"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RE</w:t>
            </w:r>
          </w:p>
        </w:tc>
        <w:tc>
          <w:tcPr>
            <w:tcW w:w="749"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B4F22E4"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REB</w:t>
            </w:r>
          </w:p>
        </w:tc>
        <w:tc>
          <w:tcPr>
            <w:tcW w:w="749" w:type="pct"/>
            <w:tcBorders>
              <w:left w:val="nil"/>
              <w:bottom w:val="nil"/>
              <w:right w:val="nil"/>
            </w:tcBorders>
            <w:shd w:val="clear" w:color="auto" w:fill="auto"/>
            <w:noWrap/>
            <w:tcMar>
              <w:top w:w="15" w:type="dxa"/>
              <w:left w:w="15" w:type="dxa"/>
              <w:bottom w:w="0" w:type="dxa"/>
              <w:right w:w="15" w:type="dxa"/>
            </w:tcMar>
            <w:vAlign w:val="bottom"/>
            <w:hideMark/>
          </w:tcPr>
          <w:p w14:paraId="05FA6903" w14:textId="77777777" w:rsidR="00332ACD" w:rsidRPr="00E0308D" w:rsidRDefault="00332ACD" w:rsidP="00A041CF">
            <w:pPr>
              <w:spacing w:after="0"/>
              <w:jc w:val="center"/>
              <w:rPr>
                <w:rFonts w:ascii="Calibri" w:hAnsi="Calibri"/>
                <w:sz w:val="18"/>
                <w:szCs w:val="18"/>
              </w:rPr>
            </w:pPr>
          </w:p>
        </w:tc>
        <w:tc>
          <w:tcPr>
            <w:tcW w:w="598" w:type="pct"/>
            <w:tcBorders>
              <w:left w:val="nil"/>
              <w:bottom w:val="nil"/>
              <w:right w:val="nil"/>
            </w:tcBorders>
            <w:shd w:val="clear" w:color="auto" w:fill="auto"/>
            <w:noWrap/>
            <w:tcMar>
              <w:top w:w="15" w:type="dxa"/>
              <w:left w:w="15" w:type="dxa"/>
              <w:bottom w:w="0" w:type="dxa"/>
              <w:right w:w="15" w:type="dxa"/>
            </w:tcMar>
            <w:vAlign w:val="bottom"/>
            <w:hideMark/>
          </w:tcPr>
          <w:p w14:paraId="729B45F1" w14:textId="77777777" w:rsidR="00332ACD" w:rsidRPr="00E0308D" w:rsidRDefault="00332ACD" w:rsidP="00A041CF">
            <w:pPr>
              <w:spacing w:after="0"/>
              <w:rPr>
                <w:sz w:val="18"/>
                <w:szCs w:val="18"/>
              </w:rPr>
            </w:pPr>
          </w:p>
        </w:tc>
        <w:tc>
          <w:tcPr>
            <w:tcW w:w="703" w:type="pct"/>
            <w:tcBorders>
              <w:left w:val="nil"/>
              <w:bottom w:val="nil"/>
              <w:right w:val="nil"/>
            </w:tcBorders>
            <w:shd w:val="clear" w:color="auto" w:fill="auto"/>
            <w:noWrap/>
            <w:tcMar>
              <w:top w:w="15" w:type="dxa"/>
              <w:left w:w="15" w:type="dxa"/>
              <w:bottom w:w="0" w:type="dxa"/>
              <w:right w:w="15" w:type="dxa"/>
            </w:tcMar>
            <w:vAlign w:val="bottom"/>
            <w:hideMark/>
          </w:tcPr>
          <w:p w14:paraId="49D7350C" w14:textId="77777777" w:rsidR="00332ACD" w:rsidRPr="00E0308D" w:rsidRDefault="00332ACD" w:rsidP="00A041CF">
            <w:pPr>
              <w:spacing w:after="0"/>
              <w:rPr>
                <w:sz w:val="18"/>
                <w:szCs w:val="18"/>
              </w:rPr>
            </w:pPr>
          </w:p>
        </w:tc>
        <w:tc>
          <w:tcPr>
            <w:tcW w:w="703" w:type="pct"/>
            <w:tcBorders>
              <w:left w:val="nil"/>
              <w:bottom w:val="nil"/>
              <w:right w:val="nil"/>
            </w:tcBorders>
            <w:shd w:val="clear" w:color="auto" w:fill="auto"/>
            <w:noWrap/>
            <w:tcMar>
              <w:top w:w="15" w:type="dxa"/>
              <w:left w:w="15" w:type="dxa"/>
              <w:bottom w:w="0" w:type="dxa"/>
              <w:right w:w="15" w:type="dxa"/>
            </w:tcMar>
            <w:vAlign w:val="bottom"/>
            <w:hideMark/>
          </w:tcPr>
          <w:p w14:paraId="601AE8FF" w14:textId="77777777" w:rsidR="00332ACD" w:rsidRPr="00E0308D" w:rsidRDefault="00332ACD" w:rsidP="00A041CF">
            <w:pPr>
              <w:spacing w:after="0"/>
              <w:rPr>
                <w:sz w:val="18"/>
                <w:szCs w:val="18"/>
              </w:rPr>
            </w:pPr>
          </w:p>
        </w:tc>
      </w:tr>
      <w:tr w:rsidR="00332ACD" w:rsidRPr="00E0308D" w14:paraId="04C15724" w14:textId="77777777" w:rsidTr="00A041CF">
        <w:trPr>
          <w:trHeight w:val="255"/>
        </w:trPr>
        <w:tc>
          <w:tcPr>
            <w:tcW w:w="9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C4BA84A" w14:textId="77777777" w:rsidR="00332ACD" w:rsidRPr="00E0308D" w:rsidRDefault="00332ACD" w:rsidP="00A041CF">
            <w:pPr>
              <w:spacing w:after="0"/>
              <w:rPr>
                <w:rFonts w:ascii="Calibri" w:hAnsi="Calibri"/>
                <w:sz w:val="18"/>
                <w:szCs w:val="18"/>
              </w:rPr>
            </w:pPr>
            <w:r w:rsidRPr="00E0308D">
              <w:rPr>
                <w:rFonts w:ascii="Calibri" w:hAnsi="Calibri"/>
                <w:sz w:val="18"/>
                <w:szCs w:val="18"/>
              </w:rPr>
              <w:t>VARIABLES</w:t>
            </w: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D841C76"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Chemicals</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044C531"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Overtime</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794DB90C" w14:textId="77777777" w:rsidR="00332ACD" w:rsidRPr="00E0308D" w:rsidRDefault="00332ACD" w:rsidP="00A041CF">
            <w:pPr>
              <w:spacing w:after="0"/>
              <w:jc w:val="center"/>
              <w:rPr>
                <w:rFonts w:ascii="Calibri" w:hAnsi="Calibri"/>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35C0EFCE"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45BC81C9"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6BCBCE97" w14:textId="77777777" w:rsidR="00332ACD" w:rsidRPr="00E0308D" w:rsidRDefault="00332ACD" w:rsidP="00A041CF">
            <w:pPr>
              <w:spacing w:after="0"/>
              <w:rPr>
                <w:sz w:val="18"/>
                <w:szCs w:val="18"/>
              </w:rPr>
            </w:pPr>
          </w:p>
        </w:tc>
      </w:tr>
      <w:tr w:rsidR="00332ACD" w:rsidRPr="00E0308D" w14:paraId="1DDB93E9" w14:textId="77777777" w:rsidTr="00A041CF">
        <w:trPr>
          <w:trHeight w:val="255"/>
        </w:trPr>
        <w:tc>
          <w:tcPr>
            <w:tcW w:w="9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838C34B"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4A8C51A"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99E3A67"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263377F5" w14:textId="77777777" w:rsidR="00332ACD" w:rsidRPr="00E0308D" w:rsidRDefault="00332ACD" w:rsidP="00A041CF">
            <w:pPr>
              <w:spacing w:after="0"/>
              <w:jc w:val="center"/>
              <w:rPr>
                <w:rFonts w:ascii="Calibri" w:hAnsi="Calibri"/>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1F8DB31E"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1A1D59D2"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730B918C" w14:textId="77777777" w:rsidR="00332ACD" w:rsidRPr="00E0308D" w:rsidRDefault="00332ACD" w:rsidP="00A041CF">
            <w:pPr>
              <w:spacing w:after="0"/>
              <w:rPr>
                <w:sz w:val="18"/>
                <w:szCs w:val="18"/>
              </w:rPr>
            </w:pPr>
          </w:p>
        </w:tc>
      </w:tr>
      <w:tr w:rsidR="00332ACD" w:rsidRPr="00E0308D" w14:paraId="5355429B"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0BC6026D" w14:textId="77777777" w:rsidR="00332ACD" w:rsidRPr="00E0308D" w:rsidRDefault="00332ACD" w:rsidP="00A041CF">
            <w:pPr>
              <w:spacing w:after="0"/>
              <w:rPr>
                <w:rFonts w:ascii="Calibri" w:hAnsi="Calibri"/>
                <w:sz w:val="18"/>
                <w:szCs w:val="18"/>
              </w:rPr>
            </w:pPr>
            <w:r w:rsidRPr="00E0308D">
              <w:rPr>
                <w:rFonts w:ascii="Calibri" w:hAnsi="Calibri"/>
                <w:sz w:val="18"/>
                <w:szCs w:val="18"/>
              </w:rPr>
              <w:t>HR unexpected issue</w:t>
            </w:r>
          </w:p>
        </w:tc>
        <w:tc>
          <w:tcPr>
            <w:tcW w:w="543" w:type="pct"/>
            <w:tcBorders>
              <w:top w:val="nil"/>
              <w:left w:val="nil"/>
              <w:bottom w:val="nil"/>
              <w:right w:val="nil"/>
            </w:tcBorders>
            <w:shd w:val="clear" w:color="auto" w:fill="FFFF00"/>
            <w:noWrap/>
            <w:tcMar>
              <w:top w:w="15" w:type="dxa"/>
              <w:left w:w="15" w:type="dxa"/>
              <w:bottom w:w="0" w:type="dxa"/>
              <w:right w:w="15" w:type="dxa"/>
            </w:tcMar>
            <w:vAlign w:val="bottom"/>
            <w:hideMark/>
          </w:tcPr>
          <w:p w14:paraId="4657CC97"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-0.235**</w:t>
            </w:r>
          </w:p>
        </w:tc>
        <w:tc>
          <w:tcPr>
            <w:tcW w:w="749" w:type="pct"/>
            <w:tcBorders>
              <w:top w:val="nil"/>
              <w:left w:val="nil"/>
              <w:bottom w:val="nil"/>
              <w:right w:val="nil"/>
            </w:tcBorders>
            <w:shd w:val="clear" w:color="auto" w:fill="FFFF00"/>
            <w:noWrap/>
            <w:tcMar>
              <w:top w:w="15" w:type="dxa"/>
              <w:left w:w="15" w:type="dxa"/>
              <w:bottom w:w="0" w:type="dxa"/>
              <w:right w:w="15" w:type="dxa"/>
            </w:tcMar>
            <w:vAlign w:val="bottom"/>
            <w:hideMark/>
          </w:tcPr>
          <w:p w14:paraId="31509127"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0.163***</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7ADD45E7" w14:textId="77777777" w:rsidR="00332ACD" w:rsidRPr="00E0308D" w:rsidRDefault="00332ACD" w:rsidP="00A041CF">
            <w:pPr>
              <w:spacing w:after="0"/>
              <w:jc w:val="center"/>
              <w:rPr>
                <w:rFonts w:ascii="Calibri" w:hAnsi="Calibri"/>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15CFACBA"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5B220E25"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44859295" w14:textId="77777777" w:rsidR="00332ACD" w:rsidRPr="00E0308D" w:rsidRDefault="00332ACD" w:rsidP="00A041CF">
            <w:pPr>
              <w:spacing w:after="0"/>
              <w:rPr>
                <w:sz w:val="18"/>
                <w:szCs w:val="18"/>
              </w:rPr>
            </w:pPr>
          </w:p>
        </w:tc>
      </w:tr>
      <w:tr w:rsidR="00332ACD" w:rsidRPr="00E0308D" w14:paraId="4BDD5D6C"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08E92468" w14:textId="77777777" w:rsidR="00332ACD" w:rsidRPr="00E0308D" w:rsidRDefault="00332ACD" w:rsidP="00A041CF">
            <w:pPr>
              <w:spacing w:after="0"/>
              <w:rPr>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73265310"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(0.0981)</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204D903D"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(0.0620)</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5AA33EB6" w14:textId="77777777" w:rsidR="00332ACD" w:rsidRPr="00E0308D" w:rsidRDefault="00332ACD" w:rsidP="00A041CF">
            <w:pPr>
              <w:spacing w:after="0"/>
              <w:jc w:val="center"/>
              <w:rPr>
                <w:rFonts w:ascii="Calibri" w:hAnsi="Calibri"/>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43A9C20E"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6286692D"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597DD83C" w14:textId="77777777" w:rsidR="00332ACD" w:rsidRPr="00E0308D" w:rsidRDefault="00332ACD" w:rsidP="00A041CF">
            <w:pPr>
              <w:spacing w:after="0"/>
              <w:rPr>
                <w:sz w:val="18"/>
                <w:szCs w:val="18"/>
              </w:rPr>
            </w:pPr>
          </w:p>
        </w:tc>
      </w:tr>
      <w:tr w:rsidR="00332ACD" w:rsidRPr="00E0308D" w14:paraId="2B686085"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0655DA18" w14:textId="77777777" w:rsidR="00332ACD" w:rsidRPr="00E0308D" w:rsidRDefault="00332ACD" w:rsidP="00A041CF">
            <w:pPr>
              <w:spacing w:after="0"/>
              <w:rPr>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269C86BD"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5DE9C717"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6C87B3AA" w14:textId="77777777" w:rsidR="00332ACD" w:rsidRPr="00E0308D" w:rsidRDefault="00332ACD" w:rsidP="00A041CF">
            <w:pPr>
              <w:spacing w:after="0"/>
              <w:rPr>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2D0479B2"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1FBD5BBC"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3E750C5F" w14:textId="77777777" w:rsidR="00332ACD" w:rsidRPr="00E0308D" w:rsidRDefault="00332ACD" w:rsidP="00A041CF">
            <w:pPr>
              <w:spacing w:after="0"/>
              <w:rPr>
                <w:sz w:val="18"/>
                <w:szCs w:val="18"/>
              </w:rPr>
            </w:pPr>
          </w:p>
        </w:tc>
      </w:tr>
      <w:tr w:rsidR="00332ACD" w:rsidRPr="00E0308D" w14:paraId="5C22FB4B"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5E4B9725" w14:textId="77777777" w:rsidR="00332ACD" w:rsidRPr="00E0308D" w:rsidRDefault="00332ACD" w:rsidP="00A041CF">
            <w:pPr>
              <w:spacing w:after="0"/>
              <w:rPr>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14F25590"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2FC9371A"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5553A65A" w14:textId="77777777" w:rsidR="00332ACD" w:rsidRPr="00E0308D" w:rsidRDefault="00332ACD" w:rsidP="00A041CF">
            <w:pPr>
              <w:spacing w:after="0"/>
              <w:rPr>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0521B699"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7966AE45"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73389116" w14:textId="77777777" w:rsidR="00332ACD" w:rsidRPr="00E0308D" w:rsidRDefault="00332ACD" w:rsidP="00A041CF">
            <w:pPr>
              <w:spacing w:after="0"/>
              <w:rPr>
                <w:sz w:val="18"/>
                <w:szCs w:val="18"/>
              </w:rPr>
            </w:pPr>
          </w:p>
        </w:tc>
      </w:tr>
      <w:tr w:rsidR="00332ACD" w:rsidRPr="00E0308D" w14:paraId="7C605924" w14:textId="77777777" w:rsidTr="00A041CF">
        <w:trPr>
          <w:trHeight w:val="255"/>
        </w:trPr>
        <w:tc>
          <w:tcPr>
            <w:tcW w:w="9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50F414A"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4046" w:type="pct"/>
            <w:gridSpan w:val="6"/>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54893F0"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Fixed Effects</w:t>
            </w:r>
          </w:p>
        </w:tc>
      </w:tr>
      <w:tr w:rsidR="00332ACD" w:rsidRPr="00E0308D" w14:paraId="5C58EC79"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1748BD21" w14:textId="77777777" w:rsidR="00332ACD" w:rsidRPr="00E0308D" w:rsidRDefault="00332ACD" w:rsidP="00A041CF">
            <w:pPr>
              <w:spacing w:after="0"/>
              <w:rPr>
                <w:rFonts w:ascii="Calibri" w:hAnsi="Calibri"/>
                <w:sz w:val="18"/>
                <w:szCs w:val="18"/>
              </w:rPr>
            </w:pPr>
            <w:r w:rsidRPr="00E0308D">
              <w:rPr>
                <w:rFonts w:ascii="Calibri" w:hAnsi="Calibri"/>
                <w:sz w:val="18"/>
                <w:szCs w:val="18"/>
              </w:rPr>
              <w:t>VARIABLES</w:t>
            </w: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5C8C68FD"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Freedom to Associate</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11A48F20"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Interference and Discrimination</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71137099"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Contracting Procedures</w:t>
            </w: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11D3A3B5"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Emergency Preparedness</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7F3C0F9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Working Environ</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3E3041CB"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Gender</w:t>
            </w:r>
          </w:p>
        </w:tc>
      </w:tr>
      <w:tr w:rsidR="00332ACD" w:rsidRPr="00E0308D" w14:paraId="012C5214" w14:textId="77777777" w:rsidTr="00A041CF">
        <w:trPr>
          <w:trHeight w:val="255"/>
        </w:trPr>
        <w:tc>
          <w:tcPr>
            <w:tcW w:w="95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A74D517"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F1FCC37"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1EA334C"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0BEB1DD"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59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EBA6186"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F3C1D49"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03C378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r>
      <w:tr w:rsidR="00332ACD" w:rsidRPr="00E0308D" w14:paraId="4DAA3D6A"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1C5576AD" w14:textId="77777777" w:rsidR="00332ACD" w:rsidRPr="00E0308D" w:rsidRDefault="00332ACD" w:rsidP="00A041CF">
            <w:pPr>
              <w:spacing w:after="0"/>
              <w:rPr>
                <w:rFonts w:ascii="Calibri" w:hAnsi="Calibri"/>
                <w:sz w:val="18"/>
                <w:szCs w:val="18"/>
              </w:rPr>
            </w:pPr>
            <w:r w:rsidRPr="00E0308D">
              <w:rPr>
                <w:rFonts w:ascii="Calibri" w:hAnsi="Calibri"/>
                <w:sz w:val="18"/>
                <w:szCs w:val="18"/>
              </w:rPr>
              <w:t>HR unexpected issue</w:t>
            </w:r>
          </w:p>
        </w:tc>
        <w:tc>
          <w:tcPr>
            <w:tcW w:w="543" w:type="pct"/>
            <w:tcBorders>
              <w:top w:val="nil"/>
              <w:left w:val="nil"/>
              <w:bottom w:val="nil"/>
              <w:right w:val="nil"/>
            </w:tcBorders>
            <w:shd w:val="clear" w:color="auto" w:fill="FFFF00"/>
            <w:noWrap/>
            <w:tcMar>
              <w:top w:w="15" w:type="dxa"/>
              <w:left w:w="15" w:type="dxa"/>
              <w:bottom w:w="0" w:type="dxa"/>
              <w:right w:w="15" w:type="dxa"/>
            </w:tcMar>
            <w:vAlign w:val="bottom"/>
            <w:hideMark/>
          </w:tcPr>
          <w:p w14:paraId="15B6812D"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-0.593***</w:t>
            </w:r>
          </w:p>
        </w:tc>
        <w:tc>
          <w:tcPr>
            <w:tcW w:w="749" w:type="pct"/>
            <w:tcBorders>
              <w:top w:val="nil"/>
              <w:left w:val="nil"/>
              <w:bottom w:val="nil"/>
              <w:right w:val="nil"/>
            </w:tcBorders>
            <w:shd w:val="clear" w:color="auto" w:fill="FFFF00"/>
            <w:noWrap/>
            <w:tcMar>
              <w:top w:w="15" w:type="dxa"/>
              <w:left w:w="15" w:type="dxa"/>
              <w:bottom w:w="0" w:type="dxa"/>
              <w:right w:w="15" w:type="dxa"/>
            </w:tcMar>
            <w:vAlign w:val="bottom"/>
            <w:hideMark/>
          </w:tcPr>
          <w:p w14:paraId="15864E6A"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-0.202***</w:t>
            </w:r>
          </w:p>
        </w:tc>
        <w:tc>
          <w:tcPr>
            <w:tcW w:w="749" w:type="pct"/>
            <w:tcBorders>
              <w:top w:val="nil"/>
              <w:left w:val="nil"/>
              <w:bottom w:val="nil"/>
              <w:right w:val="nil"/>
            </w:tcBorders>
            <w:shd w:val="clear" w:color="auto" w:fill="FFFF00"/>
            <w:noWrap/>
            <w:tcMar>
              <w:top w:w="15" w:type="dxa"/>
              <w:left w:w="15" w:type="dxa"/>
              <w:bottom w:w="0" w:type="dxa"/>
              <w:right w:w="15" w:type="dxa"/>
            </w:tcMar>
            <w:vAlign w:val="bottom"/>
            <w:hideMark/>
          </w:tcPr>
          <w:p w14:paraId="5C7AF709"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-0.339**</w:t>
            </w:r>
          </w:p>
        </w:tc>
        <w:tc>
          <w:tcPr>
            <w:tcW w:w="598" w:type="pct"/>
            <w:tcBorders>
              <w:top w:val="nil"/>
              <w:left w:val="nil"/>
              <w:bottom w:val="nil"/>
              <w:right w:val="nil"/>
            </w:tcBorders>
            <w:shd w:val="clear" w:color="auto" w:fill="FFFF00"/>
            <w:noWrap/>
            <w:tcMar>
              <w:top w:w="15" w:type="dxa"/>
              <w:left w:w="15" w:type="dxa"/>
              <w:bottom w:w="0" w:type="dxa"/>
              <w:right w:w="15" w:type="dxa"/>
            </w:tcMar>
            <w:vAlign w:val="bottom"/>
            <w:hideMark/>
          </w:tcPr>
          <w:p w14:paraId="7463F124"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0.177**</w:t>
            </w:r>
          </w:p>
        </w:tc>
        <w:tc>
          <w:tcPr>
            <w:tcW w:w="703" w:type="pct"/>
            <w:tcBorders>
              <w:top w:val="nil"/>
              <w:left w:val="nil"/>
              <w:bottom w:val="nil"/>
              <w:right w:val="nil"/>
            </w:tcBorders>
            <w:shd w:val="clear" w:color="auto" w:fill="FFFF00"/>
            <w:noWrap/>
            <w:tcMar>
              <w:top w:w="15" w:type="dxa"/>
              <w:left w:w="15" w:type="dxa"/>
              <w:bottom w:w="0" w:type="dxa"/>
              <w:right w:w="15" w:type="dxa"/>
            </w:tcMar>
            <w:vAlign w:val="bottom"/>
            <w:hideMark/>
          </w:tcPr>
          <w:p w14:paraId="3926E49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0.563**</w:t>
            </w:r>
          </w:p>
        </w:tc>
        <w:tc>
          <w:tcPr>
            <w:tcW w:w="703" w:type="pct"/>
            <w:tcBorders>
              <w:top w:val="nil"/>
              <w:left w:val="nil"/>
              <w:bottom w:val="nil"/>
              <w:right w:val="nil"/>
            </w:tcBorders>
            <w:shd w:val="clear" w:color="auto" w:fill="FFFF00"/>
            <w:noWrap/>
            <w:tcMar>
              <w:top w:w="15" w:type="dxa"/>
              <w:left w:w="15" w:type="dxa"/>
              <w:bottom w:w="0" w:type="dxa"/>
              <w:right w:w="15" w:type="dxa"/>
            </w:tcMar>
            <w:vAlign w:val="bottom"/>
            <w:hideMark/>
          </w:tcPr>
          <w:p w14:paraId="241B7D7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-0.144***</w:t>
            </w:r>
          </w:p>
        </w:tc>
      </w:tr>
      <w:tr w:rsidR="00332ACD" w:rsidRPr="00E0308D" w14:paraId="12A2623F"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1702E1E7" w14:textId="77777777" w:rsidR="00332ACD" w:rsidRPr="00E0308D" w:rsidRDefault="00332ACD" w:rsidP="00A041CF">
            <w:pPr>
              <w:spacing w:after="0"/>
              <w:jc w:val="center"/>
              <w:rPr>
                <w:rFonts w:ascii="Calibri" w:hAnsi="Calibri"/>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64A11EF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(0.166)</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142D4DC9"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(0.0474)</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290DD50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(0.152)</w:t>
            </w: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12B1A86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(0.0764)</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44959EB4"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(0.219)</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3AF636D5"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(0.0309)</w:t>
            </w:r>
          </w:p>
        </w:tc>
      </w:tr>
      <w:tr w:rsidR="00332ACD" w:rsidRPr="00E0308D" w14:paraId="33A2BF46"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7A9FCEB2" w14:textId="77777777" w:rsidR="00332ACD" w:rsidRPr="00E0308D" w:rsidRDefault="00332ACD" w:rsidP="00A041CF">
            <w:pPr>
              <w:spacing w:after="0"/>
              <w:jc w:val="center"/>
              <w:rPr>
                <w:rFonts w:ascii="Calibri" w:hAnsi="Calibri"/>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5FC96B43"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4D24D90F" w14:textId="77777777" w:rsidR="00332ACD" w:rsidRPr="00E0308D" w:rsidRDefault="00332ACD" w:rsidP="00A041CF">
            <w:pPr>
              <w:spacing w:after="0"/>
              <w:rPr>
                <w:sz w:val="18"/>
                <w:szCs w:val="18"/>
              </w:rPr>
            </w:pP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19A7E79F" w14:textId="77777777" w:rsidR="00332ACD" w:rsidRPr="00E0308D" w:rsidRDefault="00332ACD" w:rsidP="00A041CF">
            <w:pPr>
              <w:spacing w:after="0"/>
              <w:rPr>
                <w:sz w:val="18"/>
                <w:szCs w:val="18"/>
              </w:rPr>
            </w:pP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596D8A10"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5A5676B5" w14:textId="77777777" w:rsidR="00332ACD" w:rsidRPr="00E0308D" w:rsidRDefault="00332ACD" w:rsidP="00A041CF">
            <w:pPr>
              <w:spacing w:after="0"/>
              <w:rPr>
                <w:sz w:val="18"/>
                <w:szCs w:val="18"/>
              </w:rPr>
            </w:pP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4214D100" w14:textId="77777777" w:rsidR="00332ACD" w:rsidRPr="00E0308D" w:rsidRDefault="00332ACD" w:rsidP="00A041CF">
            <w:pPr>
              <w:spacing w:after="0"/>
              <w:rPr>
                <w:sz w:val="18"/>
                <w:szCs w:val="18"/>
              </w:rPr>
            </w:pPr>
          </w:p>
        </w:tc>
      </w:tr>
      <w:tr w:rsidR="00332ACD" w:rsidRPr="00E0308D" w14:paraId="2DCC7152" w14:textId="77777777" w:rsidTr="00A041CF">
        <w:trPr>
          <w:trHeight w:val="255"/>
        </w:trPr>
        <w:tc>
          <w:tcPr>
            <w:tcW w:w="9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590A4D8"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4046" w:type="pct"/>
            <w:gridSpan w:val="6"/>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9109FBA"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Fixed Effects</w:t>
            </w:r>
          </w:p>
        </w:tc>
      </w:tr>
      <w:tr w:rsidR="00332ACD" w:rsidRPr="00E0308D" w14:paraId="2669C062" w14:textId="77777777" w:rsidTr="00A041CF">
        <w:trPr>
          <w:trHeight w:val="255"/>
        </w:trPr>
        <w:tc>
          <w:tcPr>
            <w:tcW w:w="9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7242CF6" w14:textId="77777777" w:rsidR="00332ACD" w:rsidRPr="00E0308D" w:rsidRDefault="00332ACD" w:rsidP="00A041CF">
            <w:pPr>
              <w:spacing w:after="0"/>
              <w:rPr>
                <w:rFonts w:ascii="Calibri" w:hAnsi="Calibri"/>
                <w:sz w:val="18"/>
                <w:szCs w:val="18"/>
              </w:rPr>
            </w:pPr>
            <w:r w:rsidRPr="00E0308D">
              <w:rPr>
                <w:rFonts w:ascii="Calibri" w:hAnsi="Calibri"/>
                <w:sz w:val="18"/>
                <w:szCs w:val="18"/>
              </w:rPr>
              <w:t> </w:t>
            </w: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61DD887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Leave</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0ACA53A5"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Regular Hours</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0EF79CD0"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Min Wage</w:t>
            </w: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4C47900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Overtime Wages</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706E67A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Social Security and Other</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568AD066"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Wage Info Use and Deduction</w:t>
            </w:r>
          </w:p>
        </w:tc>
      </w:tr>
      <w:tr w:rsidR="00332ACD" w:rsidRPr="00E0308D" w14:paraId="362EAA32"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42063596" w14:textId="77777777" w:rsidR="00332ACD" w:rsidRPr="00E0308D" w:rsidRDefault="00332ACD" w:rsidP="00A041CF">
            <w:pPr>
              <w:spacing w:after="0"/>
              <w:jc w:val="center"/>
              <w:rPr>
                <w:rFonts w:ascii="Calibri" w:hAnsi="Calibri"/>
                <w:sz w:val="18"/>
                <w:szCs w:val="18"/>
              </w:rPr>
            </w:pPr>
          </w:p>
        </w:tc>
        <w:tc>
          <w:tcPr>
            <w:tcW w:w="54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34287F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A68069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4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3D0ED1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59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123E12C"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88224C8"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c>
          <w:tcPr>
            <w:tcW w:w="70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3C9F7A7"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 </w:t>
            </w:r>
          </w:p>
        </w:tc>
      </w:tr>
      <w:tr w:rsidR="00332ACD" w:rsidRPr="00E0308D" w14:paraId="49E2318E"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3744028D" w14:textId="77777777" w:rsidR="00332ACD" w:rsidRPr="00E0308D" w:rsidRDefault="00332ACD" w:rsidP="00A041CF">
            <w:pPr>
              <w:spacing w:after="0"/>
              <w:rPr>
                <w:rFonts w:ascii="Calibri" w:hAnsi="Calibri"/>
                <w:sz w:val="18"/>
                <w:szCs w:val="18"/>
              </w:rPr>
            </w:pPr>
            <w:r w:rsidRPr="00E0308D">
              <w:rPr>
                <w:rFonts w:ascii="Calibri" w:hAnsi="Calibri"/>
                <w:sz w:val="18"/>
                <w:szCs w:val="18"/>
              </w:rPr>
              <w:t>HR unexpected issue</w:t>
            </w:r>
          </w:p>
        </w:tc>
        <w:tc>
          <w:tcPr>
            <w:tcW w:w="543" w:type="pct"/>
            <w:tcBorders>
              <w:top w:val="nil"/>
              <w:left w:val="nil"/>
              <w:bottom w:val="nil"/>
              <w:right w:val="nil"/>
            </w:tcBorders>
            <w:shd w:val="clear" w:color="auto" w:fill="FFFF00"/>
            <w:noWrap/>
            <w:tcMar>
              <w:top w:w="15" w:type="dxa"/>
              <w:left w:w="15" w:type="dxa"/>
              <w:bottom w:w="0" w:type="dxa"/>
              <w:right w:w="15" w:type="dxa"/>
            </w:tcMar>
            <w:vAlign w:val="bottom"/>
            <w:hideMark/>
          </w:tcPr>
          <w:p w14:paraId="4722B284"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-0.524***</w:t>
            </w:r>
          </w:p>
        </w:tc>
        <w:tc>
          <w:tcPr>
            <w:tcW w:w="749" w:type="pct"/>
            <w:tcBorders>
              <w:top w:val="nil"/>
              <w:left w:val="nil"/>
              <w:bottom w:val="nil"/>
              <w:right w:val="nil"/>
            </w:tcBorders>
            <w:shd w:val="clear" w:color="auto" w:fill="FFFF00"/>
            <w:noWrap/>
            <w:tcMar>
              <w:top w:w="15" w:type="dxa"/>
              <w:left w:w="15" w:type="dxa"/>
              <w:bottom w:w="0" w:type="dxa"/>
              <w:right w:w="15" w:type="dxa"/>
            </w:tcMar>
            <w:vAlign w:val="bottom"/>
            <w:hideMark/>
          </w:tcPr>
          <w:p w14:paraId="19273CE2"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0.389**</w:t>
            </w:r>
          </w:p>
        </w:tc>
        <w:tc>
          <w:tcPr>
            <w:tcW w:w="749" w:type="pct"/>
            <w:tcBorders>
              <w:top w:val="nil"/>
              <w:left w:val="nil"/>
              <w:bottom w:val="nil"/>
              <w:right w:val="nil"/>
            </w:tcBorders>
            <w:shd w:val="clear" w:color="auto" w:fill="FFFF00"/>
            <w:noWrap/>
            <w:tcMar>
              <w:top w:w="15" w:type="dxa"/>
              <w:left w:w="15" w:type="dxa"/>
              <w:bottom w:w="0" w:type="dxa"/>
              <w:right w:w="15" w:type="dxa"/>
            </w:tcMar>
            <w:vAlign w:val="bottom"/>
            <w:hideMark/>
          </w:tcPr>
          <w:p w14:paraId="11577628"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-0.368*</w:t>
            </w:r>
          </w:p>
        </w:tc>
        <w:tc>
          <w:tcPr>
            <w:tcW w:w="598" w:type="pct"/>
            <w:tcBorders>
              <w:top w:val="nil"/>
              <w:left w:val="nil"/>
              <w:bottom w:val="nil"/>
              <w:right w:val="nil"/>
            </w:tcBorders>
            <w:shd w:val="clear" w:color="auto" w:fill="FFFF00"/>
            <w:noWrap/>
            <w:tcMar>
              <w:top w:w="15" w:type="dxa"/>
              <w:left w:w="15" w:type="dxa"/>
              <w:bottom w:w="0" w:type="dxa"/>
              <w:right w:w="15" w:type="dxa"/>
            </w:tcMar>
            <w:vAlign w:val="bottom"/>
            <w:hideMark/>
          </w:tcPr>
          <w:p w14:paraId="635C9E04"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-0.396*</w:t>
            </w:r>
          </w:p>
        </w:tc>
        <w:tc>
          <w:tcPr>
            <w:tcW w:w="703" w:type="pct"/>
            <w:tcBorders>
              <w:top w:val="nil"/>
              <w:left w:val="nil"/>
              <w:bottom w:val="nil"/>
              <w:right w:val="nil"/>
            </w:tcBorders>
            <w:shd w:val="clear" w:color="auto" w:fill="FFFF00"/>
            <w:noWrap/>
            <w:tcMar>
              <w:top w:w="15" w:type="dxa"/>
              <w:left w:w="15" w:type="dxa"/>
              <w:bottom w:w="0" w:type="dxa"/>
              <w:right w:w="15" w:type="dxa"/>
            </w:tcMar>
            <w:vAlign w:val="bottom"/>
            <w:hideMark/>
          </w:tcPr>
          <w:p w14:paraId="7326F636"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-0.357**</w:t>
            </w:r>
          </w:p>
        </w:tc>
        <w:tc>
          <w:tcPr>
            <w:tcW w:w="703" w:type="pct"/>
            <w:tcBorders>
              <w:top w:val="nil"/>
              <w:left w:val="nil"/>
              <w:bottom w:val="nil"/>
              <w:right w:val="nil"/>
            </w:tcBorders>
            <w:shd w:val="clear" w:color="auto" w:fill="FFFF00"/>
            <w:noWrap/>
            <w:tcMar>
              <w:top w:w="15" w:type="dxa"/>
              <w:left w:w="15" w:type="dxa"/>
              <w:bottom w:w="0" w:type="dxa"/>
              <w:right w:w="15" w:type="dxa"/>
            </w:tcMar>
            <w:vAlign w:val="bottom"/>
            <w:hideMark/>
          </w:tcPr>
          <w:p w14:paraId="38C07200"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-0.657**</w:t>
            </w:r>
          </w:p>
        </w:tc>
      </w:tr>
      <w:tr w:rsidR="00332ACD" w:rsidRPr="00E0308D" w14:paraId="34C8CFF8" w14:textId="77777777" w:rsidTr="00A041CF">
        <w:trPr>
          <w:trHeight w:val="255"/>
        </w:trPr>
        <w:tc>
          <w:tcPr>
            <w:tcW w:w="954" w:type="pct"/>
            <w:tcBorders>
              <w:top w:val="nil"/>
              <w:left w:val="nil"/>
              <w:bottom w:val="nil"/>
              <w:right w:val="nil"/>
            </w:tcBorders>
            <w:shd w:val="clear" w:color="auto" w:fill="auto"/>
            <w:noWrap/>
            <w:tcMar>
              <w:top w:w="15" w:type="dxa"/>
              <w:left w:w="15" w:type="dxa"/>
              <w:bottom w:w="0" w:type="dxa"/>
              <w:right w:w="15" w:type="dxa"/>
            </w:tcMar>
            <w:vAlign w:val="bottom"/>
            <w:hideMark/>
          </w:tcPr>
          <w:p w14:paraId="05940056" w14:textId="77777777" w:rsidR="00332ACD" w:rsidRPr="00E0308D" w:rsidRDefault="00332ACD" w:rsidP="00A041CF">
            <w:pPr>
              <w:spacing w:after="0"/>
              <w:jc w:val="center"/>
              <w:rPr>
                <w:rFonts w:ascii="Calibri" w:hAnsi="Calibri"/>
                <w:sz w:val="18"/>
                <w:szCs w:val="18"/>
              </w:rPr>
            </w:pPr>
          </w:p>
        </w:tc>
        <w:tc>
          <w:tcPr>
            <w:tcW w:w="543" w:type="pct"/>
            <w:tcBorders>
              <w:top w:val="nil"/>
              <w:left w:val="nil"/>
              <w:bottom w:val="nil"/>
              <w:right w:val="nil"/>
            </w:tcBorders>
            <w:shd w:val="clear" w:color="auto" w:fill="auto"/>
            <w:noWrap/>
            <w:tcMar>
              <w:top w:w="15" w:type="dxa"/>
              <w:left w:w="15" w:type="dxa"/>
              <w:bottom w:w="0" w:type="dxa"/>
              <w:right w:w="15" w:type="dxa"/>
            </w:tcMar>
            <w:vAlign w:val="bottom"/>
            <w:hideMark/>
          </w:tcPr>
          <w:p w14:paraId="19DD9E5D"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(0.155)</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66111553"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(0.147)</w:t>
            </w:r>
          </w:p>
        </w:tc>
        <w:tc>
          <w:tcPr>
            <w:tcW w:w="749" w:type="pct"/>
            <w:tcBorders>
              <w:top w:val="nil"/>
              <w:left w:val="nil"/>
              <w:bottom w:val="nil"/>
              <w:right w:val="nil"/>
            </w:tcBorders>
            <w:shd w:val="clear" w:color="auto" w:fill="auto"/>
            <w:noWrap/>
            <w:tcMar>
              <w:top w:w="15" w:type="dxa"/>
              <w:left w:w="15" w:type="dxa"/>
              <w:bottom w:w="0" w:type="dxa"/>
              <w:right w:w="15" w:type="dxa"/>
            </w:tcMar>
            <w:vAlign w:val="bottom"/>
            <w:hideMark/>
          </w:tcPr>
          <w:p w14:paraId="386BEC31"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(0.180)</w:t>
            </w:r>
          </w:p>
        </w:tc>
        <w:tc>
          <w:tcPr>
            <w:tcW w:w="598" w:type="pct"/>
            <w:tcBorders>
              <w:top w:val="nil"/>
              <w:left w:val="nil"/>
              <w:bottom w:val="nil"/>
              <w:right w:val="nil"/>
            </w:tcBorders>
            <w:shd w:val="clear" w:color="auto" w:fill="auto"/>
            <w:noWrap/>
            <w:tcMar>
              <w:top w:w="15" w:type="dxa"/>
              <w:left w:w="15" w:type="dxa"/>
              <w:bottom w:w="0" w:type="dxa"/>
              <w:right w:w="15" w:type="dxa"/>
            </w:tcMar>
            <w:vAlign w:val="bottom"/>
            <w:hideMark/>
          </w:tcPr>
          <w:p w14:paraId="1F50E1E1"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(0.211)</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7CF6328D"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(0.143)</w:t>
            </w:r>
          </w:p>
        </w:tc>
        <w:tc>
          <w:tcPr>
            <w:tcW w:w="703" w:type="pct"/>
            <w:tcBorders>
              <w:top w:val="nil"/>
              <w:left w:val="nil"/>
              <w:bottom w:val="nil"/>
              <w:right w:val="nil"/>
            </w:tcBorders>
            <w:shd w:val="clear" w:color="auto" w:fill="auto"/>
            <w:noWrap/>
            <w:tcMar>
              <w:top w:w="15" w:type="dxa"/>
              <w:left w:w="15" w:type="dxa"/>
              <w:bottom w:w="0" w:type="dxa"/>
              <w:right w:w="15" w:type="dxa"/>
            </w:tcMar>
            <w:vAlign w:val="bottom"/>
            <w:hideMark/>
          </w:tcPr>
          <w:p w14:paraId="0BFE45CF" w14:textId="77777777" w:rsidR="00332ACD" w:rsidRPr="00E0308D" w:rsidRDefault="00332ACD" w:rsidP="00A041CF">
            <w:pPr>
              <w:spacing w:after="0"/>
              <w:jc w:val="center"/>
              <w:rPr>
                <w:rFonts w:ascii="Calibri" w:hAnsi="Calibri"/>
                <w:sz w:val="18"/>
                <w:szCs w:val="18"/>
              </w:rPr>
            </w:pPr>
            <w:r w:rsidRPr="00E0308D">
              <w:rPr>
                <w:rFonts w:ascii="Calibri" w:hAnsi="Calibri"/>
                <w:sz w:val="18"/>
                <w:szCs w:val="18"/>
              </w:rPr>
              <w:t>(0.298)</w:t>
            </w:r>
          </w:p>
        </w:tc>
      </w:tr>
    </w:tbl>
    <w:p w14:paraId="16DF38A9" w14:textId="77777777" w:rsidR="00332ACD" w:rsidRDefault="00332ACD" w:rsidP="00332ACD">
      <w:r>
        <w:t xml:space="preserve"> </w:t>
      </w:r>
      <w:r>
        <w:br w:type="page"/>
      </w:r>
    </w:p>
    <w:tbl>
      <w:tblPr>
        <w:tblW w:w="5000" w:type="pct"/>
        <w:tblLayout w:type="fixed"/>
        <w:tblLook w:val="04A0" w:firstRow="1" w:lastRow="0" w:firstColumn="1" w:lastColumn="0" w:noHBand="0" w:noVBand="1"/>
      </w:tblPr>
      <w:tblGrid>
        <w:gridCol w:w="1620"/>
        <w:gridCol w:w="487"/>
        <w:gridCol w:w="485"/>
        <w:gridCol w:w="648"/>
        <w:gridCol w:w="1099"/>
        <w:gridCol w:w="521"/>
        <w:gridCol w:w="1063"/>
        <w:gridCol w:w="557"/>
        <w:gridCol w:w="651"/>
        <w:gridCol w:w="645"/>
        <w:gridCol w:w="324"/>
        <w:gridCol w:w="1262"/>
        <w:gridCol w:w="358"/>
        <w:gridCol w:w="648"/>
        <w:gridCol w:w="972"/>
        <w:gridCol w:w="1620"/>
      </w:tblGrid>
      <w:tr w:rsidR="00332ACD" w:rsidRPr="00B35C84" w14:paraId="2649A503" w14:textId="77777777" w:rsidTr="00A041CF">
        <w:trPr>
          <w:trHeight w:val="255"/>
        </w:trPr>
        <w:tc>
          <w:tcPr>
            <w:tcW w:w="5000" w:type="pct"/>
            <w:gridSpan w:val="16"/>
            <w:tcBorders>
              <w:top w:val="nil"/>
              <w:left w:val="nil"/>
              <w:bottom w:val="nil"/>
              <w:right w:val="nil"/>
            </w:tcBorders>
            <w:shd w:val="clear" w:color="auto" w:fill="auto"/>
            <w:noWrap/>
            <w:vAlign w:val="bottom"/>
            <w:hideMark/>
          </w:tcPr>
          <w:p w14:paraId="0C8D5D86" w14:textId="77777777" w:rsidR="00332ACD" w:rsidRPr="002047E5" w:rsidRDefault="00332ACD" w:rsidP="00A041CF">
            <w:pPr>
              <w:spacing w:after="0" w:line="240" w:lineRule="auto"/>
              <w:rPr>
                <w:rFonts w:ascii="Times New Roman" w:eastAsia="Times New Roman" w:hAnsi="Times New Roman" w:cs="Times New Roman"/>
                <w:sz w:val="24"/>
                <w:szCs w:val="24"/>
              </w:rPr>
            </w:pPr>
            <w:r w:rsidRPr="002047E5">
              <w:rPr>
                <w:rFonts w:ascii="Times New Roman" w:eastAsia="Times New Roman" w:hAnsi="Times New Roman" w:cs="Times New Roman"/>
                <w:sz w:val="24"/>
                <w:szCs w:val="24"/>
              </w:rPr>
              <w:t>Table 14 Fixed and Growth Mindset</w:t>
            </w:r>
          </w:p>
        </w:tc>
      </w:tr>
      <w:tr w:rsidR="00332ACD" w:rsidRPr="00B35C84" w14:paraId="717DAA4E" w14:textId="77777777" w:rsidTr="00A041CF">
        <w:trPr>
          <w:trHeight w:val="255"/>
        </w:trPr>
        <w:tc>
          <w:tcPr>
            <w:tcW w:w="5000" w:type="pct"/>
            <w:gridSpan w:val="16"/>
            <w:tcBorders>
              <w:top w:val="nil"/>
              <w:left w:val="nil"/>
              <w:bottom w:val="nil"/>
              <w:right w:val="nil"/>
            </w:tcBorders>
            <w:shd w:val="clear" w:color="auto" w:fill="auto"/>
            <w:noWrap/>
            <w:vAlign w:val="bottom"/>
          </w:tcPr>
          <w:p w14:paraId="724C3AEE" w14:textId="77777777" w:rsidR="00332ACD" w:rsidRPr="002047E5" w:rsidRDefault="00332ACD" w:rsidP="00A041CF">
            <w:pPr>
              <w:spacing w:after="0" w:line="240" w:lineRule="auto"/>
              <w:rPr>
                <w:rFonts w:ascii="Times New Roman" w:eastAsia="Times New Roman" w:hAnsi="Times New Roman" w:cs="Times New Roman"/>
                <w:sz w:val="24"/>
                <w:szCs w:val="24"/>
              </w:rPr>
            </w:pPr>
          </w:p>
        </w:tc>
      </w:tr>
      <w:tr w:rsidR="00332ACD" w14:paraId="56178840" w14:textId="77777777" w:rsidTr="00A041CF">
        <w:trPr>
          <w:gridAfter w:val="4"/>
          <w:wAfter w:w="1388" w:type="pct"/>
          <w:trHeight w:val="255"/>
        </w:trPr>
        <w:tc>
          <w:tcPr>
            <w:tcW w:w="813" w:type="pct"/>
            <w:gridSpan w:val="2"/>
            <w:tcBorders>
              <w:top w:val="single" w:sz="4" w:space="0" w:color="auto"/>
              <w:left w:val="nil"/>
              <w:bottom w:val="single" w:sz="4" w:space="0" w:color="auto"/>
              <w:right w:val="nil"/>
            </w:tcBorders>
            <w:shd w:val="clear" w:color="auto" w:fill="auto"/>
            <w:noWrap/>
            <w:vAlign w:val="bottom"/>
            <w:hideMark/>
          </w:tcPr>
          <w:p w14:paraId="7CFB5743" w14:textId="77777777" w:rsidR="00332ACD" w:rsidRDefault="00332ACD" w:rsidP="00A041CF">
            <w:pPr>
              <w:spacing w:after="0"/>
              <w:rPr>
                <w:rFonts w:ascii="Calibri" w:hAnsi="Calibri"/>
                <w:sz w:val="20"/>
                <w:szCs w:val="20"/>
              </w:rPr>
            </w:pPr>
            <w:r>
              <w:rPr>
                <w:rFonts w:ascii="Calibri" w:hAnsi="Calibri"/>
                <w:sz w:val="20"/>
                <w:szCs w:val="20"/>
              </w:rPr>
              <w:t> </w:t>
            </w:r>
          </w:p>
        </w:tc>
        <w:tc>
          <w:tcPr>
            <w:tcW w:w="1472" w:type="pct"/>
            <w:gridSpan w:val="5"/>
            <w:tcBorders>
              <w:top w:val="single" w:sz="4" w:space="0" w:color="auto"/>
              <w:left w:val="nil"/>
              <w:bottom w:val="single" w:sz="4" w:space="0" w:color="auto"/>
              <w:right w:val="single" w:sz="4" w:space="0" w:color="auto"/>
            </w:tcBorders>
            <w:shd w:val="clear" w:color="auto" w:fill="auto"/>
            <w:noWrap/>
            <w:vAlign w:val="bottom"/>
            <w:hideMark/>
          </w:tcPr>
          <w:p w14:paraId="514F98F4" w14:textId="77777777" w:rsidR="00332ACD" w:rsidRDefault="00332ACD" w:rsidP="00A041CF">
            <w:pPr>
              <w:spacing w:after="0"/>
              <w:jc w:val="center"/>
              <w:rPr>
                <w:rFonts w:ascii="Calibri" w:hAnsi="Calibri"/>
                <w:sz w:val="20"/>
                <w:szCs w:val="20"/>
              </w:rPr>
            </w:pPr>
            <w:r>
              <w:rPr>
                <w:rFonts w:ascii="Calibri" w:hAnsi="Calibri"/>
                <w:sz w:val="20"/>
                <w:szCs w:val="20"/>
              </w:rPr>
              <w:t>Random Effects</w:t>
            </w:r>
          </w:p>
        </w:tc>
        <w:tc>
          <w:tcPr>
            <w:tcW w:w="1327" w:type="pct"/>
            <w:gridSpan w:val="5"/>
            <w:tcBorders>
              <w:top w:val="single" w:sz="4" w:space="0" w:color="auto"/>
              <w:left w:val="single" w:sz="4" w:space="0" w:color="auto"/>
              <w:bottom w:val="single" w:sz="4" w:space="0" w:color="auto"/>
              <w:right w:val="nil"/>
            </w:tcBorders>
            <w:shd w:val="clear" w:color="auto" w:fill="auto"/>
            <w:noWrap/>
            <w:vAlign w:val="bottom"/>
            <w:hideMark/>
          </w:tcPr>
          <w:p w14:paraId="75ABACF7" w14:textId="77777777" w:rsidR="00332ACD" w:rsidRDefault="00332ACD" w:rsidP="00A041CF">
            <w:pPr>
              <w:spacing w:after="0"/>
              <w:jc w:val="center"/>
              <w:rPr>
                <w:rFonts w:ascii="Calibri" w:hAnsi="Calibri"/>
                <w:sz w:val="20"/>
                <w:szCs w:val="20"/>
              </w:rPr>
            </w:pPr>
            <w:r>
              <w:rPr>
                <w:rFonts w:ascii="Calibri" w:hAnsi="Calibri"/>
                <w:sz w:val="20"/>
                <w:szCs w:val="20"/>
              </w:rPr>
              <w:t>Fixed Effects</w:t>
            </w:r>
          </w:p>
        </w:tc>
      </w:tr>
      <w:tr w:rsidR="00332ACD" w14:paraId="06078D8C" w14:textId="77777777" w:rsidTr="00A041CF">
        <w:trPr>
          <w:gridAfter w:val="4"/>
          <w:wAfter w:w="1388" w:type="pct"/>
          <w:trHeight w:val="255"/>
        </w:trPr>
        <w:tc>
          <w:tcPr>
            <w:tcW w:w="813" w:type="pct"/>
            <w:gridSpan w:val="2"/>
            <w:tcBorders>
              <w:top w:val="nil"/>
              <w:left w:val="nil"/>
              <w:bottom w:val="single" w:sz="4" w:space="0" w:color="auto"/>
              <w:right w:val="nil"/>
            </w:tcBorders>
            <w:shd w:val="clear" w:color="auto" w:fill="auto"/>
            <w:noWrap/>
            <w:hideMark/>
          </w:tcPr>
          <w:p w14:paraId="5FD2D74A" w14:textId="77777777" w:rsidR="00332ACD" w:rsidRDefault="00332ACD" w:rsidP="00A041CF">
            <w:pPr>
              <w:spacing w:after="0"/>
              <w:jc w:val="center"/>
              <w:rPr>
                <w:rFonts w:ascii="Calibri" w:hAnsi="Calibri"/>
                <w:sz w:val="20"/>
                <w:szCs w:val="20"/>
              </w:rPr>
            </w:pPr>
            <w:r>
              <w:rPr>
                <w:rFonts w:ascii="Calibri" w:hAnsi="Calibri"/>
                <w:sz w:val="20"/>
                <w:szCs w:val="20"/>
              </w:rPr>
              <w:t>VARIABLES</w:t>
            </w:r>
          </w:p>
        </w:tc>
        <w:tc>
          <w:tcPr>
            <w:tcW w:w="861" w:type="pct"/>
            <w:gridSpan w:val="3"/>
            <w:tcBorders>
              <w:top w:val="nil"/>
              <w:left w:val="nil"/>
              <w:bottom w:val="single" w:sz="4" w:space="0" w:color="auto"/>
              <w:right w:val="nil"/>
            </w:tcBorders>
            <w:shd w:val="clear" w:color="auto" w:fill="auto"/>
            <w:noWrap/>
            <w:hideMark/>
          </w:tcPr>
          <w:p w14:paraId="369A1C22" w14:textId="77777777" w:rsidR="00332ACD" w:rsidRDefault="00332ACD" w:rsidP="00A041CF">
            <w:pPr>
              <w:spacing w:after="0"/>
              <w:jc w:val="center"/>
              <w:rPr>
                <w:rFonts w:ascii="Calibri" w:hAnsi="Calibri"/>
                <w:sz w:val="20"/>
                <w:szCs w:val="20"/>
              </w:rPr>
            </w:pPr>
            <w:r>
              <w:rPr>
                <w:rFonts w:ascii="Calibri" w:hAnsi="Calibri"/>
                <w:sz w:val="20"/>
                <w:szCs w:val="20"/>
              </w:rPr>
              <w:t>Dialogue Discipline and Disputes</w:t>
            </w:r>
          </w:p>
        </w:tc>
        <w:tc>
          <w:tcPr>
            <w:tcW w:w="611" w:type="pct"/>
            <w:gridSpan w:val="2"/>
            <w:tcBorders>
              <w:top w:val="nil"/>
              <w:left w:val="nil"/>
              <w:bottom w:val="single" w:sz="4" w:space="0" w:color="auto"/>
              <w:right w:val="nil"/>
            </w:tcBorders>
            <w:shd w:val="clear" w:color="auto" w:fill="auto"/>
            <w:noWrap/>
            <w:hideMark/>
          </w:tcPr>
          <w:p w14:paraId="51360D8E" w14:textId="77777777" w:rsidR="00332ACD" w:rsidRDefault="00332ACD" w:rsidP="00A041CF">
            <w:pPr>
              <w:spacing w:after="0"/>
              <w:jc w:val="center"/>
              <w:rPr>
                <w:rFonts w:ascii="Calibri" w:hAnsi="Calibri"/>
                <w:sz w:val="20"/>
                <w:szCs w:val="20"/>
              </w:rPr>
            </w:pPr>
            <w:r>
              <w:rPr>
                <w:rFonts w:ascii="Calibri" w:hAnsi="Calibri"/>
                <w:sz w:val="20"/>
                <w:szCs w:val="20"/>
              </w:rPr>
              <w:t>Employment Contracts</w:t>
            </w:r>
          </w:p>
        </w:tc>
        <w:tc>
          <w:tcPr>
            <w:tcW w:w="466" w:type="pct"/>
            <w:gridSpan w:val="2"/>
            <w:tcBorders>
              <w:top w:val="nil"/>
              <w:left w:val="nil"/>
              <w:bottom w:val="single" w:sz="4" w:space="0" w:color="auto"/>
              <w:right w:val="nil"/>
            </w:tcBorders>
            <w:shd w:val="clear" w:color="auto" w:fill="auto"/>
            <w:noWrap/>
            <w:hideMark/>
          </w:tcPr>
          <w:p w14:paraId="21B2EC2F" w14:textId="77777777" w:rsidR="00332ACD" w:rsidRDefault="00332ACD" w:rsidP="00A041CF">
            <w:pPr>
              <w:spacing w:after="0"/>
              <w:jc w:val="center"/>
              <w:rPr>
                <w:rFonts w:ascii="Calibri" w:hAnsi="Calibri"/>
                <w:sz w:val="20"/>
                <w:szCs w:val="20"/>
              </w:rPr>
            </w:pPr>
            <w:r>
              <w:rPr>
                <w:rFonts w:ascii="Calibri" w:hAnsi="Calibri"/>
                <w:sz w:val="20"/>
                <w:szCs w:val="20"/>
              </w:rPr>
              <w:t>Union operations</w:t>
            </w:r>
          </w:p>
        </w:tc>
        <w:tc>
          <w:tcPr>
            <w:tcW w:w="861" w:type="pct"/>
            <w:gridSpan w:val="3"/>
            <w:tcBorders>
              <w:top w:val="single" w:sz="4" w:space="0" w:color="auto"/>
              <w:left w:val="nil"/>
              <w:bottom w:val="single" w:sz="4" w:space="0" w:color="auto"/>
              <w:right w:val="nil"/>
            </w:tcBorders>
            <w:shd w:val="clear" w:color="auto" w:fill="auto"/>
            <w:noWrap/>
            <w:hideMark/>
          </w:tcPr>
          <w:p w14:paraId="681B9A9E" w14:textId="77777777" w:rsidR="00332ACD" w:rsidRDefault="00332ACD" w:rsidP="00A041CF">
            <w:pPr>
              <w:spacing w:after="0"/>
              <w:jc w:val="center"/>
              <w:rPr>
                <w:rFonts w:ascii="Calibri" w:hAnsi="Calibri"/>
                <w:sz w:val="20"/>
                <w:szCs w:val="20"/>
              </w:rPr>
            </w:pPr>
            <w:r>
              <w:rPr>
                <w:rFonts w:ascii="Calibri" w:hAnsi="Calibri"/>
                <w:sz w:val="20"/>
                <w:szCs w:val="20"/>
              </w:rPr>
              <w:t>Dialogue Discipline and Disputes</w:t>
            </w:r>
          </w:p>
        </w:tc>
      </w:tr>
      <w:tr w:rsidR="00332ACD" w14:paraId="26FE42F4" w14:textId="77777777" w:rsidTr="00A041CF">
        <w:trPr>
          <w:gridAfter w:val="4"/>
          <w:wAfter w:w="1388" w:type="pct"/>
          <w:trHeight w:val="255"/>
        </w:trPr>
        <w:tc>
          <w:tcPr>
            <w:tcW w:w="813" w:type="pct"/>
            <w:gridSpan w:val="2"/>
            <w:tcBorders>
              <w:top w:val="single" w:sz="4" w:space="0" w:color="auto"/>
              <w:left w:val="nil"/>
              <w:bottom w:val="nil"/>
              <w:right w:val="nil"/>
            </w:tcBorders>
            <w:shd w:val="clear" w:color="auto" w:fill="auto"/>
            <w:noWrap/>
            <w:vAlign w:val="bottom"/>
            <w:hideMark/>
          </w:tcPr>
          <w:p w14:paraId="6ACDE7C8" w14:textId="77777777" w:rsidR="00332ACD" w:rsidRDefault="00332ACD" w:rsidP="00A041CF">
            <w:pPr>
              <w:spacing w:after="0"/>
              <w:rPr>
                <w:rFonts w:ascii="Calibri" w:hAnsi="Calibri"/>
                <w:sz w:val="20"/>
                <w:szCs w:val="20"/>
              </w:rPr>
            </w:pPr>
            <w:r>
              <w:rPr>
                <w:rFonts w:ascii="Calibri" w:hAnsi="Calibri"/>
                <w:sz w:val="20"/>
                <w:szCs w:val="20"/>
              </w:rPr>
              <w:t>HR fixed basic intel</w:t>
            </w:r>
          </w:p>
        </w:tc>
        <w:tc>
          <w:tcPr>
            <w:tcW w:w="861" w:type="pct"/>
            <w:gridSpan w:val="3"/>
            <w:tcBorders>
              <w:top w:val="single" w:sz="4" w:space="0" w:color="auto"/>
              <w:left w:val="nil"/>
              <w:bottom w:val="nil"/>
              <w:right w:val="nil"/>
            </w:tcBorders>
            <w:shd w:val="clear" w:color="auto" w:fill="FFFF00"/>
            <w:noWrap/>
            <w:vAlign w:val="bottom"/>
            <w:hideMark/>
          </w:tcPr>
          <w:p w14:paraId="7841DF23" w14:textId="77777777" w:rsidR="00332ACD" w:rsidRDefault="00332ACD" w:rsidP="00A041CF">
            <w:pPr>
              <w:spacing w:after="0"/>
              <w:jc w:val="center"/>
              <w:rPr>
                <w:rFonts w:ascii="Calibri" w:hAnsi="Calibri"/>
                <w:sz w:val="20"/>
                <w:szCs w:val="20"/>
              </w:rPr>
            </w:pPr>
            <w:r>
              <w:rPr>
                <w:rFonts w:ascii="Calibri" w:hAnsi="Calibri"/>
                <w:sz w:val="20"/>
                <w:szCs w:val="20"/>
              </w:rPr>
              <w:t>0.0211*</w:t>
            </w:r>
          </w:p>
        </w:tc>
        <w:tc>
          <w:tcPr>
            <w:tcW w:w="611" w:type="pct"/>
            <w:gridSpan w:val="2"/>
            <w:tcBorders>
              <w:top w:val="single" w:sz="4" w:space="0" w:color="auto"/>
              <w:left w:val="nil"/>
              <w:bottom w:val="nil"/>
              <w:right w:val="nil"/>
            </w:tcBorders>
            <w:shd w:val="clear" w:color="auto" w:fill="FFFF00"/>
            <w:noWrap/>
            <w:vAlign w:val="bottom"/>
            <w:hideMark/>
          </w:tcPr>
          <w:p w14:paraId="121A28BF" w14:textId="77777777" w:rsidR="00332ACD" w:rsidRDefault="00332ACD" w:rsidP="00A041CF">
            <w:pPr>
              <w:spacing w:after="0"/>
              <w:jc w:val="center"/>
              <w:rPr>
                <w:rFonts w:ascii="Calibri" w:hAnsi="Calibri"/>
                <w:sz w:val="20"/>
                <w:szCs w:val="20"/>
              </w:rPr>
            </w:pPr>
            <w:r>
              <w:rPr>
                <w:rFonts w:ascii="Calibri" w:hAnsi="Calibri"/>
                <w:sz w:val="20"/>
                <w:szCs w:val="20"/>
              </w:rPr>
              <w:t>0.0514**</w:t>
            </w:r>
          </w:p>
        </w:tc>
        <w:tc>
          <w:tcPr>
            <w:tcW w:w="466" w:type="pct"/>
            <w:gridSpan w:val="2"/>
            <w:tcBorders>
              <w:top w:val="single" w:sz="4" w:space="0" w:color="auto"/>
              <w:left w:val="nil"/>
              <w:bottom w:val="nil"/>
              <w:right w:val="nil"/>
            </w:tcBorders>
            <w:shd w:val="clear" w:color="auto" w:fill="FFFF00"/>
            <w:noWrap/>
            <w:vAlign w:val="bottom"/>
            <w:hideMark/>
          </w:tcPr>
          <w:p w14:paraId="1099D193" w14:textId="77777777" w:rsidR="00332ACD" w:rsidRDefault="00332ACD" w:rsidP="00A041CF">
            <w:pPr>
              <w:spacing w:after="0"/>
              <w:jc w:val="center"/>
              <w:rPr>
                <w:rFonts w:ascii="Calibri" w:hAnsi="Calibri"/>
                <w:sz w:val="20"/>
                <w:szCs w:val="20"/>
              </w:rPr>
            </w:pPr>
            <w:r>
              <w:rPr>
                <w:rFonts w:ascii="Calibri" w:hAnsi="Calibri"/>
                <w:sz w:val="20"/>
                <w:szCs w:val="20"/>
              </w:rPr>
              <w:t>0.0529**</w:t>
            </w:r>
          </w:p>
        </w:tc>
        <w:tc>
          <w:tcPr>
            <w:tcW w:w="861" w:type="pct"/>
            <w:gridSpan w:val="3"/>
            <w:tcBorders>
              <w:top w:val="single" w:sz="4" w:space="0" w:color="auto"/>
              <w:left w:val="nil"/>
              <w:bottom w:val="nil"/>
              <w:right w:val="nil"/>
            </w:tcBorders>
            <w:shd w:val="clear" w:color="auto" w:fill="FFFF00"/>
            <w:noWrap/>
            <w:vAlign w:val="bottom"/>
            <w:hideMark/>
          </w:tcPr>
          <w:p w14:paraId="7809B1FE" w14:textId="77777777" w:rsidR="00332ACD" w:rsidRDefault="00332ACD" w:rsidP="00A041CF">
            <w:pPr>
              <w:spacing w:after="0"/>
              <w:jc w:val="center"/>
              <w:rPr>
                <w:rFonts w:ascii="Calibri" w:hAnsi="Calibri"/>
                <w:sz w:val="20"/>
                <w:szCs w:val="20"/>
              </w:rPr>
            </w:pPr>
            <w:r>
              <w:rPr>
                <w:rFonts w:ascii="Calibri" w:hAnsi="Calibri"/>
                <w:sz w:val="20"/>
                <w:szCs w:val="20"/>
              </w:rPr>
              <w:t>0.0210*</w:t>
            </w:r>
          </w:p>
        </w:tc>
      </w:tr>
      <w:tr w:rsidR="00332ACD" w14:paraId="04B99523" w14:textId="77777777" w:rsidTr="00A041CF">
        <w:trPr>
          <w:gridAfter w:val="4"/>
          <w:wAfter w:w="1388" w:type="pct"/>
          <w:trHeight w:val="255"/>
        </w:trPr>
        <w:tc>
          <w:tcPr>
            <w:tcW w:w="813" w:type="pct"/>
            <w:gridSpan w:val="2"/>
            <w:tcBorders>
              <w:top w:val="nil"/>
              <w:left w:val="nil"/>
              <w:bottom w:val="nil"/>
              <w:right w:val="nil"/>
            </w:tcBorders>
            <w:shd w:val="clear" w:color="auto" w:fill="auto"/>
            <w:noWrap/>
            <w:vAlign w:val="bottom"/>
            <w:hideMark/>
          </w:tcPr>
          <w:p w14:paraId="035B50DA" w14:textId="77777777" w:rsidR="00332ACD" w:rsidRDefault="00332ACD" w:rsidP="00A041CF">
            <w:pPr>
              <w:jc w:val="center"/>
              <w:rPr>
                <w:rFonts w:ascii="Calibri" w:hAnsi="Calibri"/>
                <w:sz w:val="20"/>
                <w:szCs w:val="20"/>
              </w:rPr>
            </w:pPr>
          </w:p>
        </w:tc>
        <w:tc>
          <w:tcPr>
            <w:tcW w:w="861" w:type="pct"/>
            <w:gridSpan w:val="3"/>
            <w:tcBorders>
              <w:top w:val="nil"/>
              <w:left w:val="nil"/>
              <w:bottom w:val="nil"/>
              <w:right w:val="nil"/>
            </w:tcBorders>
            <w:shd w:val="clear" w:color="auto" w:fill="auto"/>
            <w:noWrap/>
            <w:vAlign w:val="bottom"/>
            <w:hideMark/>
          </w:tcPr>
          <w:p w14:paraId="6139763D" w14:textId="77777777" w:rsidR="00332ACD" w:rsidRDefault="00332ACD" w:rsidP="00A041CF">
            <w:pPr>
              <w:jc w:val="center"/>
              <w:rPr>
                <w:rFonts w:ascii="Calibri" w:hAnsi="Calibri"/>
                <w:sz w:val="20"/>
                <w:szCs w:val="20"/>
              </w:rPr>
            </w:pPr>
            <w:r>
              <w:rPr>
                <w:rFonts w:ascii="Calibri" w:hAnsi="Calibri"/>
                <w:sz w:val="20"/>
                <w:szCs w:val="20"/>
              </w:rPr>
              <w:t>(0.0123)</w:t>
            </w:r>
          </w:p>
        </w:tc>
        <w:tc>
          <w:tcPr>
            <w:tcW w:w="611" w:type="pct"/>
            <w:gridSpan w:val="2"/>
            <w:tcBorders>
              <w:top w:val="nil"/>
              <w:left w:val="nil"/>
              <w:bottom w:val="nil"/>
              <w:right w:val="nil"/>
            </w:tcBorders>
            <w:shd w:val="clear" w:color="auto" w:fill="auto"/>
            <w:noWrap/>
            <w:vAlign w:val="bottom"/>
            <w:hideMark/>
          </w:tcPr>
          <w:p w14:paraId="7479E117" w14:textId="77777777" w:rsidR="00332ACD" w:rsidRDefault="00332ACD" w:rsidP="00A041CF">
            <w:pPr>
              <w:jc w:val="center"/>
              <w:rPr>
                <w:rFonts w:ascii="Calibri" w:hAnsi="Calibri"/>
                <w:sz w:val="20"/>
                <w:szCs w:val="20"/>
              </w:rPr>
            </w:pPr>
            <w:r>
              <w:rPr>
                <w:rFonts w:ascii="Calibri" w:hAnsi="Calibri"/>
                <w:sz w:val="20"/>
                <w:szCs w:val="20"/>
              </w:rPr>
              <w:t>(0.0234)</w:t>
            </w:r>
          </w:p>
        </w:tc>
        <w:tc>
          <w:tcPr>
            <w:tcW w:w="466" w:type="pct"/>
            <w:gridSpan w:val="2"/>
            <w:tcBorders>
              <w:top w:val="nil"/>
              <w:left w:val="nil"/>
              <w:bottom w:val="nil"/>
              <w:right w:val="nil"/>
            </w:tcBorders>
            <w:shd w:val="clear" w:color="auto" w:fill="auto"/>
            <w:noWrap/>
            <w:vAlign w:val="bottom"/>
            <w:hideMark/>
          </w:tcPr>
          <w:p w14:paraId="02BD34E2" w14:textId="77777777" w:rsidR="00332ACD" w:rsidRDefault="00332ACD" w:rsidP="00A041CF">
            <w:pPr>
              <w:jc w:val="center"/>
              <w:rPr>
                <w:rFonts w:ascii="Calibri" w:hAnsi="Calibri"/>
                <w:sz w:val="20"/>
                <w:szCs w:val="20"/>
              </w:rPr>
            </w:pPr>
            <w:r>
              <w:rPr>
                <w:rFonts w:ascii="Calibri" w:hAnsi="Calibri"/>
                <w:sz w:val="20"/>
                <w:szCs w:val="20"/>
              </w:rPr>
              <w:t>(0.0242)</w:t>
            </w:r>
          </w:p>
        </w:tc>
        <w:tc>
          <w:tcPr>
            <w:tcW w:w="861" w:type="pct"/>
            <w:gridSpan w:val="3"/>
            <w:tcBorders>
              <w:top w:val="nil"/>
              <w:left w:val="nil"/>
              <w:bottom w:val="nil"/>
              <w:right w:val="nil"/>
            </w:tcBorders>
            <w:shd w:val="clear" w:color="auto" w:fill="auto"/>
            <w:noWrap/>
            <w:vAlign w:val="bottom"/>
            <w:hideMark/>
          </w:tcPr>
          <w:p w14:paraId="2FA26997" w14:textId="77777777" w:rsidR="00332ACD" w:rsidRDefault="00332ACD" w:rsidP="00A041CF">
            <w:pPr>
              <w:jc w:val="center"/>
              <w:rPr>
                <w:rFonts w:ascii="Calibri" w:hAnsi="Calibri"/>
                <w:sz w:val="20"/>
                <w:szCs w:val="20"/>
              </w:rPr>
            </w:pPr>
            <w:r>
              <w:rPr>
                <w:rFonts w:ascii="Calibri" w:hAnsi="Calibri"/>
                <w:sz w:val="20"/>
                <w:szCs w:val="20"/>
              </w:rPr>
              <w:t>(0.0122)</w:t>
            </w:r>
          </w:p>
        </w:tc>
      </w:tr>
      <w:tr w:rsidR="00332ACD" w:rsidRPr="00B35C84" w14:paraId="067619B6" w14:textId="77777777" w:rsidTr="00A041CF">
        <w:trPr>
          <w:trHeight w:val="255"/>
        </w:trPr>
        <w:tc>
          <w:tcPr>
            <w:tcW w:w="625" w:type="pct"/>
            <w:tcBorders>
              <w:top w:val="nil"/>
              <w:left w:val="nil"/>
              <w:bottom w:val="single" w:sz="4" w:space="0" w:color="auto"/>
              <w:right w:val="nil"/>
            </w:tcBorders>
            <w:shd w:val="clear" w:color="auto" w:fill="auto"/>
            <w:noWrap/>
            <w:vAlign w:val="bottom"/>
            <w:hideMark/>
          </w:tcPr>
          <w:p w14:paraId="5E9B0A93"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3"/>
            <w:tcBorders>
              <w:top w:val="nil"/>
              <w:left w:val="nil"/>
              <w:bottom w:val="single" w:sz="4" w:space="0" w:color="auto"/>
              <w:right w:val="nil"/>
            </w:tcBorders>
            <w:shd w:val="clear" w:color="auto" w:fill="auto"/>
            <w:noWrap/>
            <w:vAlign w:val="bottom"/>
            <w:hideMark/>
          </w:tcPr>
          <w:p w14:paraId="7CF17F57"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single" w:sz="4" w:space="0" w:color="auto"/>
              <w:right w:val="nil"/>
            </w:tcBorders>
            <w:shd w:val="clear" w:color="auto" w:fill="auto"/>
            <w:noWrap/>
            <w:vAlign w:val="bottom"/>
            <w:hideMark/>
          </w:tcPr>
          <w:p w14:paraId="57AF39EB"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single" w:sz="4" w:space="0" w:color="auto"/>
              <w:right w:val="nil"/>
            </w:tcBorders>
            <w:shd w:val="clear" w:color="auto" w:fill="auto"/>
            <w:noWrap/>
            <w:vAlign w:val="bottom"/>
            <w:hideMark/>
          </w:tcPr>
          <w:p w14:paraId="784DDC63"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3"/>
            <w:tcBorders>
              <w:top w:val="nil"/>
              <w:left w:val="nil"/>
              <w:bottom w:val="single" w:sz="4" w:space="0" w:color="auto"/>
              <w:right w:val="nil"/>
            </w:tcBorders>
            <w:shd w:val="clear" w:color="auto" w:fill="auto"/>
            <w:noWrap/>
            <w:vAlign w:val="bottom"/>
            <w:hideMark/>
          </w:tcPr>
          <w:p w14:paraId="5E0CB102"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single" w:sz="4" w:space="0" w:color="auto"/>
              <w:right w:val="nil"/>
            </w:tcBorders>
            <w:shd w:val="clear" w:color="auto" w:fill="auto"/>
            <w:noWrap/>
            <w:vAlign w:val="bottom"/>
            <w:hideMark/>
          </w:tcPr>
          <w:p w14:paraId="27EF7B0F"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single" w:sz="4" w:space="0" w:color="auto"/>
              <w:right w:val="nil"/>
            </w:tcBorders>
            <w:shd w:val="clear" w:color="auto" w:fill="auto"/>
            <w:noWrap/>
            <w:vAlign w:val="bottom"/>
            <w:hideMark/>
          </w:tcPr>
          <w:p w14:paraId="2950C66B"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tcBorders>
              <w:top w:val="nil"/>
              <w:left w:val="nil"/>
              <w:bottom w:val="single" w:sz="4" w:space="0" w:color="auto"/>
              <w:right w:val="nil"/>
            </w:tcBorders>
            <w:shd w:val="clear" w:color="auto" w:fill="auto"/>
            <w:noWrap/>
            <w:vAlign w:val="bottom"/>
            <w:hideMark/>
          </w:tcPr>
          <w:p w14:paraId="1AD8B3CA" w14:textId="77777777" w:rsidR="00332ACD" w:rsidRPr="00B35C84" w:rsidRDefault="00332ACD" w:rsidP="00A041CF">
            <w:pPr>
              <w:spacing w:after="0" w:line="240" w:lineRule="auto"/>
              <w:rPr>
                <w:rFonts w:ascii="Times New Roman" w:eastAsia="Times New Roman" w:hAnsi="Times New Roman" w:cs="Times New Roman"/>
                <w:sz w:val="20"/>
                <w:szCs w:val="20"/>
              </w:rPr>
            </w:pPr>
          </w:p>
        </w:tc>
      </w:tr>
      <w:tr w:rsidR="00332ACD" w:rsidRPr="00B35C84" w14:paraId="3264622E" w14:textId="77777777" w:rsidTr="00A041CF">
        <w:trPr>
          <w:trHeight w:val="255"/>
        </w:trPr>
        <w:tc>
          <w:tcPr>
            <w:tcW w:w="625" w:type="pct"/>
            <w:tcBorders>
              <w:top w:val="single" w:sz="4" w:space="0" w:color="auto"/>
              <w:left w:val="nil"/>
              <w:bottom w:val="single" w:sz="4" w:space="0" w:color="auto"/>
            </w:tcBorders>
            <w:shd w:val="clear" w:color="auto" w:fill="auto"/>
            <w:noWrap/>
            <w:vAlign w:val="bottom"/>
            <w:hideMark/>
          </w:tcPr>
          <w:p w14:paraId="7BC51FF9"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1875" w:type="pct"/>
            <w:gridSpan w:val="7"/>
            <w:tcBorders>
              <w:top w:val="single" w:sz="4" w:space="0" w:color="auto"/>
              <w:left w:val="nil"/>
              <w:bottom w:val="single" w:sz="4" w:space="0" w:color="auto"/>
              <w:right w:val="single" w:sz="4" w:space="0" w:color="auto"/>
            </w:tcBorders>
            <w:shd w:val="clear" w:color="auto" w:fill="auto"/>
            <w:vAlign w:val="bottom"/>
          </w:tcPr>
          <w:p w14:paraId="546890E3"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RE</w:t>
            </w:r>
          </w:p>
        </w:tc>
        <w:tc>
          <w:tcPr>
            <w:tcW w:w="125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B3100"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REB</w:t>
            </w:r>
          </w:p>
        </w:tc>
        <w:tc>
          <w:tcPr>
            <w:tcW w:w="1250" w:type="pct"/>
            <w:gridSpan w:val="3"/>
            <w:tcBorders>
              <w:top w:val="single" w:sz="4" w:space="0" w:color="auto"/>
              <w:left w:val="single" w:sz="4" w:space="0" w:color="auto"/>
              <w:bottom w:val="single" w:sz="4" w:space="0" w:color="auto"/>
              <w:right w:val="nil"/>
            </w:tcBorders>
            <w:shd w:val="clear" w:color="auto" w:fill="auto"/>
            <w:noWrap/>
            <w:vAlign w:val="bottom"/>
            <w:hideMark/>
          </w:tcPr>
          <w:p w14:paraId="58E3B35A"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Fixed Effects</w:t>
            </w:r>
          </w:p>
        </w:tc>
      </w:tr>
      <w:tr w:rsidR="00332ACD" w:rsidRPr="00B35C84" w14:paraId="435E4169" w14:textId="77777777" w:rsidTr="00A041CF">
        <w:trPr>
          <w:trHeight w:val="255"/>
        </w:trPr>
        <w:tc>
          <w:tcPr>
            <w:tcW w:w="625" w:type="pct"/>
            <w:tcBorders>
              <w:top w:val="single" w:sz="4" w:space="0" w:color="auto"/>
              <w:left w:val="nil"/>
              <w:bottom w:val="single" w:sz="4" w:space="0" w:color="auto"/>
              <w:right w:val="nil"/>
            </w:tcBorders>
            <w:shd w:val="clear" w:color="auto" w:fill="auto"/>
            <w:noWrap/>
            <w:vAlign w:val="bottom"/>
            <w:hideMark/>
          </w:tcPr>
          <w:p w14:paraId="50175A6C"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VARIABLES</w:t>
            </w:r>
          </w:p>
        </w:tc>
        <w:tc>
          <w:tcPr>
            <w:tcW w:w="625" w:type="pct"/>
            <w:gridSpan w:val="3"/>
            <w:tcBorders>
              <w:top w:val="single" w:sz="4" w:space="0" w:color="auto"/>
              <w:left w:val="nil"/>
              <w:bottom w:val="single" w:sz="4" w:space="0" w:color="auto"/>
              <w:right w:val="nil"/>
            </w:tcBorders>
            <w:shd w:val="clear" w:color="auto" w:fill="auto"/>
            <w:noWrap/>
            <w:vAlign w:val="bottom"/>
            <w:hideMark/>
          </w:tcPr>
          <w:p w14:paraId="2AF4C7AA"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Interference and Discrimination</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0B9C83DA"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Employment Contracts</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0E7AF36D"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Freedom to Associate</w:t>
            </w:r>
          </w:p>
        </w:tc>
        <w:tc>
          <w:tcPr>
            <w:tcW w:w="625" w:type="pct"/>
            <w:gridSpan w:val="3"/>
            <w:tcBorders>
              <w:top w:val="single" w:sz="4" w:space="0" w:color="auto"/>
              <w:left w:val="nil"/>
              <w:bottom w:val="single" w:sz="4" w:space="0" w:color="auto"/>
              <w:right w:val="nil"/>
            </w:tcBorders>
            <w:shd w:val="clear" w:color="auto" w:fill="auto"/>
            <w:noWrap/>
            <w:vAlign w:val="bottom"/>
            <w:hideMark/>
          </w:tcPr>
          <w:p w14:paraId="1DD95D0A" w14:textId="77777777" w:rsidR="00332ACD"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xml:space="preserve">Interference and </w:t>
            </w:r>
          </w:p>
          <w:p w14:paraId="36D30434"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Discrimination</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585501E0"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Gender</w:t>
            </w:r>
          </w:p>
        </w:tc>
        <w:tc>
          <w:tcPr>
            <w:tcW w:w="625" w:type="pct"/>
            <w:gridSpan w:val="2"/>
            <w:tcBorders>
              <w:top w:val="single" w:sz="4" w:space="0" w:color="auto"/>
              <w:left w:val="nil"/>
              <w:bottom w:val="single" w:sz="4" w:space="0" w:color="auto"/>
              <w:right w:val="nil"/>
            </w:tcBorders>
            <w:shd w:val="clear" w:color="auto" w:fill="auto"/>
            <w:noWrap/>
            <w:vAlign w:val="bottom"/>
            <w:hideMark/>
          </w:tcPr>
          <w:p w14:paraId="5035D70D"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Overtime Wages</w:t>
            </w:r>
          </w:p>
        </w:tc>
        <w:tc>
          <w:tcPr>
            <w:tcW w:w="625" w:type="pct"/>
            <w:tcBorders>
              <w:top w:val="single" w:sz="4" w:space="0" w:color="auto"/>
              <w:left w:val="nil"/>
              <w:bottom w:val="single" w:sz="4" w:space="0" w:color="auto"/>
              <w:right w:val="nil"/>
            </w:tcBorders>
            <w:shd w:val="clear" w:color="auto" w:fill="auto"/>
            <w:noWrap/>
            <w:vAlign w:val="bottom"/>
            <w:hideMark/>
          </w:tcPr>
          <w:p w14:paraId="3C87DE0C"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Social Security and Other</w:t>
            </w:r>
          </w:p>
        </w:tc>
      </w:tr>
      <w:tr w:rsidR="00332ACD" w:rsidRPr="00B35C84" w14:paraId="1A7C3703" w14:textId="77777777" w:rsidTr="00A041CF">
        <w:trPr>
          <w:trHeight w:val="576"/>
        </w:trPr>
        <w:tc>
          <w:tcPr>
            <w:tcW w:w="625" w:type="pct"/>
            <w:tcBorders>
              <w:top w:val="single" w:sz="4" w:space="0" w:color="auto"/>
              <w:left w:val="nil"/>
              <w:right w:val="nil"/>
            </w:tcBorders>
            <w:shd w:val="clear" w:color="auto" w:fill="auto"/>
            <w:noWrap/>
          </w:tcPr>
          <w:p w14:paraId="120024D3" w14:textId="77777777" w:rsidR="00332ACD" w:rsidRPr="00B35C84" w:rsidRDefault="00332ACD" w:rsidP="00A041CF">
            <w:pPr>
              <w:spacing w:after="0" w:line="240" w:lineRule="auto"/>
              <w:rPr>
                <w:rFonts w:ascii="Calibri" w:eastAsia="Times New Roman" w:hAnsi="Calibri" w:cs="Times New Roman"/>
                <w:sz w:val="20"/>
                <w:szCs w:val="20"/>
              </w:rPr>
            </w:pPr>
          </w:p>
        </w:tc>
        <w:tc>
          <w:tcPr>
            <w:tcW w:w="625" w:type="pct"/>
            <w:gridSpan w:val="3"/>
            <w:tcBorders>
              <w:top w:val="single" w:sz="4" w:space="0" w:color="auto"/>
              <w:left w:val="nil"/>
              <w:right w:val="nil"/>
            </w:tcBorders>
            <w:shd w:val="clear" w:color="auto" w:fill="auto"/>
            <w:noWrap/>
          </w:tcPr>
          <w:p w14:paraId="2A9177AA"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single" w:sz="4" w:space="0" w:color="auto"/>
              <w:left w:val="nil"/>
              <w:right w:val="nil"/>
            </w:tcBorders>
            <w:shd w:val="clear" w:color="auto" w:fill="auto"/>
            <w:noWrap/>
          </w:tcPr>
          <w:p w14:paraId="29A87366"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single" w:sz="4" w:space="0" w:color="auto"/>
              <w:left w:val="nil"/>
              <w:right w:val="nil"/>
            </w:tcBorders>
            <w:shd w:val="clear" w:color="auto" w:fill="auto"/>
            <w:noWrap/>
          </w:tcPr>
          <w:p w14:paraId="3E5FE433"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3"/>
            <w:tcBorders>
              <w:top w:val="single" w:sz="4" w:space="0" w:color="auto"/>
              <w:left w:val="nil"/>
              <w:right w:val="nil"/>
            </w:tcBorders>
            <w:shd w:val="clear" w:color="auto" w:fill="auto"/>
            <w:noWrap/>
          </w:tcPr>
          <w:p w14:paraId="7FC251B0"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single" w:sz="4" w:space="0" w:color="auto"/>
              <w:left w:val="nil"/>
              <w:right w:val="nil"/>
            </w:tcBorders>
            <w:shd w:val="clear" w:color="auto" w:fill="auto"/>
            <w:noWrap/>
          </w:tcPr>
          <w:p w14:paraId="5CC4D2FC"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single" w:sz="4" w:space="0" w:color="auto"/>
              <w:left w:val="nil"/>
              <w:right w:val="nil"/>
            </w:tcBorders>
            <w:shd w:val="clear" w:color="auto" w:fill="auto"/>
            <w:noWrap/>
          </w:tcPr>
          <w:p w14:paraId="05DEE5BE"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tcBorders>
              <w:top w:val="single" w:sz="4" w:space="0" w:color="auto"/>
              <w:left w:val="nil"/>
              <w:right w:val="nil"/>
            </w:tcBorders>
            <w:shd w:val="clear" w:color="auto" w:fill="auto"/>
            <w:noWrap/>
          </w:tcPr>
          <w:p w14:paraId="5320557B" w14:textId="77777777" w:rsidR="00332ACD" w:rsidRPr="00B35C84" w:rsidRDefault="00332ACD" w:rsidP="00A041CF">
            <w:pPr>
              <w:spacing w:after="0" w:line="240" w:lineRule="auto"/>
              <w:jc w:val="center"/>
              <w:rPr>
                <w:rFonts w:ascii="Calibri" w:eastAsia="Times New Roman" w:hAnsi="Calibri" w:cs="Times New Roman"/>
                <w:sz w:val="20"/>
                <w:szCs w:val="20"/>
              </w:rPr>
            </w:pPr>
          </w:p>
        </w:tc>
      </w:tr>
      <w:tr w:rsidR="00332ACD" w:rsidRPr="00B35C84" w14:paraId="4F33F0AE" w14:textId="77777777" w:rsidTr="00A041CF">
        <w:trPr>
          <w:trHeight w:val="576"/>
        </w:trPr>
        <w:tc>
          <w:tcPr>
            <w:tcW w:w="625" w:type="pct"/>
            <w:tcBorders>
              <w:left w:val="nil"/>
              <w:bottom w:val="nil"/>
              <w:right w:val="nil"/>
            </w:tcBorders>
            <w:shd w:val="clear" w:color="auto" w:fill="auto"/>
            <w:noWrap/>
            <w:hideMark/>
          </w:tcPr>
          <w:p w14:paraId="2A573413"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HR fixed amount</w:t>
            </w:r>
            <w:r>
              <w:rPr>
                <w:rFonts w:ascii="Calibri" w:eastAsia="Times New Roman" w:hAnsi="Calibri" w:cs="Times New Roman"/>
                <w:sz w:val="20"/>
                <w:szCs w:val="20"/>
              </w:rPr>
              <w:t xml:space="preserve"> </w:t>
            </w:r>
            <w:r w:rsidRPr="00B35C84">
              <w:rPr>
                <w:rFonts w:ascii="Calibri" w:eastAsia="Times New Roman" w:hAnsi="Calibri" w:cs="Times New Roman"/>
                <w:sz w:val="20"/>
                <w:szCs w:val="20"/>
              </w:rPr>
              <w:t>intel</w:t>
            </w:r>
          </w:p>
        </w:tc>
        <w:tc>
          <w:tcPr>
            <w:tcW w:w="625" w:type="pct"/>
            <w:gridSpan w:val="3"/>
            <w:tcBorders>
              <w:left w:val="nil"/>
              <w:bottom w:val="nil"/>
              <w:right w:val="nil"/>
            </w:tcBorders>
            <w:shd w:val="clear" w:color="auto" w:fill="FFFF00"/>
            <w:noWrap/>
            <w:hideMark/>
          </w:tcPr>
          <w:p w14:paraId="6E758967"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-0.0193***</w:t>
            </w:r>
          </w:p>
        </w:tc>
        <w:tc>
          <w:tcPr>
            <w:tcW w:w="625" w:type="pct"/>
            <w:gridSpan w:val="2"/>
            <w:tcBorders>
              <w:left w:val="nil"/>
              <w:bottom w:val="nil"/>
              <w:right w:val="nil"/>
            </w:tcBorders>
            <w:shd w:val="clear" w:color="auto" w:fill="FFFF00"/>
            <w:noWrap/>
            <w:hideMark/>
          </w:tcPr>
          <w:p w14:paraId="2E251FB7"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0.0430*</w:t>
            </w:r>
          </w:p>
        </w:tc>
        <w:tc>
          <w:tcPr>
            <w:tcW w:w="625" w:type="pct"/>
            <w:gridSpan w:val="2"/>
            <w:tcBorders>
              <w:left w:val="nil"/>
              <w:bottom w:val="nil"/>
              <w:right w:val="nil"/>
            </w:tcBorders>
            <w:shd w:val="clear" w:color="auto" w:fill="FFFF00"/>
            <w:noWrap/>
            <w:hideMark/>
          </w:tcPr>
          <w:p w14:paraId="613E8D84"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-0.0635*</w:t>
            </w:r>
          </w:p>
        </w:tc>
        <w:tc>
          <w:tcPr>
            <w:tcW w:w="625" w:type="pct"/>
            <w:gridSpan w:val="3"/>
            <w:tcBorders>
              <w:left w:val="nil"/>
              <w:bottom w:val="nil"/>
              <w:right w:val="nil"/>
            </w:tcBorders>
            <w:shd w:val="clear" w:color="auto" w:fill="FFFF00"/>
            <w:noWrap/>
            <w:hideMark/>
          </w:tcPr>
          <w:p w14:paraId="37C7D938"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-0.0341**</w:t>
            </w:r>
          </w:p>
        </w:tc>
        <w:tc>
          <w:tcPr>
            <w:tcW w:w="625" w:type="pct"/>
            <w:gridSpan w:val="2"/>
            <w:tcBorders>
              <w:left w:val="nil"/>
              <w:bottom w:val="nil"/>
              <w:right w:val="nil"/>
            </w:tcBorders>
            <w:shd w:val="clear" w:color="auto" w:fill="FFFF00"/>
            <w:noWrap/>
            <w:hideMark/>
          </w:tcPr>
          <w:p w14:paraId="08E51223"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-0.0207**</w:t>
            </w:r>
          </w:p>
        </w:tc>
        <w:tc>
          <w:tcPr>
            <w:tcW w:w="625" w:type="pct"/>
            <w:gridSpan w:val="2"/>
            <w:tcBorders>
              <w:left w:val="nil"/>
              <w:bottom w:val="nil"/>
              <w:right w:val="nil"/>
            </w:tcBorders>
            <w:shd w:val="clear" w:color="auto" w:fill="FFFF00"/>
            <w:noWrap/>
            <w:hideMark/>
          </w:tcPr>
          <w:p w14:paraId="56F5858E"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-0.0620*</w:t>
            </w:r>
          </w:p>
        </w:tc>
        <w:tc>
          <w:tcPr>
            <w:tcW w:w="625" w:type="pct"/>
            <w:tcBorders>
              <w:left w:val="nil"/>
              <w:bottom w:val="nil"/>
              <w:right w:val="nil"/>
            </w:tcBorders>
            <w:shd w:val="clear" w:color="auto" w:fill="FFFF00"/>
            <w:noWrap/>
            <w:hideMark/>
          </w:tcPr>
          <w:p w14:paraId="2411854F"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-0.0637***</w:t>
            </w:r>
          </w:p>
        </w:tc>
      </w:tr>
      <w:tr w:rsidR="00332ACD" w:rsidRPr="00B35C84" w14:paraId="29AC4E18" w14:textId="77777777" w:rsidTr="00A041CF">
        <w:trPr>
          <w:trHeight w:val="255"/>
        </w:trPr>
        <w:tc>
          <w:tcPr>
            <w:tcW w:w="625" w:type="pct"/>
            <w:tcBorders>
              <w:top w:val="nil"/>
              <w:left w:val="nil"/>
              <w:bottom w:val="nil"/>
              <w:right w:val="nil"/>
            </w:tcBorders>
            <w:shd w:val="clear" w:color="auto" w:fill="auto"/>
            <w:noWrap/>
            <w:hideMark/>
          </w:tcPr>
          <w:p w14:paraId="16A519E8"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3"/>
            <w:tcBorders>
              <w:top w:val="nil"/>
              <w:left w:val="nil"/>
              <w:bottom w:val="nil"/>
              <w:right w:val="nil"/>
            </w:tcBorders>
            <w:shd w:val="clear" w:color="auto" w:fill="auto"/>
            <w:noWrap/>
            <w:hideMark/>
          </w:tcPr>
          <w:p w14:paraId="56DF92D3"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(0.00578)</w:t>
            </w:r>
          </w:p>
        </w:tc>
        <w:tc>
          <w:tcPr>
            <w:tcW w:w="625" w:type="pct"/>
            <w:gridSpan w:val="2"/>
            <w:tcBorders>
              <w:top w:val="nil"/>
              <w:left w:val="nil"/>
              <w:bottom w:val="nil"/>
              <w:right w:val="nil"/>
            </w:tcBorders>
            <w:shd w:val="clear" w:color="auto" w:fill="auto"/>
            <w:noWrap/>
            <w:hideMark/>
          </w:tcPr>
          <w:p w14:paraId="5A1095AC"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(0.0258)</w:t>
            </w:r>
          </w:p>
        </w:tc>
        <w:tc>
          <w:tcPr>
            <w:tcW w:w="625" w:type="pct"/>
            <w:gridSpan w:val="2"/>
            <w:tcBorders>
              <w:top w:val="nil"/>
              <w:left w:val="nil"/>
              <w:bottom w:val="nil"/>
              <w:right w:val="nil"/>
            </w:tcBorders>
            <w:shd w:val="clear" w:color="auto" w:fill="auto"/>
            <w:noWrap/>
            <w:hideMark/>
          </w:tcPr>
          <w:p w14:paraId="494ACC56"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(0.0320)</w:t>
            </w:r>
          </w:p>
        </w:tc>
        <w:tc>
          <w:tcPr>
            <w:tcW w:w="625" w:type="pct"/>
            <w:gridSpan w:val="3"/>
            <w:tcBorders>
              <w:top w:val="nil"/>
              <w:left w:val="nil"/>
              <w:bottom w:val="nil"/>
              <w:right w:val="nil"/>
            </w:tcBorders>
            <w:shd w:val="clear" w:color="auto" w:fill="auto"/>
            <w:noWrap/>
            <w:hideMark/>
          </w:tcPr>
          <w:p w14:paraId="558DEBD0"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(0.0123)</w:t>
            </w:r>
          </w:p>
        </w:tc>
        <w:tc>
          <w:tcPr>
            <w:tcW w:w="625" w:type="pct"/>
            <w:gridSpan w:val="2"/>
            <w:tcBorders>
              <w:top w:val="nil"/>
              <w:left w:val="nil"/>
              <w:bottom w:val="nil"/>
              <w:right w:val="nil"/>
            </w:tcBorders>
            <w:shd w:val="clear" w:color="auto" w:fill="auto"/>
            <w:noWrap/>
            <w:hideMark/>
          </w:tcPr>
          <w:p w14:paraId="409C6BF8"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(0.00723)</w:t>
            </w:r>
          </w:p>
        </w:tc>
        <w:tc>
          <w:tcPr>
            <w:tcW w:w="625" w:type="pct"/>
            <w:gridSpan w:val="2"/>
            <w:tcBorders>
              <w:top w:val="nil"/>
              <w:left w:val="nil"/>
              <w:bottom w:val="nil"/>
              <w:right w:val="nil"/>
            </w:tcBorders>
            <w:shd w:val="clear" w:color="auto" w:fill="auto"/>
            <w:noWrap/>
            <w:hideMark/>
          </w:tcPr>
          <w:p w14:paraId="4BE6E807"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(0.0340)</w:t>
            </w:r>
          </w:p>
        </w:tc>
        <w:tc>
          <w:tcPr>
            <w:tcW w:w="625" w:type="pct"/>
            <w:tcBorders>
              <w:top w:val="nil"/>
              <w:left w:val="nil"/>
              <w:bottom w:val="nil"/>
              <w:right w:val="nil"/>
            </w:tcBorders>
            <w:shd w:val="clear" w:color="auto" w:fill="auto"/>
            <w:noWrap/>
            <w:hideMark/>
          </w:tcPr>
          <w:p w14:paraId="746033B3"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(0.0206)</w:t>
            </w:r>
          </w:p>
        </w:tc>
      </w:tr>
      <w:tr w:rsidR="00332ACD" w:rsidRPr="00B35C84" w14:paraId="3C4E2F2C" w14:textId="77777777" w:rsidTr="00A041CF">
        <w:trPr>
          <w:trHeight w:val="255"/>
        </w:trPr>
        <w:tc>
          <w:tcPr>
            <w:tcW w:w="625" w:type="pct"/>
            <w:tcBorders>
              <w:top w:val="nil"/>
              <w:left w:val="nil"/>
              <w:bottom w:val="nil"/>
              <w:right w:val="nil"/>
            </w:tcBorders>
            <w:shd w:val="clear" w:color="auto" w:fill="auto"/>
            <w:noWrap/>
            <w:vAlign w:val="bottom"/>
            <w:hideMark/>
          </w:tcPr>
          <w:p w14:paraId="523CB021"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3"/>
            <w:tcBorders>
              <w:top w:val="nil"/>
              <w:left w:val="nil"/>
              <w:bottom w:val="nil"/>
              <w:right w:val="nil"/>
            </w:tcBorders>
            <w:shd w:val="clear" w:color="auto" w:fill="auto"/>
            <w:noWrap/>
            <w:vAlign w:val="bottom"/>
            <w:hideMark/>
          </w:tcPr>
          <w:p w14:paraId="7D3DD1C7"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nil"/>
              <w:right w:val="nil"/>
            </w:tcBorders>
            <w:shd w:val="clear" w:color="auto" w:fill="auto"/>
            <w:noWrap/>
            <w:vAlign w:val="bottom"/>
            <w:hideMark/>
          </w:tcPr>
          <w:p w14:paraId="47A5BFCB"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nil"/>
              <w:right w:val="nil"/>
            </w:tcBorders>
            <w:shd w:val="clear" w:color="auto" w:fill="auto"/>
            <w:noWrap/>
            <w:vAlign w:val="bottom"/>
            <w:hideMark/>
          </w:tcPr>
          <w:p w14:paraId="3CBBBC5E"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3"/>
            <w:tcBorders>
              <w:top w:val="nil"/>
              <w:left w:val="nil"/>
              <w:bottom w:val="nil"/>
              <w:right w:val="nil"/>
            </w:tcBorders>
            <w:shd w:val="clear" w:color="auto" w:fill="auto"/>
            <w:noWrap/>
            <w:vAlign w:val="bottom"/>
            <w:hideMark/>
          </w:tcPr>
          <w:p w14:paraId="09363207"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nil"/>
              <w:right w:val="nil"/>
            </w:tcBorders>
            <w:shd w:val="clear" w:color="auto" w:fill="auto"/>
            <w:noWrap/>
            <w:vAlign w:val="bottom"/>
            <w:hideMark/>
          </w:tcPr>
          <w:p w14:paraId="7F29DBC7"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nil"/>
              <w:right w:val="nil"/>
            </w:tcBorders>
            <w:shd w:val="clear" w:color="auto" w:fill="auto"/>
            <w:noWrap/>
            <w:vAlign w:val="bottom"/>
            <w:hideMark/>
          </w:tcPr>
          <w:p w14:paraId="03E16C10"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79FB6492" w14:textId="77777777" w:rsidR="00332ACD" w:rsidRPr="00B35C84" w:rsidRDefault="00332ACD" w:rsidP="00A041CF">
            <w:pPr>
              <w:spacing w:after="0" w:line="240" w:lineRule="auto"/>
              <w:rPr>
                <w:rFonts w:ascii="Times New Roman" w:eastAsia="Times New Roman" w:hAnsi="Times New Roman" w:cs="Times New Roman"/>
                <w:sz w:val="20"/>
                <w:szCs w:val="20"/>
              </w:rPr>
            </w:pPr>
          </w:p>
        </w:tc>
      </w:tr>
      <w:tr w:rsidR="00332ACD" w:rsidRPr="00B35C84" w14:paraId="36A97FF2" w14:textId="77777777" w:rsidTr="00A041CF">
        <w:trPr>
          <w:trHeight w:val="255"/>
        </w:trPr>
        <w:tc>
          <w:tcPr>
            <w:tcW w:w="625" w:type="pct"/>
            <w:tcBorders>
              <w:top w:val="nil"/>
              <w:left w:val="nil"/>
              <w:bottom w:val="nil"/>
              <w:right w:val="nil"/>
            </w:tcBorders>
            <w:shd w:val="clear" w:color="auto" w:fill="auto"/>
            <w:noWrap/>
            <w:vAlign w:val="bottom"/>
            <w:hideMark/>
          </w:tcPr>
          <w:p w14:paraId="1E7487D3"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3"/>
            <w:tcBorders>
              <w:top w:val="nil"/>
              <w:left w:val="nil"/>
              <w:bottom w:val="nil"/>
              <w:right w:val="nil"/>
            </w:tcBorders>
            <w:shd w:val="clear" w:color="auto" w:fill="auto"/>
            <w:noWrap/>
            <w:vAlign w:val="bottom"/>
            <w:hideMark/>
          </w:tcPr>
          <w:p w14:paraId="778B5F26"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nil"/>
              <w:right w:val="nil"/>
            </w:tcBorders>
            <w:shd w:val="clear" w:color="auto" w:fill="auto"/>
            <w:noWrap/>
            <w:vAlign w:val="bottom"/>
            <w:hideMark/>
          </w:tcPr>
          <w:p w14:paraId="38CE292B"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nil"/>
              <w:right w:val="nil"/>
            </w:tcBorders>
            <w:shd w:val="clear" w:color="auto" w:fill="auto"/>
            <w:noWrap/>
            <w:vAlign w:val="bottom"/>
            <w:hideMark/>
          </w:tcPr>
          <w:p w14:paraId="580E33E8"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3"/>
            <w:tcBorders>
              <w:top w:val="nil"/>
              <w:left w:val="nil"/>
              <w:bottom w:val="nil"/>
              <w:right w:val="nil"/>
            </w:tcBorders>
            <w:shd w:val="clear" w:color="auto" w:fill="auto"/>
            <w:noWrap/>
            <w:vAlign w:val="bottom"/>
            <w:hideMark/>
          </w:tcPr>
          <w:p w14:paraId="33EA2A97"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nil"/>
              <w:right w:val="nil"/>
            </w:tcBorders>
            <w:shd w:val="clear" w:color="auto" w:fill="auto"/>
            <w:noWrap/>
            <w:vAlign w:val="bottom"/>
            <w:hideMark/>
          </w:tcPr>
          <w:p w14:paraId="3970BE7E"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2"/>
            <w:tcBorders>
              <w:top w:val="nil"/>
              <w:left w:val="nil"/>
              <w:bottom w:val="nil"/>
              <w:right w:val="nil"/>
            </w:tcBorders>
            <w:shd w:val="clear" w:color="auto" w:fill="auto"/>
            <w:noWrap/>
            <w:vAlign w:val="bottom"/>
            <w:hideMark/>
          </w:tcPr>
          <w:p w14:paraId="3548C73C"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44100C02" w14:textId="77777777" w:rsidR="00332ACD" w:rsidRPr="00B35C84" w:rsidRDefault="00332ACD" w:rsidP="00A041CF">
            <w:pPr>
              <w:spacing w:after="0" w:line="240" w:lineRule="auto"/>
              <w:rPr>
                <w:rFonts w:ascii="Times New Roman" w:eastAsia="Times New Roman" w:hAnsi="Times New Roman" w:cs="Times New Roman"/>
                <w:sz w:val="20"/>
                <w:szCs w:val="20"/>
              </w:rPr>
            </w:pPr>
          </w:p>
        </w:tc>
      </w:tr>
      <w:tr w:rsidR="00332ACD" w:rsidRPr="00B35C84" w14:paraId="1DBF2B85" w14:textId="77777777" w:rsidTr="00A041CF">
        <w:trPr>
          <w:trHeight w:val="255"/>
        </w:trPr>
        <w:tc>
          <w:tcPr>
            <w:tcW w:w="1000" w:type="pct"/>
            <w:gridSpan w:val="3"/>
            <w:tcBorders>
              <w:top w:val="single" w:sz="4" w:space="0" w:color="000000"/>
              <w:left w:val="nil"/>
              <w:bottom w:val="single" w:sz="4" w:space="0" w:color="auto"/>
              <w:right w:val="nil"/>
            </w:tcBorders>
            <w:shd w:val="clear" w:color="auto" w:fill="auto"/>
            <w:noWrap/>
            <w:vAlign w:val="bottom"/>
            <w:hideMark/>
          </w:tcPr>
          <w:p w14:paraId="1F9E2AE0"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2000" w:type="pct"/>
            <w:gridSpan w:val="7"/>
            <w:tcBorders>
              <w:top w:val="single" w:sz="4" w:space="0" w:color="000000"/>
              <w:left w:val="nil"/>
              <w:bottom w:val="single" w:sz="4" w:space="0" w:color="auto"/>
              <w:right w:val="nil"/>
            </w:tcBorders>
            <w:shd w:val="clear" w:color="auto" w:fill="auto"/>
            <w:noWrap/>
            <w:vAlign w:val="bottom"/>
            <w:hideMark/>
          </w:tcPr>
          <w:p w14:paraId="11DFA38D"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Random Effects</w:t>
            </w:r>
          </w:p>
        </w:tc>
        <w:tc>
          <w:tcPr>
            <w:tcW w:w="1000" w:type="pct"/>
            <w:gridSpan w:val="4"/>
            <w:tcBorders>
              <w:top w:val="nil"/>
              <w:left w:val="nil"/>
              <w:bottom w:val="nil"/>
              <w:right w:val="nil"/>
            </w:tcBorders>
            <w:shd w:val="clear" w:color="auto" w:fill="auto"/>
            <w:noWrap/>
            <w:vAlign w:val="bottom"/>
            <w:hideMark/>
          </w:tcPr>
          <w:p w14:paraId="4B921956"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1000" w:type="pct"/>
            <w:gridSpan w:val="2"/>
            <w:tcBorders>
              <w:top w:val="nil"/>
              <w:left w:val="nil"/>
              <w:bottom w:val="nil"/>
              <w:right w:val="nil"/>
            </w:tcBorders>
            <w:shd w:val="clear" w:color="auto" w:fill="auto"/>
            <w:noWrap/>
            <w:vAlign w:val="bottom"/>
            <w:hideMark/>
          </w:tcPr>
          <w:p w14:paraId="3EE2CC2A" w14:textId="77777777" w:rsidR="00332ACD" w:rsidRPr="00B35C84" w:rsidRDefault="00332ACD" w:rsidP="00A041CF">
            <w:pPr>
              <w:spacing w:after="0" w:line="240" w:lineRule="auto"/>
              <w:rPr>
                <w:rFonts w:ascii="Times New Roman" w:eastAsia="Times New Roman" w:hAnsi="Times New Roman" w:cs="Times New Roman"/>
                <w:sz w:val="20"/>
                <w:szCs w:val="20"/>
              </w:rPr>
            </w:pPr>
          </w:p>
        </w:tc>
      </w:tr>
      <w:tr w:rsidR="00332ACD" w:rsidRPr="00B35C84" w14:paraId="0ACA1C9C" w14:textId="77777777" w:rsidTr="00A041CF">
        <w:trPr>
          <w:trHeight w:val="255"/>
        </w:trPr>
        <w:tc>
          <w:tcPr>
            <w:tcW w:w="625" w:type="pct"/>
            <w:tcBorders>
              <w:top w:val="nil"/>
              <w:left w:val="nil"/>
              <w:bottom w:val="nil"/>
              <w:right w:val="nil"/>
            </w:tcBorders>
            <w:shd w:val="clear" w:color="auto" w:fill="auto"/>
            <w:noWrap/>
            <w:vAlign w:val="bottom"/>
            <w:hideMark/>
          </w:tcPr>
          <w:p w14:paraId="49F55300"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VARIABLES</w:t>
            </w:r>
          </w:p>
        </w:tc>
        <w:tc>
          <w:tcPr>
            <w:tcW w:w="625" w:type="pct"/>
            <w:gridSpan w:val="3"/>
            <w:tcBorders>
              <w:top w:val="nil"/>
              <w:left w:val="nil"/>
              <w:bottom w:val="nil"/>
              <w:right w:val="nil"/>
            </w:tcBorders>
            <w:shd w:val="clear" w:color="auto" w:fill="auto"/>
            <w:noWrap/>
            <w:vAlign w:val="bottom"/>
            <w:hideMark/>
          </w:tcPr>
          <w:p w14:paraId="637DFDFD"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Gender</w:t>
            </w:r>
          </w:p>
        </w:tc>
        <w:tc>
          <w:tcPr>
            <w:tcW w:w="625" w:type="pct"/>
            <w:gridSpan w:val="2"/>
            <w:tcBorders>
              <w:top w:val="nil"/>
              <w:left w:val="nil"/>
              <w:bottom w:val="nil"/>
              <w:right w:val="nil"/>
            </w:tcBorders>
            <w:shd w:val="clear" w:color="auto" w:fill="auto"/>
            <w:noWrap/>
            <w:vAlign w:val="bottom"/>
            <w:hideMark/>
          </w:tcPr>
          <w:p w14:paraId="7385CEB0"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Other Grounds</w:t>
            </w:r>
          </w:p>
        </w:tc>
        <w:tc>
          <w:tcPr>
            <w:tcW w:w="625" w:type="pct"/>
            <w:gridSpan w:val="2"/>
            <w:tcBorders>
              <w:top w:val="nil"/>
              <w:left w:val="nil"/>
              <w:bottom w:val="nil"/>
              <w:right w:val="nil"/>
            </w:tcBorders>
            <w:shd w:val="clear" w:color="auto" w:fill="auto"/>
            <w:noWrap/>
            <w:vAlign w:val="bottom"/>
            <w:hideMark/>
          </w:tcPr>
          <w:p w14:paraId="6F5738D6"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Regular Hours</w:t>
            </w:r>
          </w:p>
        </w:tc>
        <w:tc>
          <w:tcPr>
            <w:tcW w:w="625" w:type="pct"/>
            <w:gridSpan w:val="3"/>
            <w:tcBorders>
              <w:top w:val="nil"/>
              <w:left w:val="nil"/>
              <w:bottom w:val="nil"/>
              <w:right w:val="nil"/>
            </w:tcBorders>
            <w:shd w:val="clear" w:color="auto" w:fill="auto"/>
            <w:noWrap/>
            <w:vAlign w:val="bottom"/>
            <w:hideMark/>
          </w:tcPr>
          <w:p w14:paraId="002C502C" w14:textId="77777777" w:rsidR="00332ACD"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xml:space="preserve">Social Security </w:t>
            </w:r>
          </w:p>
          <w:p w14:paraId="3F0C6726"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and Other</w:t>
            </w:r>
          </w:p>
        </w:tc>
        <w:tc>
          <w:tcPr>
            <w:tcW w:w="625" w:type="pct"/>
            <w:gridSpan w:val="2"/>
            <w:tcBorders>
              <w:top w:val="nil"/>
              <w:left w:val="nil"/>
              <w:bottom w:val="nil"/>
              <w:right w:val="nil"/>
            </w:tcBorders>
            <w:shd w:val="clear" w:color="auto" w:fill="auto"/>
            <w:noWrap/>
            <w:vAlign w:val="bottom"/>
            <w:hideMark/>
          </w:tcPr>
          <w:p w14:paraId="59DDFB5D"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nil"/>
              <w:left w:val="nil"/>
              <w:bottom w:val="nil"/>
              <w:right w:val="nil"/>
            </w:tcBorders>
            <w:shd w:val="clear" w:color="auto" w:fill="auto"/>
            <w:noWrap/>
            <w:vAlign w:val="bottom"/>
            <w:hideMark/>
          </w:tcPr>
          <w:p w14:paraId="34010FDA"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27C9FBB5" w14:textId="77777777" w:rsidR="00332ACD" w:rsidRPr="00B35C84" w:rsidRDefault="00332ACD" w:rsidP="00A041CF">
            <w:pPr>
              <w:spacing w:after="0" w:line="240" w:lineRule="auto"/>
              <w:rPr>
                <w:rFonts w:ascii="Times New Roman" w:eastAsia="Times New Roman" w:hAnsi="Times New Roman" w:cs="Times New Roman"/>
                <w:sz w:val="20"/>
                <w:szCs w:val="20"/>
              </w:rPr>
            </w:pPr>
          </w:p>
        </w:tc>
      </w:tr>
      <w:tr w:rsidR="00332ACD" w:rsidRPr="00B35C84" w14:paraId="12B289DB" w14:textId="77777777" w:rsidTr="00A041CF">
        <w:trPr>
          <w:trHeight w:val="255"/>
        </w:trPr>
        <w:tc>
          <w:tcPr>
            <w:tcW w:w="625" w:type="pct"/>
            <w:tcBorders>
              <w:top w:val="single" w:sz="4" w:space="0" w:color="000000"/>
              <w:left w:val="nil"/>
              <w:bottom w:val="nil"/>
              <w:right w:val="nil"/>
            </w:tcBorders>
            <w:shd w:val="clear" w:color="auto" w:fill="auto"/>
            <w:noWrap/>
            <w:vAlign w:val="bottom"/>
            <w:hideMark/>
          </w:tcPr>
          <w:p w14:paraId="06B83596"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3"/>
            <w:tcBorders>
              <w:top w:val="single" w:sz="4" w:space="0" w:color="000000"/>
              <w:left w:val="nil"/>
              <w:bottom w:val="nil"/>
              <w:right w:val="nil"/>
            </w:tcBorders>
            <w:shd w:val="clear" w:color="auto" w:fill="auto"/>
            <w:noWrap/>
            <w:vAlign w:val="bottom"/>
            <w:hideMark/>
          </w:tcPr>
          <w:p w14:paraId="63EC75B6"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2"/>
            <w:tcBorders>
              <w:top w:val="single" w:sz="4" w:space="0" w:color="000000"/>
              <w:left w:val="nil"/>
              <w:bottom w:val="nil"/>
              <w:right w:val="nil"/>
            </w:tcBorders>
            <w:shd w:val="clear" w:color="auto" w:fill="auto"/>
            <w:noWrap/>
            <w:vAlign w:val="bottom"/>
            <w:hideMark/>
          </w:tcPr>
          <w:p w14:paraId="016CA621"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2"/>
            <w:tcBorders>
              <w:top w:val="single" w:sz="4" w:space="0" w:color="000000"/>
              <w:left w:val="nil"/>
              <w:bottom w:val="nil"/>
              <w:right w:val="nil"/>
            </w:tcBorders>
            <w:shd w:val="clear" w:color="auto" w:fill="auto"/>
            <w:noWrap/>
            <w:vAlign w:val="bottom"/>
            <w:hideMark/>
          </w:tcPr>
          <w:p w14:paraId="402DFFC1"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3"/>
            <w:tcBorders>
              <w:top w:val="single" w:sz="4" w:space="0" w:color="000000"/>
              <w:left w:val="nil"/>
              <w:bottom w:val="nil"/>
              <w:right w:val="nil"/>
            </w:tcBorders>
            <w:shd w:val="clear" w:color="auto" w:fill="auto"/>
            <w:noWrap/>
            <w:vAlign w:val="bottom"/>
            <w:hideMark/>
          </w:tcPr>
          <w:p w14:paraId="3FB958B2"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2"/>
            <w:tcBorders>
              <w:top w:val="nil"/>
              <w:left w:val="nil"/>
              <w:bottom w:val="nil"/>
              <w:right w:val="nil"/>
            </w:tcBorders>
            <w:shd w:val="clear" w:color="auto" w:fill="auto"/>
            <w:noWrap/>
            <w:vAlign w:val="bottom"/>
            <w:hideMark/>
          </w:tcPr>
          <w:p w14:paraId="448C71D7"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nil"/>
              <w:left w:val="nil"/>
              <w:bottom w:val="nil"/>
              <w:right w:val="nil"/>
            </w:tcBorders>
            <w:shd w:val="clear" w:color="auto" w:fill="auto"/>
            <w:noWrap/>
            <w:vAlign w:val="bottom"/>
            <w:hideMark/>
          </w:tcPr>
          <w:p w14:paraId="5AF82264"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7C4C35A2" w14:textId="77777777" w:rsidR="00332ACD" w:rsidRPr="00B35C84" w:rsidRDefault="00332ACD" w:rsidP="00A041CF">
            <w:pPr>
              <w:spacing w:after="0" w:line="240" w:lineRule="auto"/>
              <w:rPr>
                <w:rFonts w:ascii="Times New Roman" w:eastAsia="Times New Roman" w:hAnsi="Times New Roman" w:cs="Times New Roman"/>
                <w:sz w:val="20"/>
                <w:szCs w:val="20"/>
              </w:rPr>
            </w:pPr>
          </w:p>
        </w:tc>
      </w:tr>
      <w:tr w:rsidR="00332ACD" w:rsidRPr="00B35C84" w14:paraId="0E8B67A1" w14:textId="77777777" w:rsidTr="00A041CF">
        <w:trPr>
          <w:trHeight w:val="255"/>
        </w:trPr>
        <w:tc>
          <w:tcPr>
            <w:tcW w:w="625" w:type="pct"/>
            <w:tcBorders>
              <w:top w:val="nil"/>
              <w:left w:val="nil"/>
              <w:bottom w:val="nil"/>
              <w:right w:val="nil"/>
            </w:tcBorders>
            <w:shd w:val="clear" w:color="auto" w:fill="auto"/>
            <w:noWrap/>
            <w:vAlign w:val="bottom"/>
            <w:hideMark/>
          </w:tcPr>
          <w:p w14:paraId="665F4FBA"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HR growth intel</w:t>
            </w:r>
          </w:p>
        </w:tc>
        <w:tc>
          <w:tcPr>
            <w:tcW w:w="625" w:type="pct"/>
            <w:gridSpan w:val="3"/>
            <w:tcBorders>
              <w:top w:val="nil"/>
              <w:left w:val="nil"/>
              <w:bottom w:val="nil"/>
              <w:right w:val="nil"/>
            </w:tcBorders>
            <w:shd w:val="clear" w:color="auto" w:fill="FFFF00"/>
            <w:noWrap/>
            <w:vAlign w:val="bottom"/>
            <w:hideMark/>
          </w:tcPr>
          <w:p w14:paraId="7182831C"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-0.0101**</w:t>
            </w:r>
          </w:p>
        </w:tc>
        <w:tc>
          <w:tcPr>
            <w:tcW w:w="625" w:type="pct"/>
            <w:gridSpan w:val="2"/>
            <w:tcBorders>
              <w:top w:val="nil"/>
              <w:left w:val="nil"/>
              <w:bottom w:val="nil"/>
              <w:right w:val="nil"/>
            </w:tcBorders>
            <w:shd w:val="clear" w:color="auto" w:fill="FFFF00"/>
            <w:noWrap/>
            <w:vAlign w:val="bottom"/>
            <w:hideMark/>
          </w:tcPr>
          <w:p w14:paraId="36ECC2A2"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0.0163*</w:t>
            </w:r>
          </w:p>
        </w:tc>
        <w:tc>
          <w:tcPr>
            <w:tcW w:w="625" w:type="pct"/>
            <w:gridSpan w:val="2"/>
            <w:tcBorders>
              <w:top w:val="nil"/>
              <w:left w:val="nil"/>
              <w:bottom w:val="nil"/>
              <w:right w:val="nil"/>
            </w:tcBorders>
            <w:shd w:val="clear" w:color="auto" w:fill="FFFF00"/>
            <w:noWrap/>
            <w:vAlign w:val="bottom"/>
            <w:hideMark/>
          </w:tcPr>
          <w:p w14:paraId="33F38543"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-0.0430**</w:t>
            </w:r>
          </w:p>
        </w:tc>
        <w:tc>
          <w:tcPr>
            <w:tcW w:w="625" w:type="pct"/>
            <w:gridSpan w:val="3"/>
            <w:tcBorders>
              <w:top w:val="nil"/>
              <w:left w:val="nil"/>
              <w:bottom w:val="nil"/>
              <w:right w:val="nil"/>
            </w:tcBorders>
            <w:shd w:val="clear" w:color="auto" w:fill="FFFF00"/>
            <w:noWrap/>
            <w:vAlign w:val="bottom"/>
            <w:hideMark/>
          </w:tcPr>
          <w:p w14:paraId="204C2EF6"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-0.0366*</w:t>
            </w:r>
          </w:p>
        </w:tc>
        <w:tc>
          <w:tcPr>
            <w:tcW w:w="625" w:type="pct"/>
            <w:gridSpan w:val="2"/>
            <w:tcBorders>
              <w:top w:val="nil"/>
              <w:left w:val="nil"/>
              <w:bottom w:val="nil"/>
              <w:right w:val="nil"/>
            </w:tcBorders>
            <w:shd w:val="clear" w:color="auto" w:fill="auto"/>
            <w:noWrap/>
            <w:vAlign w:val="bottom"/>
            <w:hideMark/>
          </w:tcPr>
          <w:p w14:paraId="25B2621E"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nil"/>
              <w:left w:val="nil"/>
              <w:bottom w:val="nil"/>
              <w:right w:val="nil"/>
            </w:tcBorders>
            <w:shd w:val="clear" w:color="auto" w:fill="auto"/>
            <w:noWrap/>
            <w:vAlign w:val="bottom"/>
            <w:hideMark/>
          </w:tcPr>
          <w:p w14:paraId="476AEF11"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6C6234AB" w14:textId="77777777" w:rsidR="00332ACD" w:rsidRPr="00B35C84" w:rsidRDefault="00332ACD" w:rsidP="00A041CF">
            <w:pPr>
              <w:spacing w:after="0" w:line="240" w:lineRule="auto"/>
              <w:rPr>
                <w:rFonts w:ascii="Times New Roman" w:eastAsia="Times New Roman" w:hAnsi="Times New Roman" w:cs="Times New Roman"/>
                <w:sz w:val="20"/>
                <w:szCs w:val="20"/>
              </w:rPr>
            </w:pPr>
          </w:p>
        </w:tc>
      </w:tr>
      <w:tr w:rsidR="00332ACD" w:rsidRPr="00B35C84" w14:paraId="3E5622E7" w14:textId="77777777" w:rsidTr="00A041CF">
        <w:trPr>
          <w:trHeight w:val="255"/>
        </w:trPr>
        <w:tc>
          <w:tcPr>
            <w:tcW w:w="625" w:type="pct"/>
            <w:tcBorders>
              <w:top w:val="nil"/>
              <w:left w:val="nil"/>
              <w:bottom w:val="nil"/>
              <w:right w:val="nil"/>
            </w:tcBorders>
            <w:shd w:val="clear" w:color="auto" w:fill="auto"/>
            <w:noWrap/>
            <w:vAlign w:val="bottom"/>
            <w:hideMark/>
          </w:tcPr>
          <w:p w14:paraId="1513475C"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3"/>
            <w:tcBorders>
              <w:top w:val="nil"/>
              <w:left w:val="nil"/>
              <w:bottom w:val="nil"/>
              <w:right w:val="nil"/>
            </w:tcBorders>
            <w:shd w:val="clear" w:color="auto" w:fill="auto"/>
            <w:noWrap/>
            <w:vAlign w:val="bottom"/>
            <w:hideMark/>
          </w:tcPr>
          <w:p w14:paraId="1FA54CEC"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(0.00471)</w:t>
            </w:r>
          </w:p>
        </w:tc>
        <w:tc>
          <w:tcPr>
            <w:tcW w:w="625" w:type="pct"/>
            <w:gridSpan w:val="2"/>
            <w:tcBorders>
              <w:top w:val="nil"/>
              <w:left w:val="nil"/>
              <w:bottom w:val="nil"/>
              <w:right w:val="nil"/>
            </w:tcBorders>
            <w:shd w:val="clear" w:color="auto" w:fill="auto"/>
            <w:noWrap/>
            <w:vAlign w:val="bottom"/>
            <w:hideMark/>
          </w:tcPr>
          <w:p w14:paraId="2384AB90"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(0.00966)</w:t>
            </w:r>
          </w:p>
        </w:tc>
        <w:tc>
          <w:tcPr>
            <w:tcW w:w="625" w:type="pct"/>
            <w:gridSpan w:val="2"/>
            <w:tcBorders>
              <w:top w:val="nil"/>
              <w:left w:val="nil"/>
              <w:bottom w:val="nil"/>
              <w:right w:val="nil"/>
            </w:tcBorders>
            <w:shd w:val="clear" w:color="auto" w:fill="auto"/>
            <w:noWrap/>
            <w:vAlign w:val="bottom"/>
            <w:hideMark/>
          </w:tcPr>
          <w:p w14:paraId="33B68523"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(0.0214)</w:t>
            </w:r>
          </w:p>
        </w:tc>
        <w:tc>
          <w:tcPr>
            <w:tcW w:w="625" w:type="pct"/>
            <w:gridSpan w:val="3"/>
            <w:tcBorders>
              <w:top w:val="nil"/>
              <w:left w:val="nil"/>
              <w:bottom w:val="nil"/>
              <w:right w:val="nil"/>
            </w:tcBorders>
            <w:shd w:val="clear" w:color="auto" w:fill="auto"/>
            <w:noWrap/>
            <w:vAlign w:val="bottom"/>
            <w:hideMark/>
          </w:tcPr>
          <w:p w14:paraId="7C1E50AD"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(0.0194)</w:t>
            </w:r>
          </w:p>
        </w:tc>
        <w:tc>
          <w:tcPr>
            <w:tcW w:w="625" w:type="pct"/>
            <w:gridSpan w:val="2"/>
            <w:tcBorders>
              <w:top w:val="nil"/>
              <w:left w:val="nil"/>
              <w:bottom w:val="nil"/>
              <w:right w:val="nil"/>
            </w:tcBorders>
            <w:shd w:val="clear" w:color="auto" w:fill="auto"/>
            <w:noWrap/>
            <w:vAlign w:val="bottom"/>
            <w:hideMark/>
          </w:tcPr>
          <w:p w14:paraId="3209E932"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nil"/>
              <w:left w:val="nil"/>
              <w:right w:val="nil"/>
            </w:tcBorders>
            <w:shd w:val="clear" w:color="auto" w:fill="auto"/>
            <w:noWrap/>
            <w:vAlign w:val="bottom"/>
            <w:hideMark/>
          </w:tcPr>
          <w:p w14:paraId="4143EFD1"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6653F7CB" w14:textId="77777777" w:rsidR="00332ACD" w:rsidRPr="00B35C84" w:rsidRDefault="00332ACD" w:rsidP="00A041CF">
            <w:pPr>
              <w:spacing w:after="0" w:line="240" w:lineRule="auto"/>
              <w:rPr>
                <w:rFonts w:ascii="Times New Roman" w:eastAsia="Times New Roman" w:hAnsi="Times New Roman" w:cs="Times New Roman"/>
                <w:sz w:val="20"/>
                <w:szCs w:val="20"/>
              </w:rPr>
            </w:pPr>
          </w:p>
        </w:tc>
      </w:tr>
      <w:tr w:rsidR="00332ACD" w:rsidRPr="00B35C84" w14:paraId="43700578" w14:textId="77777777" w:rsidTr="00A041CF">
        <w:trPr>
          <w:trHeight w:val="255"/>
        </w:trPr>
        <w:tc>
          <w:tcPr>
            <w:tcW w:w="625" w:type="pct"/>
            <w:tcBorders>
              <w:top w:val="nil"/>
              <w:left w:val="nil"/>
              <w:bottom w:val="single" w:sz="4" w:space="0" w:color="auto"/>
              <w:right w:val="nil"/>
            </w:tcBorders>
            <w:shd w:val="clear" w:color="auto" w:fill="auto"/>
            <w:noWrap/>
            <w:vAlign w:val="bottom"/>
          </w:tcPr>
          <w:p w14:paraId="0985D0F0"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gridSpan w:val="3"/>
            <w:tcBorders>
              <w:top w:val="nil"/>
              <w:left w:val="nil"/>
              <w:bottom w:val="single" w:sz="4" w:space="0" w:color="000000"/>
              <w:right w:val="nil"/>
            </w:tcBorders>
            <w:shd w:val="clear" w:color="auto" w:fill="auto"/>
            <w:noWrap/>
            <w:vAlign w:val="bottom"/>
          </w:tcPr>
          <w:p w14:paraId="6DAD3292"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nil"/>
              <w:left w:val="nil"/>
              <w:bottom w:val="single" w:sz="4" w:space="0" w:color="000000"/>
              <w:right w:val="nil"/>
            </w:tcBorders>
            <w:shd w:val="clear" w:color="auto" w:fill="auto"/>
            <w:noWrap/>
            <w:vAlign w:val="bottom"/>
          </w:tcPr>
          <w:p w14:paraId="2879EB66"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nil"/>
              <w:left w:val="nil"/>
              <w:bottom w:val="single" w:sz="4" w:space="0" w:color="000000"/>
              <w:right w:val="nil"/>
            </w:tcBorders>
            <w:shd w:val="clear" w:color="auto" w:fill="auto"/>
            <w:noWrap/>
            <w:vAlign w:val="bottom"/>
          </w:tcPr>
          <w:p w14:paraId="6848724E"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3"/>
            <w:tcBorders>
              <w:top w:val="nil"/>
              <w:left w:val="nil"/>
              <w:bottom w:val="single" w:sz="4" w:space="0" w:color="000000"/>
              <w:right w:val="nil"/>
            </w:tcBorders>
            <w:shd w:val="clear" w:color="auto" w:fill="auto"/>
            <w:noWrap/>
            <w:vAlign w:val="bottom"/>
          </w:tcPr>
          <w:p w14:paraId="3E561AC3"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nil"/>
              <w:left w:val="nil"/>
              <w:bottom w:val="single" w:sz="4" w:space="0" w:color="000000"/>
              <w:right w:val="nil"/>
            </w:tcBorders>
            <w:shd w:val="clear" w:color="auto" w:fill="auto"/>
            <w:noWrap/>
            <w:vAlign w:val="bottom"/>
          </w:tcPr>
          <w:p w14:paraId="084D916C" w14:textId="77777777" w:rsidR="00332ACD" w:rsidRPr="00B35C84" w:rsidRDefault="00332ACD" w:rsidP="00A041CF">
            <w:pPr>
              <w:spacing w:after="0" w:line="240" w:lineRule="auto"/>
              <w:jc w:val="center"/>
              <w:rPr>
                <w:rFonts w:ascii="Calibri" w:eastAsia="Times New Roman" w:hAnsi="Calibri" w:cs="Times New Roman"/>
                <w:sz w:val="20"/>
                <w:szCs w:val="20"/>
              </w:rPr>
            </w:pPr>
          </w:p>
        </w:tc>
        <w:tc>
          <w:tcPr>
            <w:tcW w:w="625" w:type="pct"/>
            <w:gridSpan w:val="2"/>
            <w:tcBorders>
              <w:top w:val="nil"/>
              <w:left w:val="nil"/>
              <w:bottom w:val="single" w:sz="4" w:space="0" w:color="000000"/>
              <w:right w:val="nil"/>
            </w:tcBorders>
            <w:shd w:val="clear" w:color="auto" w:fill="auto"/>
            <w:noWrap/>
            <w:vAlign w:val="bottom"/>
          </w:tcPr>
          <w:p w14:paraId="22D082E6" w14:textId="77777777" w:rsidR="00332ACD" w:rsidRPr="00B35C84" w:rsidRDefault="00332ACD" w:rsidP="00A041CF">
            <w:pPr>
              <w:spacing w:after="0" w:line="240" w:lineRule="auto"/>
              <w:rPr>
                <w:rFonts w:ascii="Times New Roman" w:eastAsia="Times New Roman" w:hAnsi="Times New Roman" w:cs="Times New Roman"/>
                <w:sz w:val="20"/>
                <w:szCs w:val="20"/>
              </w:rPr>
            </w:pPr>
          </w:p>
        </w:tc>
        <w:tc>
          <w:tcPr>
            <w:tcW w:w="625" w:type="pct"/>
            <w:tcBorders>
              <w:top w:val="nil"/>
              <w:left w:val="nil"/>
              <w:right w:val="nil"/>
            </w:tcBorders>
            <w:shd w:val="clear" w:color="auto" w:fill="auto"/>
            <w:noWrap/>
            <w:vAlign w:val="bottom"/>
          </w:tcPr>
          <w:p w14:paraId="343A80E8" w14:textId="77777777" w:rsidR="00332ACD" w:rsidRPr="00B35C84" w:rsidRDefault="00332ACD" w:rsidP="00A041CF">
            <w:pPr>
              <w:spacing w:after="0" w:line="240" w:lineRule="auto"/>
              <w:rPr>
                <w:rFonts w:ascii="Times New Roman" w:eastAsia="Times New Roman" w:hAnsi="Times New Roman" w:cs="Times New Roman"/>
                <w:sz w:val="20"/>
                <w:szCs w:val="20"/>
              </w:rPr>
            </w:pPr>
          </w:p>
        </w:tc>
      </w:tr>
      <w:tr w:rsidR="00332ACD" w:rsidRPr="00B35C84" w14:paraId="6EEC9F7B" w14:textId="77777777" w:rsidTr="00A041CF">
        <w:trPr>
          <w:trHeight w:val="255"/>
        </w:trPr>
        <w:tc>
          <w:tcPr>
            <w:tcW w:w="625" w:type="pct"/>
            <w:tcBorders>
              <w:top w:val="single" w:sz="4" w:space="0" w:color="auto"/>
              <w:left w:val="nil"/>
              <w:bottom w:val="single" w:sz="4" w:space="0" w:color="auto"/>
            </w:tcBorders>
            <w:shd w:val="clear" w:color="auto" w:fill="auto"/>
            <w:noWrap/>
            <w:vAlign w:val="bottom"/>
            <w:hideMark/>
          </w:tcPr>
          <w:p w14:paraId="3B8EA77B"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1875" w:type="pct"/>
            <w:gridSpan w:val="7"/>
            <w:tcBorders>
              <w:top w:val="single" w:sz="4" w:space="0" w:color="000000"/>
              <w:left w:val="nil"/>
              <w:bottom w:val="single" w:sz="4" w:space="0" w:color="auto"/>
              <w:right w:val="single" w:sz="4" w:space="0" w:color="auto"/>
            </w:tcBorders>
            <w:shd w:val="clear" w:color="auto" w:fill="auto"/>
            <w:vAlign w:val="bottom"/>
          </w:tcPr>
          <w:p w14:paraId="6ABC002F" w14:textId="77777777" w:rsidR="00332ACD" w:rsidRPr="00B35C84"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RE Baseline Manager Characteristics</w:t>
            </w:r>
          </w:p>
        </w:tc>
        <w:tc>
          <w:tcPr>
            <w:tcW w:w="1875" w:type="pct"/>
            <w:gridSpan w:val="7"/>
            <w:tcBorders>
              <w:top w:val="single" w:sz="4" w:space="0" w:color="000000"/>
              <w:left w:val="single" w:sz="4" w:space="0" w:color="auto"/>
              <w:bottom w:val="single" w:sz="4" w:space="0" w:color="auto"/>
            </w:tcBorders>
            <w:shd w:val="clear" w:color="auto" w:fill="auto"/>
            <w:noWrap/>
            <w:vAlign w:val="bottom"/>
            <w:hideMark/>
          </w:tcPr>
          <w:p w14:paraId="495FF77F"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Fixed Effects</w:t>
            </w:r>
          </w:p>
        </w:tc>
        <w:tc>
          <w:tcPr>
            <w:tcW w:w="625" w:type="pct"/>
            <w:tcBorders>
              <w:bottom w:val="nil"/>
              <w:right w:val="nil"/>
            </w:tcBorders>
            <w:shd w:val="clear" w:color="auto" w:fill="auto"/>
            <w:vAlign w:val="bottom"/>
          </w:tcPr>
          <w:p w14:paraId="01A6969C" w14:textId="77777777" w:rsidR="00332ACD" w:rsidRPr="00B35C84" w:rsidRDefault="00332ACD" w:rsidP="00A041CF">
            <w:pPr>
              <w:spacing w:after="0" w:line="240" w:lineRule="auto"/>
              <w:jc w:val="center"/>
              <w:rPr>
                <w:rFonts w:ascii="Calibri" w:eastAsia="Times New Roman" w:hAnsi="Calibri" w:cs="Times New Roman"/>
                <w:sz w:val="20"/>
                <w:szCs w:val="20"/>
              </w:rPr>
            </w:pPr>
          </w:p>
        </w:tc>
      </w:tr>
      <w:tr w:rsidR="00332ACD" w:rsidRPr="00B35C84" w14:paraId="3ECC7403" w14:textId="77777777" w:rsidTr="00A041CF">
        <w:trPr>
          <w:trHeight w:val="255"/>
        </w:trPr>
        <w:tc>
          <w:tcPr>
            <w:tcW w:w="625" w:type="pct"/>
            <w:tcBorders>
              <w:top w:val="single" w:sz="4" w:space="0" w:color="auto"/>
              <w:left w:val="nil"/>
              <w:bottom w:val="nil"/>
              <w:right w:val="nil"/>
            </w:tcBorders>
            <w:shd w:val="clear" w:color="auto" w:fill="auto"/>
            <w:noWrap/>
            <w:vAlign w:val="bottom"/>
            <w:hideMark/>
          </w:tcPr>
          <w:p w14:paraId="06AF3676"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VARIABLES</w:t>
            </w:r>
          </w:p>
        </w:tc>
        <w:tc>
          <w:tcPr>
            <w:tcW w:w="625" w:type="pct"/>
            <w:gridSpan w:val="3"/>
            <w:tcBorders>
              <w:top w:val="single" w:sz="4" w:space="0" w:color="auto"/>
              <w:left w:val="nil"/>
              <w:bottom w:val="nil"/>
              <w:right w:val="nil"/>
            </w:tcBorders>
            <w:shd w:val="clear" w:color="auto" w:fill="auto"/>
            <w:noWrap/>
            <w:vAlign w:val="bottom"/>
            <w:hideMark/>
          </w:tcPr>
          <w:p w14:paraId="0AC906CA"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Dialogue Discipline and Disputes</w:t>
            </w:r>
          </w:p>
        </w:tc>
        <w:tc>
          <w:tcPr>
            <w:tcW w:w="625" w:type="pct"/>
            <w:gridSpan w:val="2"/>
            <w:tcBorders>
              <w:top w:val="single" w:sz="4" w:space="0" w:color="auto"/>
              <w:left w:val="nil"/>
              <w:bottom w:val="nil"/>
              <w:right w:val="nil"/>
            </w:tcBorders>
            <w:shd w:val="clear" w:color="auto" w:fill="auto"/>
            <w:noWrap/>
            <w:vAlign w:val="bottom"/>
            <w:hideMark/>
          </w:tcPr>
          <w:p w14:paraId="5D163684"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OSH Management Systems</w:t>
            </w:r>
          </w:p>
        </w:tc>
        <w:tc>
          <w:tcPr>
            <w:tcW w:w="625" w:type="pct"/>
            <w:gridSpan w:val="2"/>
            <w:tcBorders>
              <w:top w:val="single" w:sz="4" w:space="0" w:color="auto"/>
              <w:left w:val="nil"/>
              <w:bottom w:val="nil"/>
              <w:right w:val="nil"/>
            </w:tcBorders>
            <w:shd w:val="clear" w:color="auto" w:fill="auto"/>
            <w:noWrap/>
            <w:vAlign w:val="bottom"/>
            <w:hideMark/>
          </w:tcPr>
          <w:p w14:paraId="38365C91"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Social Security and Other</w:t>
            </w:r>
          </w:p>
        </w:tc>
        <w:tc>
          <w:tcPr>
            <w:tcW w:w="625" w:type="pct"/>
            <w:gridSpan w:val="3"/>
            <w:tcBorders>
              <w:top w:val="single" w:sz="4" w:space="0" w:color="auto"/>
              <w:left w:val="nil"/>
              <w:bottom w:val="nil"/>
              <w:right w:val="nil"/>
            </w:tcBorders>
            <w:shd w:val="clear" w:color="auto" w:fill="auto"/>
            <w:noWrap/>
            <w:vAlign w:val="bottom"/>
            <w:hideMark/>
          </w:tcPr>
          <w:p w14:paraId="1889EEC2"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Freedom to Associate</w:t>
            </w:r>
          </w:p>
        </w:tc>
        <w:tc>
          <w:tcPr>
            <w:tcW w:w="625" w:type="pct"/>
            <w:gridSpan w:val="2"/>
            <w:tcBorders>
              <w:top w:val="single" w:sz="4" w:space="0" w:color="auto"/>
              <w:left w:val="nil"/>
              <w:bottom w:val="nil"/>
              <w:right w:val="nil"/>
            </w:tcBorders>
            <w:shd w:val="clear" w:color="auto" w:fill="auto"/>
            <w:noWrap/>
            <w:vAlign w:val="bottom"/>
            <w:hideMark/>
          </w:tcPr>
          <w:p w14:paraId="7E995846"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Gender</w:t>
            </w:r>
          </w:p>
        </w:tc>
        <w:tc>
          <w:tcPr>
            <w:tcW w:w="625" w:type="pct"/>
            <w:gridSpan w:val="2"/>
            <w:tcBorders>
              <w:top w:val="single" w:sz="4" w:space="0" w:color="auto"/>
              <w:left w:val="nil"/>
              <w:bottom w:val="nil"/>
              <w:right w:val="nil"/>
            </w:tcBorders>
            <w:shd w:val="clear" w:color="auto" w:fill="auto"/>
            <w:noWrap/>
            <w:vAlign w:val="bottom"/>
            <w:hideMark/>
          </w:tcPr>
          <w:p w14:paraId="5BDC606D"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Overtime Wages</w:t>
            </w:r>
          </w:p>
        </w:tc>
        <w:tc>
          <w:tcPr>
            <w:tcW w:w="625" w:type="pct"/>
            <w:tcBorders>
              <w:top w:val="nil"/>
              <w:left w:val="nil"/>
              <w:bottom w:val="nil"/>
              <w:right w:val="nil"/>
            </w:tcBorders>
            <w:shd w:val="clear" w:color="auto" w:fill="auto"/>
            <w:noWrap/>
            <w:vAlign w:val="bottom"/>
            <w:hideMark/>
          </w:tcPr>
          <w:p w14:paraId="306C1E20" w14:textId="77777777" w:rsidR="00332ACD" w:rsidRPr="00B35C84" w:rsidRDefault="00332ACD" w:rsidP="00A041CF">
            <w:pPr>
              <w:spacing w:after="0" w:line="240" w:lineRule="auto"/>
              <w:jc w:val="center"/>
              <w:rPr>
                <w:rFonts w:ascii="Calibri" w:eastAsia="Times New Roman" w:hAnsi="Calibri" w:cs="Times New Roman"/>
                <w:sz w:val="20"/>
                <w:szCs w:val="20"/>
              </w:rPr>
            </w:pPr>
          </w:p>
        </w:tc>
      </w:tr>
      <w:tr w:rsidR="00332ACD" w:rsidRPr="00B35C84" w14:paraId="096D14FB" w14:textId="77777777" w:rsidTr="00A041CF">
        <w:trPr>
          <w:trHeight w:val="255"/>
        </w:trPr>
        <w:tc>
          <w:tcPr>
            <w:tcW w:w="625" w:type="pct"/>
            <w:tcBorders>
              <w:top w:val="single" w:sz="4" w:space="0" w:color="000000"/>
              <w:left w:val="nil"/>
              <w:bottom w:val="nil"/>
              <w:right w:val="nil"/>
            </w:tcBorders>
            <w:shd w:val="clear" w:color="auto" w:fill="auto"/>
            <w:noWrap/>
            <w:vAlign w:val="bottom"/>
            <w:hideMark/>
          </w:tcPr>
          <w:p w14:paraId="448B6E62" w14:textId="77777777" w:rsidR="00332ACD" w:rsidRPr="00B35C84" w:rsidRDefault="00332ACD" w:rsidP="00A041CF">
            <w:pPr>
              <w:spacing w:after="0" w:line="240" w:lineRule="auto"/>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3"/>
            <w:tcBorders>
              <w:top w:val="single" w:sz="4" w:space="0" w:color="000000"/>
              <w:left w:val="nil"/>
              <w:bottom w:val="nil"/>
              <w:right w:val="nil"/>
            </w:tcBorders>
            <w:shd w:val="clear" w:color="auto" w:fill="auto"/>
            <w:noWrap/>
            <w:vAlign w:val="bottom"/>
            <w:hideMark/>
          </w:tcPr>
          <w:p w14:paraId="34167088"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2"/>
            <w:tcBorders>
              <w:top w:val="single" w:sz="4" w:space="0" w:color="000000"/>
              <w:left w:val="nil"/>
              <w:bottom w:val="nil"/>
              <w:right w:val="nil"/>
            </w:tcBorders>
            <w:shd w:val="clear" w:color="auto" w:fill="auto"/>
            <w:noWrap/>
            <w:vAlign w:val="bottom"/>
            <w:hideMark/>
          </w:tcPr>
          <w:p w14:paraId="5BE7DD75"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2"/>
            <w:tcBorders>
              <w:top w:val="single" w:sz="4" w:space="0" w:color="000000"/>
              <w:left w:val="nil"/>
              <w:bottom w:val="nil"/>
              <w:right w:val="nil"/>
            </w:tcBorders>
            <w:shd w:val="clear" w:color="auto" w:fill="auto"/>
            <w:noWrap/>
            <w:vAlign w:val="bottom"/>
            <w:hideMark/>
          </w:tcPr>
          <w:p w14:paraId="6927B95A"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3"/>
            <w:tcBorders>
              <w:top w:val="single" w:sz="4" w:space="0" w:color="000000"/>
              <w:left w:val="nil"/>
              <w:bottom w:val="nil"/>
              <w:right w:val="nil"/>
            </w:tcBorders>
            <w:shd w:val="clear" w:color="auto" w:fill="auto"/>
            <w:noWrap/>
            <w:vAlign w:val="bottom"/>
            <w:hideMark/>
          </w:tcPr>
          <w:p w14:paraId="33FEA875"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2"/>
            <w:tcBorders>
              <w:top w:val="single" w:sz="4" w:space="0" w:color="000000"/>
              <w:left w:val="nil"/>
              <w:bottom w:val="nil"/>
              <w:right w:val="nil"/>
            </w:tcBorders>
            <w:shd w:val="clear" w:color="auto" w:fill="auto"/>
            <w:noWrap/>
            <w:vAlign w:val="bottom"/>
            <w:hideMark/>
          </w:tcPr>
          <w:p w14:paraId="4B916685"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gridSpan w:val="2"/>
            <w:tcBorders>
              <w:top w:val="single" w:sz="4" w:space="0" w:color="000000"/>
              <w:left w:val="nil"/>
              <w:bottom w:val="nil"/>
              <w:right w:val="nil"/>
            </w:tcBorders>
            <w:shd w:val="clear" w:color="auto" w:fill="auto"/>
            <w:noWrap/>
            <w:vAlign w:val="bottom"/>
            <w:hideMark/>
          </w:tcPr>
          <w:p w14:paraId="2416EA3D"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 </w:t>
            </w:r>
          </w:p>
        </w:tc>
        <w:tc>
          <w:tcPr>
            <w:tcW w:w="625" w:type="pct"/>
            <w:tcBorders>
              <w:top w:val="nil"/>
              <w:left w:val="nil"/>
              <w:bottom w:val="nil"/>
              <w:right w:val="nil"/>
            </w:tcBorders>
            <w:shd w:val="clear" w:color="auto" w:fill="auto"/>
            <w:noWrap/>
            <w:vAlign w:val="bottom"/>
            <w:hideMark/>
          </w:tcPr>
          <w:p w14:paraId="1E24EB8C" w14:textId="77777777" w:rsidR="00332ACD" w:rsidRPr="00B35C84" w:rsidRDefault="00332ACD" w:rsidP="00A041CF">
            <w:pPr>
              <w:spacing w:after="0" w:line="240" w:lineRule="auto"/>
              <w:jc w:val="center"/>
              <w:rPr>
                <w:rFonts w:ascii="Calibri" w:eastAsia="Times New Roman" w:hAnsi="Calibri" w:cs="Times New Roman"/>
                <w:sz w:val="20"/>
                <w:szCs w:val="20"/>
              </w:rPr>
            </w:pPr>
          </w:p>
        </w:tc>
      </w:tr>
      <w:tr w:rsidR="00332ACD" w:rsidRPr="00B35C84" w14:paraId="7954CA0C" w14:textId="77777777" w:rsidTr="00A041CF">
        <w:trPr>
          <w:trHeight w:val="255"/>
        </w:trPr>
        <w:tc>
          <w:tcPr>
            <w:tcW w:w="625" w:type="pct"/>
            <w:tcBorders>
              <w:top w:val="nil"/>
              <w:left w:val="nil"/>
              <w:bottom w:val="nil"/>
              <w:right w:val="nil"/>
            </w:tcBorders>
            <w:shd w:val="clear" w:color="auto" w:fill="auto"/>
            <w:noWrap/>
            <w:hideMark/>
          </w:tcPr>
          <w:p w14:paraId="38CAA0B9" w14:textId="77777777" w:rsidR="00332ACD" w:rsidRPr="00B35C84"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HR growth intel </w:t>
            </w:r>
          </w:p>
        </w:tc>
        <w:tc>
          <w:tcPr>
            <w:tcW w:w="625" w:type="pct"/>
            <w:gridSpan w:val="3"/>
            <w:tcBorders>
              <w:top w:val="nil"/>
              <w:left w:val="nil"/>
              <w:bottom w:val="nil"/>
              <w:right w:val="nil"/>
            </w:tcBorders>
            <w:shd w:val="clear" w:color="auto" w:fill="FFFF00"/>
            <w:noWrap/>
            <w:hideMark/>
          </w:tcPr>
          <w:p w14:paraId="5084B43F"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-0.0419**</w:t>
            </w:r>
          </w:p>
        </w:tc>
        <w:tc>
          <w:tcPr>
            <w:tcW w:w="625" w:type="pct"/>
            <w:gridSpan w:val="2"/>
            <w:tcBorders>
              <w:top w:val="nil"/>
              <w:left w:val="nil"/>
              <w:bottom w:val="nil"/>
              <w:right w:val="nil"/>
            </w:tcBorders>
            <w:shd w:val="clear" w:color="auto" w:fill="FFFF00"/>
            <w:noWrap/>
            <w:hideMark/>
          </w:tcPr>
          <w:p w14:paraId="0E03A2F7"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0.140**</w:t>
            </w:r>
          </w:p>
        </w:tc>
        <w:tc>
          <w:tcPr>
            <w:tcW w:w="625" w:type="pct"/>
            <w:gridSpan w:val="2"/>
            <w:tcBorders>
              <w:top w:val="nil"/>
              <w:left w:val="nil"/>
              <w:bottom w:val="nil"/>
              <w:right w:val="nil"/>
            </w:tcBorders>
            <w:shd w:val="clear" w:color="auto" w:fill="FFFF00"/>
            <w:noWrap/>
            <w:hideMark/>
          </w:tcPr>
          <w:p w14:paraId="3C8F9B8C"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-0.0397*</w:t>
            </w:r>
          </w:p>
        </w:tc>
        <w:tc>
          <w:tcPr>
            <w:tcW w:w="625" w:type="pct"/>
            <w:gridSpan w:val="3"/>
            <w:tcBorders>
              <w:top w:val="nil"/>
              <w:left w:val="nil"/>
              <w:bottom w:val="nil"/>
              <w:right w:val="nil"/>
            </w:tcBorders>
            <w:shd w:val="clear" w:color="auto" w:fill="FFFF00"/>
            <w:noWrap/>
            <w:hideMark/>
          </w:tcPr>
          <w:p w14:paraId="6C4F1E14"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-0.0983**</w:t>
            </w:r>
          </w:p>
        </w:tc>
        <w:tc>
          <w:tcPr>
            <w:tcW w:w="625" w:type="pct"/>
            <w:gridSpan w:val="2"/>
            <w:tcBorders>
              <w:top w:val="nil"/>
              <w:left w:val="nil"/>
              <w:bottom w:val="nil"/>
              <w:right w:val="nil"/>
            </w:tcBorders>
            <w:shd w:val="clear" w:color="auto" w:fill="FFFF00"/>
            <w:noWrap/>
            <w:hideMark/>
          </w:tcPr>
          <w:p w14:paraId="3241C566"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-0.0259***</w:t>
            </w:r>
          </w:p>
        </w:tc>
        <w:tc>
          <w:tcPr>
            <w:tcW w:w="625" w:type="pct"/>
            <w:gridSpan w:val="2"/>
            <w:tcBorders>
              <w:top w:val="nil"/>
              <w:left w:val="nil"/>
              <w:bottom w:val="nil"/>
              <w:right w:val="nil"/>
            </w:tcBorders>
            <w:shd w:val="clear" w:color="auto" w:fill="FFFF00"/>
            <w:noWrap/>
            <w:hideMark/>
          </w:tcPr>
          <w:p w14:paraId="203EB5B2"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-0.118***</w:t>
            </w:r>
          </w:p>
        </w:tc>
        <w:tc>
          <w:tcPr>
            <w:tcW w:w="625" w:type="pct"/>
            <w:tcBorders>
              <w:top w:val="nil"/>
              <w:left w:val="nil"/>
              <w:bottom w:val="nil"/>
              <w:right w:val="nil"/>
            </w:tcBorders>
            <w:shd w:val="clear" w:color="auto" w:fill="auto"/>
            <w:noWrap/>
            <w:vAlign w:val="bottom"/>
            <w:hideMark/>
          </w:tcPr>
          <w:p w14:paraId="20CD26C3" w14:textId="77777777" w:rsidR="00332ACD" w:rsidRPr="00B35C84" w:rsidRDefault="00332ACD" w:rsidP="00A041CF">
            <w:pPr>
              <w:spacing w:after="0" w:line="240" w:lineRule="auto"/>
              <w:jc w:val="center"/>
              <w:rPr>
                <w:rFonts w:ascii="Calibri" w:eastAsia="Times New Roman" w:hAnsi="Calibri" w:cs="Times New Roman"/>
                <w:sz w:val="20"/>
                <w:szCs w:val="20"/>
              </w:rPr>
            </w:pPr>
          </w:p>
        </w:tc>
      </w:tr>
      <w:tr w:rsidR="00332ACD" w:rsidRPr="00B35C84" w14:paraId="75003594" w14:textId="77777777" w:rsidTr="00A041CF">
        <w:trPr>
          <w:trHeight w:val="255"/>
        </w:trPr>
        <w:tc>
          <w:tcPr>
            <w:tcW w:w="625" w:type="pct"/>
            <w:tcBorders>
              <w:top w:val="nil"/>
              <w:left w:val="nil"/>
              <w:bottom w:val="nil"/>
              <w:right w:val="nil"/>
            </w:tcBorders>
            <w:shd w:val="clear" w:color="auto" w:fill="auto"/>
            <w:noWrap/>
            <w:hideMark/>
          </w:tcPr>
          <w:p w14:paraId="44D82BF0" w14:textId="77777777" w:rsidR="00332ACD" w:rsidRPr="00B35C84" w:rsidRDefault="00332ACD" w:rsidP="00A041CF">
            <w:pPr>
              <w:spacing w:after="0" w:line="240" w:lineRule="auto"/>
              <w:jc w:val="center"/>
              <w:rPr>
                <w:rFonts w:ascii="Times New Roman" w:eastAsia="Times New Roman" w:hAnsi="Times New Roman" w:cs="Times New Roman"/>
                <w:sz w:val="20"/>
                <w:szCs w:val="20"/>
              </w:rPr>
            </w:pPr>
          </w:p>
        </w:tc>
        <w:tc>
          <w:tcPr>
            <w:tcW w:w="625" w:type="pct"/>
            <w:gridSpan w:val="3"/>
            <w:tcBorders>
              <w:top w:val="nil"/>
              <w:left w:val="nil"/>
              <w:bottom w:val="nil"/>
              <w:right w:val="nil"/>
            </w:tcBorders>
            <w:shd w:val="clear" w:color="auto" w:fill="auto"/>
            <w:noWrap/>
            <w:hideMark/>
          </w:tcPr>
          <w:p w14:paraId="341A8083"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(0.0168)</w:t>
            </w:r>
          </w:p>
        </w:tc>
        <w:tc>
          <w:tcPr>
            <w:tcW w:w="625" w:type="pct"/>
            <w:gridSpan w:val="2"/>
            <w:tcBorders>
              <w:top w:val="nil"/>
              <w:left w:val="nil"/>
              <w:bottom w:val="nil"/>
              <w:right w:val="nil"/>
            </w:tcBorders>
            <w:shd w:val="clear" w:color="auto" w:fill="auto"/>
            <w:noWrap/>
            <w:hideMark/>
          </w:tcPr>
          <w:p w14:paraId="77C0F1C3"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(0.0598)</w:t>
            </w:r>
          </w:p>
        </w:tc>
        <w:tc>
          <w:tcPr>
            <w:tcW w:w="625" w:type="pct"/>
            <w:gridSpan w:val="2"/>
            <w:tcBorders>
              <w:top w:val="nil"/>
              <w:left w:val="nil"/>
              <w:bottom w:val="nil"/>
              <w:right w:val="nil"/>
            </w:tcBorders>
            <w:shd w:val="clear" w:color="auto" w:fill="auto"/>
            <w:noWrap/>
            <w:hideMark/>
          </w:tcPr>
          <w:p w14:paraId="4007AD51"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(0.0233)</w:t>
            </w:r>
          </w:p>
        </w:tc>
        <w:tc>
          <w:tcPr>
            <w:tcW w:w="625" w:type="pct"/>
            <w:gridSpan w:val="3"/>
            <w:tcBorders>
              <w:top w:val="nil"/>
              <w:left w:val="nil"/>
              <w:bottom w:val="nil"/>
              <w:right w:val="nil"/>
            </w:tcBorders>
            <w:shd w:val="clear" w:color="auto" w:fill="auto"/>
            <w:noWrap/>
            <w:hideMark/>
          </w:tcPr>
          <w:p w14:paraId="0190D06D"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(0.0368)</w:t>
            </w:r>
          </w:p>
        </w:tc>
        <w:tc>
          <w:tcPr>
            <w:tcW w:w="625" w:type="pct"/>
            <w:gridSpan w:val="2"/>
            <w:tcBorders>
              <w:top w:val="nil"/>
              <w:left w:val="nil"/>
              <w:bottom w:val="nil"/>
              <w:right w:val="nil"/>
            </w:tcBorders>
            <w:shd w:val="clear" w:color="auto" w:fill="auto"/>
            <w:noWrap/>
            <w:hideMark/>
          </w:tcPr>
          <w:p w14:paraId="2B988A77"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(0.00818)</w:t>
            </w:r>
          </w:p>
        </w:tc>
        <w:tc>
          <w:tcPr>
            <w:tcW w:w="625" w:type="pct"/>
            <w:gridSpan w:val="2"/>
            <w:tcBorders>
              <w:top w:val="nil"/>
              <w:left w:val="nil"/>
              <w:bottom w:val="nil"/>
              <w:right w:val="nil"/>
            </w:tcBorders>
            <w:shd w:val="clear" w:color="auto" w:fill="auto"/>
            <w:noWrap/>
            <w:hideMark/>
          </w:tcPr>
          <w:p w14:paraId="1604B8CC" w14:textId="77777777" w:rsidR="00332ACD" w:rsidRPr="00B35C84" w:rsidRDefault="00332ACD" w:rsidP="00A041CF">
            <w:pPr>
              <w:spacing w:after="0" w:line="240" w:lineRule="auto"/>
              <w:jc w:val="center"/>
              <w:rPr>
                <w:rFonts w:ascii="Calibri" w:eastAsia="Times New Roman" w:hAnsi="Calibri" w:cs="Times New Roman"/>
                <w:sz w:val="20"/>
                <w:szCs w:val="20"/>
              </w:rPr>
            </w:pPr>
            <w:r w:rsidRPr="00B35C84">
              <w:rPr>
                <w:rFonts w:ascii="Calibri" w:eastAsia="Times New Roman" w:hAnsi="Calibri" w:cs="Times New Roman"/>
                <w:sz w:val="20"/>
                <w:szCs w:val="20"/>
              </w:rPr>
              <w:t>(0.0378)</w:t>
            </w:r>
          </w:p>
        </w:tc>
        <w:tc>
          <w:tcPr>
            <w:tcW w:w="625" w:type="pct"/>
            <w:tcBorders>
              <w:top w:val="nil"/>
              <w:left w:val="nil"/>
              <w:bottom w:val="nil"/>
              <w:right w:val="nil"/>
            </w:tcBorders>
            <w:shd w:val="clear" w:color="auto" w:fill="auto"/>
            <w:noWrap/>
            <w:vAlign w:val="bottom"/>
            <w:hideMark/>
          </w:tcPr>
          <w:p w14:paraId="4E32269D" w14:textId="77777777" w:rsidR="00332ACD" w:rsidRPr="00B35C84" w:rsidRDefault="00332ACD" w:rsidP="00A041CF">
            <w:pPr>
              <w:spacing w:after="0" w:line="240" w:lineRule="auto"/>
              <w:jc w:val="center"/>
              <w:rPr>
                <w:rFonts w:ascii="Calibri" w:eastAsia="Times New Roman" w:hAnsi="Calibri" w:cs="Times New Roman"/>
                <w:sz w:val="20"/>
                <w:szCs w:val="20"/>
              </w:rPr>
            </w:pPr>
          </w:p>
        </w:tc>
      </w:tr>
    </w:tbl>
    <w:p w14:paraId="24145D83" w14:textId="77777777" w:rsidR="00332ACD" w:rsidRPr="00386BC5" w:rsidRDefault="00332ACD" w:rsidP="00332ACD"/>
    <w:p w14:paraId="3C54300D" w14:textId="77777777" w:rsidR="00332ACD" w:rsidRDefault="00332ACD" w:rsidP="00332ACD">
      <w:r>
        <w:br w:type="page"/>
      </w:r>
    </w:p>
    <w:tbl>
      <w:tblPr>
        <w:tblW w:w="10962" w:type="dxa"/>
        <w:tblLook w:val="04A0" w:firstRow="1" w:lastRow="0" w:firstColumn="1" w:lastColumn="0" w:noHBand="0" w:noVBand="1"/>
      </w:tblPr>
      <w:tblGrid>
        <w:gridCol w:w="1681"/>
        <w:gridCol w:w="1151"/>
        <w:gridCol w:w="1187"/>
        <w:gridCol w:w="1151"/>
        <w:gridCol w:w="1151"/>
        <w:gridCol w:w="1262"/>
        <w:gridCol w:w="1262"/>
        <w:gridCol w:w="977"/>
        <w:gridCol w:w="1140"/>
      </w:tblGrid>
      <w:tr w:rsidR="00332ACD" w:rsidRPr="00DC4C32" w14:paraId="66DD4A98" w14:textId="77777777" w:rsidTr="00A041CF">
        <w:trPr>
          <w:trHeight w:val="255"/>
        </w:trPr>
        <w:tc>
          <w:tcPr>
            <w:tcW w:w="10962" w:type="dxa"/>
            <w:gridSpan w:val="9"/>
            <w:tcBorders>
              <w:left w:val="nil"/>
              <w:bottom w:val="nil"/>
              <w:right w:val="nil"/>
            </w:tcBorders>
            <w:shd w:val="clear" w:color="auto" w:fill="auto"/>
            <w:noWrap/>
            <w:vAlign w:val="center"/>
          </w:tcPr>
          <w:p w14:paraId="04C424D0" w14:textId="77777777" w:rsidR="00332ACD" w:rsidRDefault="00332ACD" w:rsidP="00A041CF">
            <w:pPr>
              <w:spacing w:after="0" w:line="240" w:lineRule="auto"/>
              <w:rPr>
                <w:rFonts w:ascii="Times New Roman" w:eastAsia="Times New Roman" w:hAnsi="Times New Roman" w:cs="Times New Roman"/>
                <w:sz w:val="24"/>
                <w:szCs w:val="24"/>
              </w:rPr>
            </w:pPr>
            <w:r w:rsidRPr="00420FB8">
              <w:rPr>
                <w:rFonts w:ascii="Times New Roman" w:eastAsia="Times New Roman" w:hAnsi="Times New Roman" w:cs="Times New Roman"/>
                <w:sz w:val="24"/>
                <w:szCs w:val="24"/>
              </w:rPr>
              <w:t>Table 15 Dehumanization Treatment Effects</w:t>
            </w:r>
          </w:p>
          <w:p w14:paraId="73C4FAFA" w14:textId="77777777" w:rsidR="00332ACD" w:rsidRPr="00420FB8" w:rsidRDefault="00332ACD" w:rsidP="00A041CF">
            <w:pPr>
              <w:spacing w:after="0" w:line="240" w:lineRule="auto"/>
              <w:rPr>
                <w:rFonts w:ascii="Times New Roman" w:eastAsia="Times New Roman" w:hAnsi="Times New Roman" w:cs="Times New Roman"/>
                <w:sz w:val="24"/>
                <w:szCs w:val="24"/>
              </w:rPr>
            </w:pPr>
          </w:p>
        </w:tc>
      </w:tr>
      <w:tr w:rsidR="00332ACD" w:rsidRPr="00DC4C32" w14:paraId="62500158" w14:textId="77777777" w:rsidTr="00A041CF">
        <w:trPr>
          <w:trHeight w:val="255"/>
        </w:trPr>
        <w:tc>
          <w:tcPr>
            <w:tcW w:w="1681" w:type="dxa"/>
            <w:tcBorders>
              <w:top w:val="single" w:sz="4" w:space="0" w:color="000000"/>
              <w:left w:val="nil"/>
              <w:bottom w:val="nil"/>
              <w:right w:val="nil"/>
            </w:tcBorders>
            <w:shd w:val="clear" w:color="auto" w:fill="auto"/>
            <w:noWrap/>
            <w:vAlign w:val="bottom"/>
            <w:hideMark/>
          </w:tcPr>
          <w:p w14:paraId="52839A23"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 </w:t>
            </w:r>
          </w:p>
        </w:tc>
        <w:tc>
          <w:tcPr>
            <w:tcW w:w="4640" w:type="dxa"/>
            <w:gridSpan w:val="4"/>
            <w:tcBorders>
              <w:top w:val="single" w:sz="4" w:space="0" w:color="000000"/>
              <w:left w:val="nil"/>
              <w:bottom w:val="nil"/>
              <w:right w:val="nil"/>
            </w:tcBorders>
            <w:shd w:val="clear" w:color="auto" w:fill="auto"/>
            <w:noWrap/>
            <w:vAlign w:val="bottom"/>
            <w:hideMark/>
          </w:tcPr>
          <w:p w14:paraId="1DBD004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Dehumanization</w:t>
            </w:r>
          </w:p>
        </w:tc>
        <w:tc>
          <w:tcPr>
            <w:tcW w:w="4641" w:type="dxa"/>
            <w:gridSpan w:val="4"/>
            <w:tcBorders>
              <w:top w:val="single" w:sz="4" w:space="0" w:color="000000"/>
              <w:left w:val="nil"/>
              <w:bottom w:val="nil"/>
              <w:right w:val="nil"/>
            </w:tcBorders>
            <w:shd w:val="clear" w:color="auto" w:fill="auto"/>
            <w:noWrap/>
            <w:vAlign w:val="bottom"/>
            <w:hideMark/>
          </w:tcPr>
          <w:p w14:paraId="76C0ECF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Necessary to Force Workers to Work Hard</w:t>
            </w:r>
          </w:p>
        </w:tc>
      </w:tr>
      <w:tr w:rsidR="00332ACD" w:rsidRPr="00DC4C32" w14:paraId="767D3D80" w14:textId="77777777" w:rsidTr="00A041CF">
        <w:trPr>
          <w:trHeight w:val="255"/>
        </w:trPr>
        <w:tc>
          <w:tcPr>
            <w:tcW w:w="1681" w:type="dxa"/>
            <w:tcBorders>
              <w:top w:val="nil"/>
              <w:left w:val="nil"/>
              <w:bottom w:val="nil"/>
              <w:right w:val="nil"/>
            </w:tcBorders>
            <w:shd w:val="clear" w:color="auto" w:fill="auto"/>
            <w:noWrap/>
            <w:vAlign w:val="bottom"/>
            <w:hideMark/>
          </w:tcPr>
          <w:p w14:paraId="32507499"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VARIABLES</w:t>
            </w:r>
          </w:p>
        </w:tc>
        <w:tc>
          <w:tcPr>
            <w:tcW w:w="2338" w:type="dxa"/>
            <w:gridSpan w:val="2"/>
            <w:tcBorders>
              <w:top w:val="nil"/>
              <w:left w:val="nil"/>
              <w:bottom w:val="single" w:sz="4" w:space="0" w:color="000000"/>
              <w:right w:val="nil"/>
            </w:tcBorders>
            <w:shd w:val="clear" w:color="auto" w:fill="auto"/>
            <w:noWrap/>
            <w:vAlign w:val="bottom"/>
            <w:hideMark/>
          </w:tcPr>
          <w:p w14:paraId="5395CD13"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Random Effects</w:t>
            </w:r>
          </w:p>
        </w:tc>
        <w:tc>
          <w:tcPr>
            <w:tcW w:w="2302" w:type="dxa"/>
            <w:gridSpan w:val="2"/>
            <w:tcBorders>
              <w:top w:val="nil"/>
              <w:left w:val="nil"/>
              <w:bottom w:val="single" w:sz="4" w:space="0" w:color="000000"/>
              <w:right w:val="nil"/>
            </w:tcBorders>
            <w:shd w:val="clear" w:color="auto" w:fill="auto"/>
            <w:noWrap/>
            <w:vAlign w:val="bottom"/>
            <w:hideMark/>
          </w:tcPr>
          <w:p w14:paraId="34E9344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Fixed Effects</w:t>
            </w:r>
          </w:p>
        </w:tc>
        <w:tc>
          <w:tcPr>
            <w:tcW w:w="2524" w:type="dxa"/>
            <w:gridSpan w:val="2"/>
            <w:tcBorders>
              <w:top w:val="nil"/>
              <w:left w:val="nil"/>
              <w:bottom w:val="single" w:sz="4" w:space="0" w:color="000000"/>
              <w:right w:val="nil"/>
            </w:tcBorders>
            <w:shd w:val="clear" w:color="auto" w:fill="auto"/>
            <w:noWrap/>
            <w:vAlign w:val="bottom"/>
            <w:hideMark/>
          </w:tcPr>
          <w:p w14:paraId="71879AF3"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Random Effects</w:t>
            </w:r>
          </w:p>
        </w:tc>
        <w:tc>
          <w:tcPr>
            <w:tcW w:w="2117" w:type="dxa"/>
            <w:gridSpan w:val="2"/>
            <w:tcBorders>
              <w:top w:val="nil"/>
              <w:left w:val="nil"/>
              <w:bottom w:val="single" w:sz="4" w:space="0" w:color="000000"/>
              <w:right w:val="nil"/>
            </w:tcBorders>
            <w:shd w:val="clear" w:color="auto" w:fill="auto"/>
            <w:noWrap/>
            <w:vAlign w:val="bottom"/>
            <w:hideMark/>
          </w:tcPr>
          <w:p w14:paraId="7A505296"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Fixed Effects</w:t>
            </w:r>
          </w:p>
        </w:tc>
      </w:tr>
      <w:tr w:rsidR="00332ACD" w:rsidRPr="00DC4C32" w14:paraId="6EE0BF87" w14:textId="77777777" w:rsidTr="00A041CF">
        <w:trPr>
          <w:trHeight w:val="255"/>
        </w:trPr>
        <w:tc>
          <w:tcPr>
            <w:tcW w:w="1681" w:type="dxa"/>
            <w:tcBorders>
              <w:top w:val="single" w:sz="4" w:space="0" w:color="000000"/>
              <w:left w:val="nil"/>
              <w:bottom w:val="nil"/>
              <w:right w:val="nil"/>
            </w:tcBorders>
            <w:shd w:val="clear" w:color="auto" w:fill="auto"/>
            <w:noWrap/>
            <w:vAlign w:val="bottom"/>
            <w:hideMark/>
          </w:tcPr>
          <w:p w14:paraId="3DAD3ED4"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 </w:t>
            </w:r>
          </w:p>
        </w:tc>
        <w:tc>
          <w:tcPr>
            <w:tcW w:w="1151" w:type="dxa"/>
            <w:tcBorders>
              <w:top w:val="nil"/>
              <w:left w:val="nil"/>
              <w:bottom w:val="nil"/>
              <w:right w:val="nil"/>
            </w:tcBorders>
            <w:shd w:val="clear" w:color="auto" w:fill="auto"/>
            <w:noWrap/>
            <w:vAlign w:val="bottom"/>
            <w:hideMark/>
          </w:tcPr>
          <w:p w14:paraId="3A501113"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 </w:t>
            </w:r>
          </w:p>
        </w:tc>
        <w:tc>
          <w:tcPr>
            <w:tcW w:w="1187" w:type="dxa"/>
            <w:tcBorders>
              <w:top w:val="nil"/>
              <w:left w:val="nil"/>
              <w:bottom w:val="nil"/>
              <w:right w:val="nil"/>
            </w:tcBorders>
            <w:shd w:val="clear" w:color="auto" w:fill="auto"/>
            <w:noWrap/>
            <w:vAlign w:val="bottom"/>
            <w:hideMark/>
          </w:tcPr>
          <w:p w14:paraId="2CABD960"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 </w:t>
            </w:r>
          </w:p>
        </w:tc>
        <w:tc>
          <w:tcPr>
            <w:tcW w:w="1151" w:type="dxa"/>
            <w:tcBorders>
              <w:top w:val="nil"/>
              <w:left w:val="nil"/>
              <w:bottom w:val="nil"/>
              <w:right w:val="nil"/>
            </w:tcBorders>
            <w:shd w:val="clear" w:color="auto" w:fill="auto"/>
            <w:noWrap/>
            <w:vAlign w:val="bottom"/>
            <w:hideMark/>
          </w:tcPr>
          <w:p w14:paraId="57BEF8B0"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 </w:t>
            </w:r>
          </w:p>
        </w:tc>
        <w:tc>
          <w:tcPr>
            <w:tcW w:w="1151" w:type="dxa"/>
            <w:tcBorders>
              <w:top w:val="nil"/>
              <w:left w:val="nil"/>
              <w:bottom w:val="nil"/>
              <w:right w:val="nil"/>
            </w:tcBorders>
            <w:shd w:val="clear" w:color="auto" w:fill="auto"/>
            <w:noWrap/>
            <w:vAlign w:val="bottom"/>
            <w:hideMark/>
          </w:tcPr>
          <w:p w14:paraId="5457565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 </w:t>
            </w:r>
          </w:p>
        </w:tc>
        <w:tc>
          <w:tcPr>
            <w:tcW w:w="1262" w:type="dxa"/>
            <w:tcBorders>
              <w:top w:val="nil"/>
              <w:left w:val="nil"/>
              <w:bottom w:val="nil"/>
              <w:right w:val="nil"/>
            </w:tcBorders>
            <w:shd w:val="clear" w:color="auto" w:fill="auto"/>
            <w:noWrap/>
            <w:vAlign w:val="bottom"/>
            <w:hideMark/>
          </w:tcPr>
          <w:p w14:paraId="35986914"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 </w:t>
            </w:r>
          </w:p>
        </w:tc>
        <w:tc>
          <w:tcPr>
            <w:tcW w:w="1262" w:type="dxa"/>
            <w:tcBorders>
              <w:top w:val="nil"/>
              <w:left w:val="nil"/>
              <w:bottom w:val="nil"/>
              <w:right w:val="nil"/>
            </w:tcBorders>
            <w:shd w:val="clear" w:color="auto" w:fill="auto"/>
            <w:noWrap/>
            <w:vAlign w:val="bottom"/>
            <w:hideMark/>
          </w:tcPr>
          <w:p w14:paraId="3303E874"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 </w:t>
            </w:r>
          </w:p>
        </w:tc>
        <w:tc>
          <w:tcPr>
            <w:tcW w:w="977" w:type="dxa"/>
            <w:tcBorders>
              <w:top w:val="nil"/>
              <w:left w:val="nil"/>
              <w:bottom w:val="nil"/>
              <w:right w:val="nil"/>
            </w:tcBorders>
            <w:shd w:val="clear" w:color="auto" w:fill="auto"/>
            <w:noWrap/>
            <w:vAlign w:val="bottom"/>
            <w:hideMark/>
          </w:tcPr>
          <w:p w14:paraId="37F968D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 </w:t>
            </w:r>
          </w:p>
        </w:tc>
        <w:tc>
          <w:tcPr>
            <w:tcW w:w="1140" w:type="dxa"/>
            <w:tcBorders>
              <w:top w:val="nil"/>
              <w:left w:val="nil"/>
              <w:bottom w:val="nil"/>
              <w:right w:val="nil"/>
            </w:tcBorders>
            <w:shd w:val="clear" w:color="auto" w:fill="auto"/>
            <w:noWrap/>
            <w:vAlign w:val="bottom"/>
            <w:hideMark/>
          </w:tcPr>
          <w:p w14:paraId="763874A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 </w:t>
            </w:r>
          </w:p>
        </w:tc>
      </w:tr>
      <w:tr w:rsidR="00332ACD" w:rsidRPr="00DC4C32" w14:paraId="06D90BC3" w14:textId="77777777" w:rsidTr="00A041CF">
        <w:trPr>
          <w:trHeight w:val="255"/>
        </w:trPr>
        <w:tc>
          <w:tcPr>
            <w:tcW w:w="1681" w:type="dxa"/>
            <w:tcBorders>
              <w:top w:val="nil"/>
              <w:left w:val="nil"/>
              <w:bottom w:val="nil"/>
              <w:right w:val="nil"/>
            </w:tcBorders>
            <w:shd w:val="clear" w:color="auto" w:fill="auto"/>
            <w:noWrap/>
            <w:vAlign w:val="bottom"/>
            <w:hideMark/>
          </w:tcPr>
          <w:p w14:paraId="3F207E2D"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cycle2</w:t>
            </w:r>
          </w:p>
        </w:tc>
        <w:tc>
          <w:tcPr>
            <w:tcW w:w="1151" w:type="dxa"/>
            <w:tcBorders>
              <w:top w:val="nil"/>
              <w:left w:val="nil"/>
              <w:bottom w:val="nil"/>
              <w:right w:val="nil"/>
            </w:tcBorders>
            <w:shd w:val="clear" w:color="auto" w:fill="auto"/>
            <w:noWrap/>
            <w:vAlign w:val="bottom"/>
            <w:hideMark/>
          </w:tcPr>
          <w:p w14:paraId="5C955FFC"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-0.0697</w:t>
            </w:r>
          </w:p>
        </w:tc>
        <w:tc>
          <w:tcPr>
            <w:tcW w:w="1187" w:type="dxa"/>
            <w:tcBorders>
              <w:top w:val="nil"/>
              <w:left w:val="nil"/>
              <w:bottom w:val="nil"/>
              <w:right w:val="nil"/>
            </w:tcBorders>
            <w:shd w:val="clear" w:color="auto" w:fill="auto"/>
            <w:noWrap/>
            <w:vAlign w:val="bottom"/>
            <w:hideMark/>
          </w:tcPr>
          <w:p w14:paraId="6990260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-0.0643</w:t>
            </w:r>
          </w:p>
        </w:tc>
        <w:tc>
          <w:tcPr>
            <w:tcW w:w="1151" w:type="dxa"/>
            <w:tcBorders>
              <w:top w:val="nil"/>
              <w:left w:val="nil"/>
              <w:bottom w:val="nil"/>
              <w:right w:val="nil"/>
            </w:tcBorders>
            <w:shd w:val="clear" w:color="auto" w:fill="auto"/>
            <w:noWrap/>
            <w:vAlign w:val="bottom"/>
            <w:hideMark/>
          </w:tcPr>
          <w:p w14:paraId="5A0EDDF0"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-0.104</w:t>
            </w:r>
          </w:p>
        </w:tc>
        <w:tc>
          <w:tcPr>
            <w:tcW w:w="1151" w:type="dxa"/>
            <w:tcBorders>
              <w:top w:val="nil"/>
              <w:left w:val="nil"/>
              <w:bottom w:val="nil"/>
              <w:right w:val="nil"/>
            </w:tcBorders>
            <w:shd w:val="clear" w:color="auto" w:fill="auto"/>
            <w:noWrap/>
            <w:vAlign w:val="bottom"/>
            <w:hideMark/>
          </w:tcPr>
          <w:p w14:paraId="07651768"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-0.0916</w:t>
            </w:r>
          </w:p>
        </w:tc>
        <w:tc>
          <w:tcPr>
            <w:tcW w:w="1262" w:type="dxa"/>
            <w:tcBorders>
              <w:top w:val="nil"/>
              <w:left w:val="nil"/>
              <w:bottom w:val="nil"/>
              <w:right w:val="nil"/>
            </w:tcBorders>
            <w:shd w:val="clear" w:color="auto" w:fill="auto"/>
            <w:noWrap/>
            <w:vAlign w:val="bottom"/>
            <w:hideMark/>
          </w:tcPr>
          <w:p w14:paraId="4C3FB4BE"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-0.297</w:t>
            </w:r>
          </w:p>
        </w:tc>
        <w:tc>
          <w:tcPr>
            <w:tcW w:w="1262" w:type="dxa"/>
            <w:tcBorders>
              <w:top w:val="nil"/>
              <w:left w:val="nil"/>
              <w:bottom w:val="nil"/>
              <w:right w:val="nil"/>
            </w:tcBorders>
            <w:shd w:val="clear" w:color="auto" w:fill="auto"/>
            <w:noWrap/>
            <w:vAlign w:val="bottom"/>
            <w:hideMark/>
          </w:tcPr>
          <w:p w14:paraId="4305AD3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-0.251</w:t>
            </w:r>
          </w:p>
        </w:tc>
        <w:tc>
          <w:tcPr>
            <w:tcW w:w="977" w:type="dxa"/>
            <w:tcBorders>
              <w:top w:val="nil"/>
              <w:left w:val="nil"/>
              <w:bottom w:val="nil"/>
              <w:right w:val="nil"/>
            </w:tcBorders>
            <w:shd w:val="clear" w:color="auto" w:fill="auto"/>
            <w:noWrap/>
            <w:vAlign w:val="bottom"/>
            <w:hideMark/>
          </w:tcPr>
          <w:p w14:paraId="4BD23EA4"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-0.789</w:t>
            </w:r>
          </w:p>
        </w:tc>
        <w:tc>
          <w:tcPr>
            <w:tcW w:w="1140" w:type="dxa"/>
            <w:tcBorders>
              <w:top w:val="nil"/>
              <w:left w:val="nil"/>
              <w:bottom w:val="nil"/>
              <w:right w:val="nil"/>
            </w:tcBorders>
            <w:shd w:val="clear" w:color="auto" w:fill="auto"/>
            <w:noWrap/>
            <w:vAlign w:val="bottom"/>
            <w:hideMark/>
          </w:tcPr>
          <w:p w14:paraId="5BB9ED7F"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-0.0268</w:t>
            </w:r>
          </w:p>
        </w:tc>
      </w:tr>
      <w:tr w:rsidR="00332ACD" w:rsidRPr="00DC4C32" w14:paraId="6680CEF4" w14:textId="77777777" w:rsidTr="00A041CF">
        <w:trPr>
          <w:trHeight w:val="255"/>
        </w:trPr>
        <w:tc>
          <w:tcPr>
            <w:tcW w:w="1681" w:type="dxa"/>
            <w:tcBorders>
              <w:top w:val="nil"/>
              <w:left w:val="nil"/>
              <w:bottom w:val="nil"/>
              <w:right w:val="nil"/>
            </w:tcBorders>
            <w:shd w:val="clear" w:color="auto" w:fill="auto"/>
            <w:noWrap/>
            <w:vAlign w:val="bottom"/>
            <w:hideMark/>
          </w:tcPr>
          <w:p w14:paraId="4FA4FD86"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079ED4AD"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(0.134)</w:t>
            </w:r>
          </w:p>
        </w:tc>
        <w:tc>
          <w:tcPr>
            <w:tcW w:w="1187" w:type="dxa"/>
            <w:tcBorders>
              <w:top w:val="nil"/>
              <w:left w:val="nil"/>
              <w:bottom w:val="nil"/>
              <w:right w:val="nil"/>
            </w:tcBorders>
            <w:shd w:val="clear" w:color="auto" w:fill="auto"/>
            <w:noWrap/>
            <w:vAlign w:val="bottom"/>
            <w:hideMark/>
          </w:tcPr>
          <w:p w14:paraId="73519FE6"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(0.141)</w:t>
            </w:r>
          </w:p>
        </w:tc>
        <w:tc>
          <w:tcPr>
            <w:tcW w:w="1151" w:type="dxa"/>
            <w:tcBorders>
              <w:top w:val="nil"/>
              <w:left w:val="nil"/>
              <w:bottom w:val="nil"/>
              <w:right w:val="nil"/>
            </w:tcBorders>
            <w:shd w:val="clear" w:color="auto" w:fill="auto"/>
            <w:noWrap/>
            <w:vAlign w:val="bottom"/>
            <w:hideMark/>
          </w:tcPr>
          <w:p w14:paraId="1D703D7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(0.287)</w:t>
            </w:r>
          </w:p>
        </w:tc>
        <w:tc>
          <w:tcPr>
            <w:tcW w:w="1151" w:type="dxa"/>
            <w:tcBorders>
              <w:top w:val="nil"/>
              <w:left w:val="nil"/>
              <w:bottom w:val="nil"/>
              <w:right w:val="nil"/>
            </w:tcBorders>
            <w:shd w:val="clear" w:color="auto" w:fill="auto"/>
            <w:noWrap/>
            <w:vAlign w:val="bottom"/>
            <w:hideMark/>
          </w:tcPr>
          <w:p w14:paraId="75F2719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(0.451)</w:t>
            </w:r>
          </w:p>
        </w:tc>
        <w:tc>
          <w:tcPr>
            <w:tcW w:w="1262" w:type="dxa"/>
            <w:tcBorders>
              <w:top w:val="nil"/>
              <w:left w:val="nil"/>
              <w:bottom w:val="nil"/>
              <w:right w:val="nil"/>
            </w:tcBorders>
            <w:shd w:val="clear" w:color="auto" w:fill="auto"/>
            <w:noWrap/>
            <w:vAlign w:val="bottom"/>
            <w:hideMark/>
          </w:tcPr>
          <w:p w14:paraId="70FBAD20"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(0.308)</w:t>
            </w:r>
          </w:p>
        </w:tc>
        <w:tc>
          <w:tcPr>
            <w:tcW w:w="1262" w:type="dxa"/>
            <w:tcBorders>
              <w:top w:val="nil"/>
              <w:left w:val="nil"/>
              <w:bottom w:val="nil"/>
              <w:right w:val="nil"/>
            </w:tcBorders>
            <w:shd w:val="clear" w:color="auto" w:fill="auto"/>
            <w:noWrap/>
            <w:vAlign w:val="bottom"/>
            <w:hideMark/>
          </w:tcPr>
          <w:p w14:paraId="022DA2BC"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(0.325)</w:t>
            </w:r>
          </w:p>
        </w:tc>
        <w:tc>
          <w:tcPr>
            <w:tcW w:w="977" w:type="dxa"/>
            <w:tcBorders>
              <w:top w:val="nil"/>
              <w:left w:val="nil"/>
              <w:bottom w:val="nil"/>
              <w:right w:val="nil"/>
            </w:tcBorders>
            <w:shd w:val="clear" w:color="auto" w:fill="auto"/>
            <w:noWrap/>
            <w:vAlign w:val="bottom"/>
            <w:hideMark/>
          </w:tcPr>
          <w:p w14:paraId="2BC8AE63"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(0.975)</w:t>
            </w:r>
          </w:p>
        </w:tc>
        <w:tc>
          <w:tcPr>
            <w:tcW w:w="1140" w:type="dxa"/>
            <w:tcBorders>
              <w:top w:val="nil"/>
              <w:left w:val="nil"/>
              <w:bottom w:val="nil"/>
              <w:right w:val="nil"/>
            </w:tcBorders>
            <w:shd w:val="clear" w:color="auto" w:fill="auto"/>
            <w:noWrap/>
            <w:vAlign w:val="bottom"/>
            <w:hideMark/>
          </w:tcPr>
          <w:p w14:paraId="4CD6C643"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(1.044)</w:t>
            </w:r>
          </w:p>
        </w:tc>
      </w:tr>
      <w:tr w:rsidR="00332ACD" w:rsidRPr="00DC4C32" w14:paraId="5CCA9049" w14:textId="77777777" w:rsidTr="00A041CF">
        <w:trPr>
          <w:trHeight w:val="255"/>
        </w:trPr>
        <w:tc>
          <w:tcPr>
            <w:tcW w:w="1681" w:type="dxa"/>
            <w:tcBorders>
              <w:top w:val="nil"/>
              <w:left w:val="nil"/>
              <w:bottom w:val="nil"/>
              <w:right w:val="nil"/>
            </w:tcBorders>
            <w:shd w:val="clear" w:color="auto" w:fill="auto"/>
            <w:noWrap/>
            <w:vAlign w:val="bottom"/>
            <w:hideMark/>
          </w:tcPr>
          <w:p w14:paraId="769065F1"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cycle3</w:t>
            </w:r>
          </w:p>
        </w:tc>
        <w:tc>
          <w:tcPr>
            <w:tcW w:w="1151" w:type="dxa"/>
            <w:tcBorders>
              <w:top w:val="nil"/>
              <w:left w:val="nil"/>
              <w:bottom w:val="nil"/>
              <w:right w:val="nil"/>
            </w:tcBorders>
            <w:shd w:val="clear" w:color="auto" w:fill="auto"/>
            <w:noWrap/>
            <w:vAlign w:val="bottom"/>
            <w:hideMark/>
          </w:tcPr>
          <w:p w14:paraId="1CA3BFB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0.125</w:t>
            </w:r>
          </w:p>
        </w:tc>
        <w:tc>
          <w:tcPr>
            <w:tcW w:w="1187" w:type="dxa"/>
            <w:tcBorders>
              <w:top w:val="nil"/>
              <w:left w:val="nil"/>
              <w:bottom w:val="nil"/>
              <w:right w:val="nil"/>
            </w:tcBorders>
            <w:shd w:val="clear" w:color="auto" w:fill="auto"/>
            <w:noWrap/>
            <w:vAlign w:val="bottom"/>
            <w:hideMark/>
          </w:tcPr>
          <w:p w14:paraId="50FDCDEE"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0.130</w:t>
            </w:r>
          </w:p>
        </w:tc>
        <w:tc>
          <w:tcPr>
            <w:tcW w:w="1151" w:type="dxa"/>
            <w:tcBorders>
              <w:top w:val="nil"/>
              <w:left w:val="nil"/>
              <w:bottom w:val="nil"/>
              <w:right w:val="nil"/>
            </w:tcBorders>
            <w:shd w:val="clear" w:color="auto" w:fill="auto"/>
            <w:noWrap/>
            <w:vAlign w:val="bottom"/>
            <w:hideMark/>
          </w:tcPr>
          <w:p w14:paraId="33D1FB2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-0.277</w:t>
            </w:r>
          </w:p>
        </w:tc>
        <w:tc>
          <w:tcPr>
            <w:tcW w:w="1151" w:type="dxa"/>
            <w:tcBorders>
              <w:top w:val="nil"/>
              <w:left w:val="nil"/>
              <w:bottom w:val="nil"/>
              <w:right w:val="nil"/>
            </w:tcBorders>
            <w:shd w:val="clear" w:color="auto" w:fill="auto"/>
            <w:noWrap/>
            <w:vAlign w:val="bottom"/>
            <w:hideMark/>
          </w:tcPr>
          <w:p w14:paraId="199BE866"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-0.268</w:t>
            </w:r>
          </w:p>
        </w:tc>
        <w:tc>
          <w:tcPr>
            <w:tcW w:w="1262" w:type="dxa"/>
            <w:tcBorders>
              <w:top w:val="nil"/>
              <w:left w:val="nil"/>
              <w:bottom w:val="nil"/>
              <w:right w:val="nil"/>
            </w:tcBorders>
            <w:shd w:val="clear" w:color="auto" w:fill="auto"/>
            <w:noWrap/>
            <w:vAlign w:val="bottom"/>
            <w:hideMark/>
          </w:tcPr>
          <w:p w14:paraId="0D2F488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-0.229</w:t>
            </w:r>
          </w:p>
        </w:tc>
        <w:tc>
          <w:tcPr>
            <w:tcW w:w="1262" w:type="dxa"/>
            <w:tcBorders>
              <w:top w:val="nil"/>
              <w:left w:val="nil"/>
              <w:bottom w:val="nil"/>
              <w:right w:val="nil"/>
            </w:tcBorders>
            <w:shd w:val="clear" w:color="auto" w:fill="auto"/>
            <w:noWrap/>
            <w:vAlign w:val="bottom"/>
            <w:hideMark/>
          </w:tcPr>
          <w:p w14:paraId="69FD403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-0.188</w:t>
            </w:r>
          </w:p>
        </w:tc>
        <w:tc>
          <w:tcPr>
            <w:tcW w:w="977" w:type="dxa"/>
            <w:tcBorders>
              <w:top w:val="nil"/>
              <w:left w:val="nil"/>
              <w:bottom w:val="nil"/>
              <w:right w:val="nil"/>
            </w:tcBorders>
            <w:shd w:val="clear" w:color="auto" w:fill="auto"/>
            <w:noWrap/>
            <w:vAlign w:val="bottom"/>
            <w:hideMark/>
          </w:tcPr>
          <w:p w14:paraId="3395AFDC"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-0.715</w:t>
            </w:r>
          </w:p>
        </w:tc>
        <w:tc>
          <w:tcPr>
            <w:tcW w:w="1140" w:type="dxa"/>
            <w:tcBorders>
              <w:top w:val="nil"/>
              <w:left w:val="nil"/>
              <w:bottom w:val="nil"/>
              <w:right w:val="nil"/>
            </w:tcBorders>
            <w:shd w:val="clear" w:color="auto" w:fill="auto"/>
            <w:noWrap/>
            <w:vAlign w:val="bottom"/>
            <w:hideMark/>
          </w:tcPr>
          <w:p w14:paraId="10886D0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0.123</w:t>
            </w:r>
          </w:p>
        </w:tc>
      </w:tr>
      <w:tr w:rsidR="00332ACD" w:rsidRPr="00DC4C32" w14:paraId="2BCAF4CE" w14:textId="77777777" w:rsidTr="00A041CF">
        <w:trPr>
          <w:trHeight w:val="255"/>
        </w:trPr>
        <w:tc>
          <w:tcPr>
            <w:tcW w:w="1681" w:type="dxa"/>
            <w:tcBorders>
              <w:top w:val="nil"/>
              <w:left w:val="nil"/>
              <w:bottom w:val="nil"/>
              <w:right w:val="nil"/>
            </w:tcBorders>
            <w:shd w:val="clear" w:color="auto" w:fill="auto"/>
            <w:noWrap/>
            <w:vAlign w:val="bottom"/>
            <w:hideMark/>
          </w:tcPr>
          <w:p w14:paraId="620E20F3"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531301B6"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(0.178)</w:t>
            </w:r>
          </w:p>
        </w:tc>
        <w:tc>
          <w:tcPr>
            <w:tcW w:w="1187" w:type="dxa"/>
            <w:tcBorders>
              <w:top w:val="nil"/>
              <w:left w:val="nil"/>
              <w:bottom w:val="nil"/>
              <w:right w:val="nil"/>
            </w:tcBorders>
            <w:shd w:val="clear" w:color="auto" w:fill="auto"/>
            <w:noWrap/>
            <w:vAlign w:val="bottom"/>
            <w:hideMark/>
          </w:tcPr>
          <w:p w14:paraId="1B35917D"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(0.184)</w:t>
            </w:r>
          </w:p>
        </w:tc>
        <w:tc>
          <w:tcPr>
            <w:tcW w:w="1151" w:type="dxa"/>
            <w:tcBorders>
              <w:top w:val="nil"/>
              <w:left w:val="nil"/>
              <w:bottom w:val="nil"/>
              <w:right w:val="nil"/>
            </w:tcBorders>
            <w:shd w:val="clear" w:color="auto" w:fill="auto"/>
            <w:noWrap/>
            <w:vAlign w:val="bottom"/>
            <w:hideMark/>
          </w:tcPr>
          <w:p w14:paraId="711B313D"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(0.349)</w:t>
            </w:r>
          </w:p>
        </w:tc>
        <w:tc>
          <w:tcPr>
            <w:tcW w:w="1151" w:type="dxa"/>
            <w:tcBorders>
              <w:top w:val="nil"/>
              <w:left w:val="nil"/>
              <w:bottom w:val="nil"/>
              <w:right w:val="nil"/>
            </w:tcBorders>
            <w:shd w:val="clear" w:color="auto" w:fill="auto"/>
            <w:noWrap/>
            <w:vAlign w:val="bottom"/>
            <w:hideMark/>
          </w:tcPr>
          <w:p w14:paraId="3B3CE048"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(0.436)</w:t>
            </w:r>
          </w:p>
        </w:tc>
        <w:tc>
          <w:tcPr>
            <w:tcW w:w="1262" w:type="dxa"/>
            <w:tcBorders>
              <w:top w:val="nil"/>
              <w:left w:val="nil"/>
              <w:bottom w:val="nil"/>
              <w:right w:val="nil"/>
            </w:tcBorders>
            <w:shd w:val="clear" w:color="auto" w:fill="auto"/>
            <w:noWrap/>
            <w:vAlign w:val="bottom"/>
            <w:hideMark/>
          </w:tcPr>
          <w:p w14:paraId="2974EC0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(0.318)</w:t>
            </w:r>
          </w:p>
        </w:tc>
        <w:tc>
          <w:tcPr>
            <w:tcW w:w="1262" w:type="dxa"/>
            <w:tcBorders>
              <w:top w:val="nil"/>
              <w:left w:val="nil"/>
              <w:bottom w:val="nil"/>
              <w:right w:val="nil"/>
            </w:tcBorders>
            <w:shd w:val="clear" w:color="auto" w:fill="auto"/>
            <w:noWrap/>
            <w:vAlign w:val="bottom"/>
            <w:hideMark/>
          </w:tcPr>
          <w:p w14:paraId="058F48B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(0.331)</w:t>
            </w:r>
          </w:p>
        </w:tc>
        <w:tc>
          <w:tcPr>
            <w:tcW w:w="977" w:type="dxa"/>
            <w:tcBorders>
              <w:top w:val="nil"/>
              <w:left w:val="nil"/>
              <w:bottom w:val="nil"/>
              <w:right w:val="nil"/>
            </w:tcBorders>
            <w:shd w:val="clear" w:color="auto" w:fill="auto"/>
            <w:noWrap/>
            <w:vAlign w:val="bottom"/>
            <w:hideMark/>
          </w:tcPr>
          <w:p w14:paraId="64E49613"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(0.802)</w:t>
            </w:r>
          </w:p>
        </w:tc>
        <w:tc>
          <w:tcPr>
            <w:tcW w:w="1140" w:type="dxa"/>
            <w:tcBorders>
              <w:top w:val="nil"/>
              <w:left w:val="nil"/>
              <w:bottom w:val="nil"/>
              <w:right w:val="nil"/>
            </w:tcBorders>
            <w:shd w:val="clear" w:color="auto" w:fill="auto"/>
            <w:noWrap/>
            <w:vAlign w:val="bottom"/>
            <w:hideMark/>
          </w:tcPr>
          <w:p w14:paraId="305E46B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(0.925)</w:t>
            </w:r>
          </w:p>
        </w:tc>
      </w:tr>
      <w:tr w:rsidR="00332ACD" w:rsidRPr="00DC4C32" w14:paraId="795D6AC5" w14:textId="77777777" w:rsidTr="00A041CF">
        <w:trPr>
          <w:trHeight w:val="255"/>
        </w:trPr>
        <w:tc>
          <w:tcPr>
            <w:tcW w:w="1681" w:type="dxa"/>
            <w:tcBorders>
              <w:top w:val="nil"/>
              <w:left w:val="nil"/>
              <w:bottom w:val="nil"/>
              <w:right w:val="nil"/>
            </w:tcBorders>
            <w:shd w:val="clear" w:color="auto" w:fill="auto"/>
            <w:noWrap/>
            <w:vAlign w:val="bottom"/>
            <w:hideMark/>
          </w:tcPr>
          <w:p w14:paraId="241E4A05"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treatment</w:t>
            </w:r>
          </w:p>
        </w:tc>
        <w:tc>
          <w:tcPr>
            <w:tcW w:w="1151" w:type="dxa"/>
            <w:tcBorders>
              <w:top w:val="nil"/>
              <w:left w:val="nil"/>
              <w:bottom w:val="nil"/>
              <w:right w:val="nil"/>
            </w:tcBorders>
            <w:shd w:val="clear" w:color="auto" w:fill="auto"/>
            <w:noWrap/>
            <w:vAlign w:val="bottom"/>
            <w:hideMark/>
          </w:tcPr>
          <w:p w14:paraId="390A6AB9" w14:textId="77777777" w:rsidR="00332ACD" w:rsidRPr="00DC4C32" w:rsidRDefault="00332ACD" w:rsidP="00A041CF">
            <w:pPr>
              <w:spacing w:after="0" w:line="240" w:lineRule="auto"/>
              <w:rPr>
                <w:rFonts w:ascii="Calibri" w:eastAsia="Times New Roman" w:hAnsi="Calibri" w:cs="Times New Roman"/>
                <w:sz w:val="20"/>
                <w:szCs w:val="20"/>
              </w:rPr>
            </w:pPr>
          </w:p>
        </w:tc>
        <w:tc>
          <w:tcPr>
            <w:tcW w:w="1187" w:type="dxa"/>
            <w:tcBorders>
              <w:top w:val="nil"/>
              <w:left w:val="nil"/>
              <w:bottom w:val="nil"/>
              <w:right w:val="nil"/>
            </w:tcBorders>
            <w:shd w:val="clear" w:color="auto" w:fill="auto"/>
            <w:noWrap/>
            <w:vAlign w:val="bottom"/>
            <w:hideMark/>
          </w:tcPr>
          <w:p w14:paraId="5FAD0AEE"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0.00124</w:t>
            </w:r>
          </w:p>
        </w:tc>
        <w:tc>
          <w:tcPr>
            <w:tcW w:w="1151" w:type="dxa"/>
            <w:tcBorders>
              <w:top w:val="nil"/>
              <w:left w:val="nil"/>
              <w:bottom w:val="nil"/>
              <w:right w:val="nil"/>
            </w:tcBorders>
            <w:shd w:val="clear" w:color="auto" w:fill="auto"/>
            <w:noWrap/>
            <w:vAlign w:val="bottom"/>
            <w:hideMark/>
          </w:tcPr>
          <w:p w14:paraId="0C89307E"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0616180F"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0.00112</w:t>
            </w:r>
          </w:p>
        </w:tc>
        <w:tc>
          <w:tcPr>
            <w:tcW w:w="1262" w:type="dxa"/>
            <w:tcBorders>
              <w:top w:val="nil"/>
              <w:left w:val="nil"/>
              <w:bottom w:val="nil"/>
              <w:right w:val="nil"/>
            </w:tcBorders>
            <w:shd w:val="clear" w:color="auto" w:fill="auto"/>
            <w:noWrap/>
            <w:vAlign w:val="bottom"/>
            <w:hideMark/>
          </w:tcPr>
          <w:p w14:paraId="18A5B977"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262" w:type="dxa"/>
            <w:tcBorders>
              <w:top w:val="nil"/>
              <w:left w:val="nil"/>
              <w:bottom w:val="nil"/>
              <w:right w:val="nil"/>
            </w:tcBorders>
            <w:shd w:val="clear" w:color="auto" w:fill="auto"/>
            <w:noWrap/>
            <w:vAlign w:val="bottom"/>
            <w:hideMark/>
          </w:tcPr>
          <w:p w14:paraId="28C8BEAF"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0.0110</w:t>
            </w:r>
          </w:p>
        </w:tc>
        <w:tc>
          <w:tcPr>
            <w:tcW w:w="977" w:type="dxa"/>
            <w:tcBorders>
              <w:top w:val="nil"/>
              <w:left w:val="nil"/>
              <w:bottom w:val="nil"/>
              <w:right w:val="nil"/>
            </w:tcBorders>
            <w:shd w:val="clear" w:color="auto" w:fill="auto"/>
            <w:noWrap/>
            <w:vAlign w:val="bottom"/>
            <w:hideMark/>
          </w:tcPr>
          <w:p w14:paraId="3847F8BF"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40" w:type="dxa"/>
            <w:tcBorders>
              <w:top w:val="nil"/>
              <w:left w:val="nil"/>
              <w:bottom w:val="nil"/>
              <w:right w:val="nil"/>
            </w:tcBorders>
            <w:shd w:val="clear" w:color="000000" w:fill="FFFF00"/>
            <w:noWrap/>
            <w:vAlign w:val="bottom"/>
            <w:hideMark/>
          </w:tcPr>
          <w:p w14:paraId="3C1E819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0.113+</w:t>
            </w:r>
          </w:p>
        </w:tc>
      </w:tr>
      <w:tr w:rsidR="00332ACD" w:rsidRPr="00DC4C32" w14:paraId="5109DB6C" w14:textId="77777777" w:rsidTr="00A041CF">
        <w:trPr>
          <w:trHeight w:val="255"/>
        </w:trPr>
        <w:tc>
          <w:tcPr>
            <w:tcW w:w="1681" w:type="dxa"/>
            <w:tcBorders>
              <w:top w:val="nil"/>
              <w:left w:val="nil"/>
              <w:bottom w:val="nil"/>
              <w:right w:val="nil"/>
            </w:tcBorders>
            <w:shd w:val="clear" w:color="auto" w:fill="auto"/>
            <w:noWrap/>
            <w:vAlign w:val="bottom"/>
            <w:hideMark/>
          </w:tcPr>
          <w:p w14:paraId="0FD5F244"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1DBBE75B" w14:textId="77777777" w:rsidR="00332ACD" w:rsidRPr="00DC4C32" w:rsidRDefault="00332ACD" w:rsidP="00A041CF">
            <w:pPr>
              <w:spacing w:after="0" w:line="240" w:lineRule="auto"/>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bottom"/>
            <w:hideMark/>
          </w:tcPr>
          <w:p w14:paraId="4CA760EE"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(0.00996)</w:t>
            </w:r>
          </w:p>
        </w:tc>
        <w:tc>
          <w:tcPr>
            <w:tcW w:w="1151" w:type="dxa"/>
            <w:tcBorders>
              <w:top w:val="nil"/>
              <w:left w:val="nil"/>
              <w:bottom w:val="nil"/>
              <w:right w:val="nil"/>
            </w:tcBorders>
            <w:shd w:val="clear" w:color="auto" w:fill="auto"/>
            <w:noWrap/>
            <w:vAlign w:val="bottom"/>
            <w:hideMark/>
          </w:tcPr>
          <w:p w14:paraId="4C3E6041"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0FFF76A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(0.0314)</w:t>
            </w:r>
          </w:p>
        </w:tc>
        <w:tc>
          <w:tcPr>
            <w:tcW w:w="1262" w:type="dxa"/>
            <w:tcBorders>
              <w:top w:val="nil"/>
              <w:left w:val="nil"/>
              <w:bottom w:val="nil"/>
              <w:right w:val="nil"/>
            </w:tcBorders>
            <w:shd w:val="clear" w:color="auto" w:fill="auto"/>
            <w:noWrap/>
            <w:vAlign w:val="bottom"/>
            <w:hideMark/>
          </w:tcPr>
          <w:p w14:paraId="5676D03C"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262" w:type="dxa"/>
            <w:tcBorders>
              <w:top w:val="nil"/>
              <w:left w:val="nil"/>
              <w:bottom w:val="nil"/>
              <w:right w:val="nil"/>
            </w:tcBorders>
            <w:shd w:val="clear" w:color="auto" w:fill="auto"/>
            <w:noWrap/>
            <w:vAlign w:val="bottom"/>
            <w:hideMark/>
          </w:tcPr>
          <w:p w14:paraId="271F6E28"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(0.0231)</w:t>
            </w:r>
          </w:p>
        </w:tc>
        <w:tc>
          <w:tcPr>
            <w:tcW w:w="977" w:type="dxa"/>
            <w:tcBorders>
              <w:top w:val="nil"/>
              <w:left w:val="nil"/>
              <w:bottom w:val="nil"/>
              <w:right w:val="nil"/>
            </w:tcBorders>
            <w:shd w:val="clear" w:color="auto" w:fill="auto"/>
            <w:noWrap/>
            <w:vAlign w:val="bottom"/>
            <w:hideMark/>
          </w:tcPr>
          <w:p w14:paraId="7BD1BEA2"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40" w:type="dxa"/>
            <w:tcBorders>
              <w:top w:val="nil"/>
              <w:left w:val="nil"/>
              <w:bottom w:val="nil"/>
              <w:right w:val="nil"/>
            </w:tcBorders>
            <w:shd w:val="clear" w:color="auto" w:fill="auto"/>
            <w:noWrap/>
            <w:vAlign w:val="bottom"/>
            <w:hideMark/>
          </w:tcPr>
          <w:p w14:paraId="388B3F58"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(0.0701)</w:t>
            </w:r>
          </w:p>
        </w:tc>
      </w:tr>
      <w:tr w:rsidR="00332ACD" w:rsidRPr="00DC4C32" w14:paraId="2CBFAEBC" w14:textId="77777777" w:rsidTr="00A041CF">
        <w:trPr>
          <w:trHeight w:val="255"/>
        </w:trPr>
        <w:tc>
          <w:tcPr>
            <w:tcW w:w="1681" w:type="dxa"/>
            <w:tcBorders>
              <w:top w:val="nil"/>
              <w:left w:val="nil"/>
              <w:bottom w:val="nil"/>
              <w:right w:val="nil"/>
            </w:tcBorders>
            <w:shd w:val="clear" w:color="auto" w:fill="auto"/>
            <w:noWrap/>
            <w:vAlign w:val="bottom"/>
            <w:hideMark/>
          </w:tcPr>
          <w:p w14:paraId="0233B0E1"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year2016</w:t>
            </w:r>
          </w:p>
        </w:tc>
        <w:tc>
          <w:tcPr>
            <w:tcW w:w="1151" w:type="dxa"/>
            <w:tcBorders>
              <w:top w:val="nil"/>
              <w:left w:val="nil"/>
              <w:bottom w:val="nil"/>
              <w:right w:val="nil"/>
            </w:tcBorders>
            <w:shd w:val="clear" w:color="auto" w:fill="auto"/>
            <w:noWrap/>
            <w:vAlign w:val="bottom"/>
            <w:hideMark/>
          </w:tcPr>
          <w:p w14:paraId="141557C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0.321*</w:t>
            </w:r>
          </w:p>
        </w:tc>
        <w:tc>
          <w:tcPr>
            <w:tcW w:w="1187" w:type="dxa"/>
            <w:tcBorders>
              <w:top w:val="nil"/>
              <w:left w:val="nil"/>
              <w:bottom w:val="nil"/>
              <w:right w:val="nil"/>
            </w:tcBorders>
            <w:shd w:val="clear" w:color="auto" w:fill="auto"/>
            <w:noWrap/>
            <w:vAlign w:val="bottom"/>
            <w:hideMark/>
          </w:tcPr>
          <w:p w14:paraId="11D4E49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0.318*</w:t>
            </w:r>
          </w:p>
        </w:tc>
        <w:tc>
          <w:tcPr>
            <w:tcW w:w="1151" w:type="dxa"/>
            <w:tcBorders>
              <w:top w:val="nil"/>
              <w:left w:val="nil"/>
              <w:bottom w:val="nil"/>
              <w:right w:val="nil"/>
            </w:tcBorders>
            <w:shd w:val="clear" w:color="auto" w:fill="auto"/>
            <w:noWrap/>
            <w:vAlign w:val="bottom"/>
            <w:hideMark/>
          </w:tcPr>
          <w:p w14:paraId="2F52D617"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0.544</w:t>
            </w:r>
          </w:p>
        </w:tc>
        <w:tc>
          <w:tcPr>
            <w:tcW w:w="1151" w:type="dxa"/>
            <w:tcBorders>
              <w:top w:val="nil"/>
              <w:left w:val="nil"/>
              <w:bottom w:val="nil"/>
              <w:right w:val="nil"/>
            </w:tcBorders>
            <w:shd w:val="clear" w:color="auto" w:fill="auto"/>
            <w:noWrap/>
            <w:vAlign w:val="bottom"/>
            <w:hideMark/>
          </w:tcPr>
          <w:p w14:paraId="17EC0AA6"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0.540</w:t>
            </w:r>
          </w:p>
        </w:tc>
        <w:tc>
          <w:tcPr>
            <w:tcW w:w="1262" w:type="dxa"/>
            <w:tcBorders>
              <w:top w:val="nil"/>
              <w:left w:val="nil"/>
              <w:bottom w:val="nil"/>
              <w:right w:val="nil"/>
            </w:tcBorders>
            <w:shd w:val="clear" w:color="auto" w:fill="auto"/>
            <w:noWrap/>
            <w:vAlign w:val="bottom"/>
            <w:hideMark/>
          </w:tcPr>
          <w:p w14:paraId="5561310F"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0.503</w:t>
            </w:r>
          </w:p>
        </w:tc>
        <w:tc>
          <w:tcPr>
            <w:tcW w:w="1262" w:type="dxa"/>
            <w:tcBorders>
              <w:top w:val="nil"/>
              <w:left w:val="nil"/>
              <w:bottom w:val="nil"/>
              <w:right w:val="nil"/>
            </w:tcBorders>
            <w:shd w:val="clear" w:color="auto" w:fill="auto"/>
            <w:noWrap/>
            <w:vAlign w:val="bottom"/>
            <w:hideMark/>
          </w:tcPr>
          <w:p w14:paraId="0CA3F37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0.444</w:t>
            </w:r>
          </w:p>
        </w:tc>
        <w:tc>
          <w:tcPr>
            <w:tcW w:w="977" w:type="dxa"/>
            <w:tcBorders>
              <w:top w:val="nil"/>
              <w:left w:val="nil"/>
              <w:bottom w:val="nil"/>
              <w:right w:val="nil"/>
            </w:tcBorders>
            <w:shd w:val="clear" w:color="auto" w:fill="auto"/>
            <w:noWrap/>
            <w:vAlign w:val="bottom"/>
            <w:hideMark/>
          </w:tcPr>
          <w:p w14:paraId="08C05FCC"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0.392</w:t>
            </w:r>
          </w:p>
        </w:tc>
        <w:tc>
          <w:tcPr>
            <w:tcW w:w="1140" w:type="dxa"/>
            <w:tcBorders>
              <w:top w:val="nil"/>
              <w:left w:val="nil"/>
              <w:bottom w:val="nil"/>
              <w:right w:val="nil"/>
            </w:tcBorders>
            <w:shd w:val="clear" w:color="auto" w:fill="auto"/>
            <w:noWrap/>
            <w:vAlign w:val="bottom"/>
            <w:hideMark/>
          </w:tcPr>
          <w:p w14:paraId="5727CBB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-0.373</w:t>
            </w:r>
          </w:p>
        </w:tc>
      </w:tr>
      <w:tr w:rsidR="00332ACD" w:rsidRPr="00DC4C32" w14:paraId="0ED30AC4" w14:textId="77777777" w:rsidTr="00A041CF">
        <w:trPr>
          <w:trHeight w:val="255"/>
        </w:trPr>
        <w:tc>
          <w:tcPr>
            <w:tcW w:w="1681" w:type="dxa"/>
            <w:tcBorders>
              <w:top w:val="nil"/>
              <w:left w:val="nil"/>
              <w:bottom w:val="nil"/>
              <w:right w:val="nil"/>
            </w:tcBorders>
            <w:shd w:val="clear" w:color="auto" w:fill="auto"/>
            <w:noWrap/>
            <w:vAlign w:val="bottom"/>
            <w:hideMark/>
          </w:tcPr>
          <w:p w14:paraId="509F280E"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04D07F0D"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(0.183)</w:t>
            </w:r>
          </w:p>
        </w:tc>
        <w:tc>
          <w:tcPr>
            <w:tcW w:w="1187" w:type="dxa"/>
            <w:tcBorders>
              <w:top w:val="nil"/>
              <w:left w:val="nil"/>
              <w:bottom w:val="nil"/>
              <w:right w:val="nil"/>
            </w:tcBorders>
            <w:shd w:val="clear" w:color="auto" w:fill="auto"/>
            <w:noWrap/>
            <w:vAlign w:val="bottom"/>
            <w:hideMark/>
          </w:tcPr>
          <w:p w14:paraId="4DA6C0A8"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(0.185)</w:t>
            </w:r>
          </w:p>
        </w:tc>
        <w:tc>
          <w:tcPr>
            <w:tcW w:w="1151" w:type="dxa"/>
            <w:tcBorders>
              <w:top w:val="nil"/>
              <w:left w:val="nil"/>
              <w:bottom w:val="nil"/>
              <w:right w:val="nil"/>
            </w:tcBorders>
            <w:shd w:val="clear" w:color="auto" w:fill="auto"/>
            <w:noWrap/>
            <w:vAlign w:val="bottom"/>
            <w:hideMark/>
          </w:tcPr>
          <w:p w14:paraId="1139C9F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(0.463)</w:t>
            </w:r>
          </w:p>
        </w:tc>
        <w:tc>
          <w:tcPr>
            <w:tcW w:w="1151" w:type="dxa"/>
            <w:tcBorders>
              <w:top w:val="nil"/>
              <w:left w:val="nil"/>
              <w:bottom w:val="nil"/>
              <w:right w:val="nil"/>
            </w:tcBorders>
            <w:shd w:val="clear" w:color="auto" w:fill="auto"/>
            <w:noWrap/>
            <w:vAlign w:val="bottom"/>
            <w:hideMark/>
          </w:tcPr>
          <w:p w14:paraId="7105056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(0.492)</w:t>
            </w:r>
          </w:p>
        </w:tc>
        <w:tc>
          <w:tcPr>
            <w:tcW w:w="1262" w:type="dxa"/>
            <w:tcBorders>
              <w:top w:val="nil"/>
              <w:left w:val="nil"/>
              <w:bottom w:val="nil"/>
              <w:right w:val="nil"/>
            </w:tcBorders>
            <w:shd w:val="clear" w:color="auto" w:fill="auto"/>
            <w:noWrap/>
            <w:vAlign w:val="bottom"/>
            <w:hideMark/>
          </w:tcPr>
          <w:p w14:paraId="68AC4A7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(0.548)</w:t>
            </w:r>
          </w:p>
        </w:tc>
        <w:tc>
          <w:tcPr>
            <w:tcW w:w="1262" w:type="dxa"/>
            <w:tcBorders>
              <w:top w:val="nil"/>
              <w:left w:val="nil"/>
              <w:bottom w:val="nil"/>
              <w:right w:val="nil"/>
            </w:tcBorders>
            <w:shd w:val="clear" w:color="auto" w:fill="auto"/>
            <w:noWrap/>
            <w:vAlign w:val="bottom"/>
            <w:hideMark/>
          </w:tcPr>
          <w:p w14:paraId="34B22E6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(0.564)</w:t>
            </w:r>
          </w:p>
        </w:tc>
        <w:tc>
          <w:tcPr>
            <w:tcW w:w="977" w:type="dxa"/>
            <w:tcBorders>
              <w:top w:val="nil"/>
              <w:left w:val="nil"/>
              <w:bottom w:val="nil"/>
              <w:right w:val="nil"/>
            </w:tcBorders>
            <w:shd w:val="clear" w:color="auto" w:fill="auto"/>
            <w:noWrap/>
            <w:vAlign w:val="bottom"/>
            <w:hideMark/>
          </w:tcPr>
          <w:p w14:paraId="32ABA1A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(1.472)</w:t>
            </w:r>
          </w:p>
        </w:tc>
        <w:tc>
          <w:tcPr>
            <w:tcW w:w="1140" w:type="dxa"/>
            <w:tcBorders>
              <w:top w:val="nil"/>
              <w:left w:val="nil"/>
              <w:bottom w:val="nil"/>
              <w:right w:val="nil"/>
            </w:tcBorders>
            <w:shd w:val="clear" w:color="auto" w:fill="auto"/>
            <w:noWrap/>
            <w:vAlign w:val="bottom"/>
            <w:hideMark/>
          </w:tcPr>
          <w:p w14:paraId="7D64606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(1.483)</w:t>
            </w:r>
          </w:p>
        </w:tc>
      </w:tr>
      <w:tr w:rsidR="00332ACD" w:rsidRPr="00DC4C32" w14:paraId="3BF65B68" w14:textId="77777777" w:rsidTr="00A041CF">
        <w:trPr>
          <w:trHeight w:val="255"/>
        </w:trPr>
        <w:tc>
          <w:tcPr>
            <w:tcW w:w="1681" w:type="dxa"/>
            <w:tcBorders>
              <w:top w:val="nil"/>
              <w:left w:val="nil"/>
              <w:bottom w:val="nil"/>
              <w:right w:val="nil"/>
            </w:tcBorders>
            <w:shd w:val="clear" w:color="auto" w:fill="auto"/>
            <w:noWrap/>
            <w:vAlign w:val="bottom"/>
            <w:hideMark/>
          </w:tcPr>
          <w:p w14:paraId="5150AF49"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year2017</w:t>
            </w:r>
          </w:p>
        </w:tc>
        <w:tc>
          <w:tcPr>
            <w:tcW w:w="1151" w:type="dxa"/>
            <w:tcBorders>
              <w:top w:val="nil"/>
              <w:left w:val="nil"/>
              <w:bottom w:val="nil"/>
              <w:right w:val="nil"/>
            </w:tcBorders>
            <w:shd w:val="clear" w:color="auto" w:fill="auto"/>
            <w:noWrap/>
            <w:vAlign w:val="bottom"/>
            <w:hideMark/>
          </w:tcPr>
          <w:p w14:paraId="1F61523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0.165</w:t>
            </w:r>
          </w:p>
        </w:tc>
        <w:tc>
          <w:tcPr>
            <w:tcW w:w="1187" w:type="dxa"/>
            <w:tcBorders>
              <w:top w:val="nil"/>
              <w:left w:val="nil"/>
              <w:bottom w:val="nil"/>
              <w:right w:val="nil"/>
            </w:tcBorders>
            <w:shd w:val="clear" w:color="auto" w:fill="auto"/>
            <w:noWrap/>
            <w:vAlign w:val="bottom"/>
            <w:hideMark/>
          </w:tcPr>
          <w:p w14:paraId="739B175C"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0.157</w:t>
            </w:r>
          </w:p>
        </w:tc>
        <w:tc>
          <w:tcPr>
            <w:tcW w:w="1151" w:type="dxa"/>
            <w:tcBorders>
              <w:top w:val="nil"/>
              <w:left w:val="nil"/>
              <w:bottom w:val="nil"/>
              <w:right w:val="nil"/>
            </w:tcBorders>
            <w:shd w:val="clear" w:color="auto" w:fill="auto"/>
            <w:noWrap/>
            <w:vAlign w:val="bottom"/>
            <w:hideMark/>
          </w:tcPr>
          <w:p w14:paraId="1FDC2467"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0.405</w:t>
            </w:r>
          </w:p>
        </w:tc>
        <w:tc>
          <w:tcPr>
            <w:tcW w:w="1151" w:type="dxa"/>
            <w:tcBorders>
              <w:top w:val="nil"/>
              <w:left w:val="nil"/>
              <w:bottom w:val="nil"/>
              <w:right w:val="nil"/>
            </w:tcBorders>
            <w:shd w:val="clear" w:color="auto" w:fill="auto"/>
            <w:noWrap/>
            <w:vAlign w:val="bottom"/>
            <w:hideMark/>
          </w:tcPr>
          <w:p w14:paraId="5B6D402F"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0.391</w:t>
            </w:r>
          </w:p>
        </w:tc>
        <w:tc>
          <w:tcPr>
            <w:tcW w:w="1262" w:type="dxa"/>
            <w:tcBorders>
              <w:top w:val="nil"/>
              <w:left w:val="nil"/>
              <w:bottom w:val="nil"/>
              <w:right w:val="nil"/>
            </w:tcBorders>
            <w:shd w:val="clear" w:color="auto" w:fill="auto"/>
            <w:noWrap/>
            <w:vAlign w:val="bottom"/>
            <w:hideMark/>
          </w:tcPr>
          <w:p w14:paraId="094430D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0.332</w:t>
            </w:r>
          </w:p>
        </w:tc>
        <w:tc>
          <w:tcPr>
            <w:tcW w:w="1262" w:type="dxa"/>
            <w:tcBorders>
              <w:top w:val="nil"/>
              <w:left w:val="nil"/>
              <w:bottom w:val="nil"/>
              <w:right w:val="nil"/>
            </w:tcBorders>
            <w:shd w:val="clear" w:color="auto" w:fill="auto"/>
            <w:noWrap/>
            <w:vAlign w:val="bottom"/>
            <w:hideMark/>
          </w:tcPr>
          <w:p w14:paraId="1812021F"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0.231</w:t>
            </w:r>
          </w:p>
        </w:tc>
        <w:tc>
          <w:tcPr>
            <w:tcW w:w="977" w:type="dxa"/>
            <w:tcBorders>
              <w:top w:val="nil"/>
              <w:left w:val="nil"/>
              <w:bottom w:val="nil"/>
              <w:right w:val="nil"/>
            </w:tcBorders>
            <w:shd w:val="clear" w:color="auto" w:fill="auto"/>
            <w:noWrap/>
            <w:vAlign w:val="bottom"/>
            <w:hideMark/>
          </w:tcPr>
          <w:p w14:paraId="05E80F38"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0.500</w:t>
            </w:r>
          </w:p>
        </w:tc>
        <w:tc>
          <w:tcPr>
            <w:tcW w:w="1140" w:type="dxa"/>
            <w:tcBorders>
              <w:top w:val="nil"/>
              <w:left w:val="nil"/>
              <w:bottom w:val="nil"/>
              <w:right w:val="nil"/>
            </w:tcBorders>
            <w:shd w:val="clear" w:color="auto" w:fill="auto"/>
            <w:noWrap/>
            <w:vAlign w:val="bottom"/>
            <w:hideMark/>
          </w:tcPr>
          <w:p w14:paraId="329C946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-0.854</w:t>
            </w:r>
          </w:p>
        </w:tc>
      </w:tr>
      <w:tr w:rsidR="00332ACD" w:rsidRPr="00DC4C32" w14:paraId="46880250" w14:textId="77777777" w:rsidTr="00A041CF">
        <w:trPr>
          <w:trHeight w:val="255"/>
        </w:trPr>
        <w:tc>
          <w:tcPr>
            <w:tcW w:w="1681" w:type="dxa"/>
            <w:tcBorders>
              <w:top w:val="nil"/>
              <w:left w:val="nil"/>
              <w:bottom w:val="nil"/>
              <w:right w:val="nil"/>
            </w:tcBorders>
            <w:shd w:val="clear" w:color="auto" w:fill="auto"/>
            <w:noWrap/>
            <w:vAlign w:val="bottom"/>
            <w:hideMark/>
          </w:tcPr>
          <w:p w14:paraId="751D87C2"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08EE1BA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(0.216)</w:t>
            </w:r>
          </w:p>
        </w:tc>
        <w:tc>
          <w:tcPr>
            <w:tcW w:w="1187" w:type="dxa"/>
            <w:tcBorders>
              <w:top w:val="nil"/>
              <w:left w:val="nil"/>
              <w:bottom w:val="nil"/>
              <w:right w:val="nil"/>
            </w:tcBorders>
            <w:shd w:val="clear" w:color="auto" w:fill="auto"/>
            <w:noWrap/>
            <w:vAlign w:val="bottom"/>
            <w:hideMark/>
          </w:tcPr>
          <w:p w14:paraId="31A7D160"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(0.228)</w:t>
            </w:r>
          </w:p>
        </w:tc>
        <w:tc>
          <w:tcPr>
            <w:tcW w:w="1151" w:type="dxa"/>
            <w:tcBorders>
              <w:top w:val="nil"/>
              <w:left w:val="nil"/>
              <w:bottom w:val="nil"/>
              <w:right w:val="nil"/>
            </w:tcBorders>
            <w:shd w:val="clear" w:color="auto" w:fill="auto"/>
            <w:noWrap/>
            <w:vAlign w:val="bottom"/>
            <w:hideMark/>
          </w:tcPr>
          <w:p w14:paraId="0E18257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(0.473)</w:t>
            </w:r>
          </w:p>
        </w:tc>
        <w:tc>
          <w:tcPr>
            <w:tcW w:w="1151" w:type="dxa"/>
            <w:tcBorders>
              <w:top w:val="nil"/>
              <w:left w:val="nil"/>
              <w:bottom w:val="nil"/>
              <w:right w:val="nil"/>
            </w:tcBorders>
            <w:shd w:val="clear" w:color="auto" w:fill="auto"/>
            <w:noWrap/>
            <w:vAlign w:val="bottom"/>
            <w:hideMark/>
          </w:tcPr>
          <w:p w14:paraId="4F614A86"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(0.622)</w:t>
            </w:r>
          </w:p>
        </w:tc>
        <w:tc>
          <w:tcPr>
            <w:tcW w:w="1262" w:type="dxa"/>
            <w:tcBorders>
              <w:top w:val="nil"/>
              <w:left w:val="nil"/>
              <w:bottom w:val="nil"/>
              <w:right w:val="nil"/>
            </w:tcBorders>
            <w:shd w:val="clear" w:color="auto" w:fill="auto"/>
            <w:noWrap/>
            <w:vAlign w:val="bottom"/>
            <w:hideMark/>
          </w:tcPr>
          <w:p w14:paraId="6274D4CA"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(0.605)</w:t>
            </w:r>
          </w:p>
        </w:tc>
        <w:tc>
          <w:tcPr>
            <w:tcW w:w="1262" w:type="dxa"/>
            <w:tcBorders>
              <w:top w:val="nil"/>
              <w:left w:val="nil"/>
              <w:bottom w:val="nil"/>
              <w:right w:val="nil"/>
            </w:tcBorders>
            <w:shd w:val="clear" w:color="auto" w:fill="auto"/>
            <w:noWrap/>
            <w:vAlign w:val="bottom"/>
            <w:hideMark/>
          </w:tcPr>
          <w:p w14:paraId="3714289E"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(0.644)</w:t>
            </w:r>
          </w:p>
        </w:tc>
        <w:tc>
          <w:tcPr>
            <w:tcW w:w="977" w:type="dxa"/>
            <w:tcBorders>
              <w:top w:val="nil"/>
              <w:left w:val="nil"/>
              <w:bottom w:val="nil"/>
              <w:right w:val="nil"/>
            </w:tcBorders>
            <w:shd w:val="clear" w:color="auto" w:fill="auto"/>
            <w:noWrap/>
            <w:vAlign w:val="bottom"/>
            <w:hideMark/>
          </w:tcPr>
          <w:p w14:paraId="1B670A1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(1.157)</w:t>
            </w:r>
          </w:p>
        </w:tc>
        <w:tc>
          <w:tcPr>
            <w:tcW w:w="1140" w:type="dxa"/>
            <w:tcBorders>
              <w:top w:val="nil"/>
              <w:left w:val="nil"/>
              <w:bottom w:val="nil"/>
              <w:right w:val="nil"/>
            </w:tcBorders>
            <w:shd w:val="clear" w:color="auto" w:fill="auto"/>
            <w:noWrap/>
            <w:vAlign w:val="bottom"/>
            <w:hideMark/>
          </w:tcPr>
          <w:p w14:paraId="5AFA11C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(1.387)</w:t>
            </w:r>
          </w:p>
        </w:tc>
      </w:tr>
      <w:tr w:rsidR="00332ACD" w:rsidRPr="00DC4C32" w14:paraId="08C3EC32" w14:textId="77777777" w:rsidTr="00A041CF">
        <w:trPr>
          <w:trHeight w:val="255"/>
        </w:trPr>
        <w:tc>
          <w:tcPr>
            <w:tcW w:w="1681" w:type="dxa"/>
            <w:tcBorders>
              <w:top w:val="nil"/>
              <w:left w:val="nil"/>
              <w:bottom w:val="nil"/>
              <w:right w:val="nil"/>
            </w:tcBorders>
            <w:shd w:val="clear" w:color="auto" w:fill="auto"/>
            <w:noWrap/>
            <w:vAlign w:val="bottom"/>
            <w:hideMark/>
          </w:tcPr>
          <w:p w14:paraId="6ACD91CC"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year2018</w:t>
            </w:r>
          </w:p>
        </w:tc>
        <w:tc>
          <w:tcPr>
            <w:tcW w:w="1151" w:type="dxa"/>
            <w:tcBorders>
              <w:top w:val="nil"/>
              <w:left w:val="nil"/>
              <w:bottom w:val="nil"/>
              <w:right w:val="nil"/>
            </w:tcBorders>
            <w:shd w:val="clear" w:color="auto" w:fill="auto"/>
            <w:noWrap/>
            <w:vAlign w:val="bottom"/>
            <w:hideMark/>
          </w:tcPr>
          <w:p w14:paraId="6B5F3E0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0.0717</w:t>
            </w:r>
          </w:p>
        </w:tc>
        <w:tc>
          <w:tcPr>
            <w:tcW w:w="1187" w:type="dxa"/>
            <w:tcBorders>
              <w:top w:val="nil"/>
              <w:left w:val="nil"/>
              <w:bottom w:val="nil"/>
              <w:right w:val="nil"/>
            </w:tcBorders>
            <w:shd w:val="clear" w:color="auto" w:fill="auto"/>
            <w:noWrap/>
            <w:vAlign w:val="bottom"/>
            <w:hideMark/>
          </w:tcPr>
          <w:p w14:paraId="3FDBD41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0.0600</w:t>
            </w:r>
          </w:p>
        </w:tc>
        <w:tc>
          <w:tcPr>
            <w:tcW w:w="1151" w:type="dxa"/>
            <w:tcBorders>
              <w:top w:val="nil"/>
              <w:left w:val="nil"/>
              <w:bottom w:val="nil"/>
              <w:right w:val="nil"/>
            </w:tcBorders>
            <w:shd w:val="clear" w:color="auto" w:fill="auto"/>
            <w:noWrap/>
            <w:vAlign w:val="bottom"/>
            <w:hideMark/>
          </w:tcPr>
          <w:p w14:paraId="6F640A5C"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0.621</w:t>
            </w:r>
          </w:p>
        </w:tc>
        <w:tc>
          <w:tcPr>
            <w:tcW w:w="1151" w:type="dxa"/>
            <w:tcBorders>
              <w:top w:val="nil"/>
              <w:left w:val="nil"/>
              <w:bottom w:val="nil"/>
              <w:right w:val="nil"/>
            </w:tcBorders>
            <w:shd w:val="clear" w:color="auto" w:fill="auto"/>
            <w:noWrap/>
            <w:vAlign w:val="bottom"/>
            <w:hideMark/>
          </w:tcPr>
          <w:p w14:paraId="6BEE585E"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0.596</w:t>
            </w:r>
          </w:p>
        </w:tc>
        <w:tc>
          <w:tcPr>
            <w:tcW w:w="1262" w:type="dxa"/>
            <w:tcBorders>
              <w:top w:val="nil"/>
              <w:left w:val="nil"/>
              <w:bottom w:val="nil"/>
              <w:right w:val="nil"/>
            </w:tcBorders>
            <w:shd w:val="clear" w:color="auto" w:fill="auto"/>
            <w:noWrap/>
            <w:vAlign w:val="bottom"/>
            <w:hideMark/>
          </w:tcPr>
          <w:p w14:paraId="31C0EC2F"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0.816</w:t>
            </w:r>
          </w:p>
        </w:tc>
        <w:tc>
          <w:tcPr>
            <w:tcW w:w="1262" w:type="dxa"/>
            <w:tcBorders>
              <w:top w:val="nil"/>
              <w:left w:val="nil"/>
              <w:bottom w:val="nil"/>
              <w:right w:val="nil"/>
            </w:tcBorders>
            <w:shd w:val="clear" w:color="auto" w:fill="auto"/>
            <w:noWrap/>
            <w:vAlign w:val="bottom"/>
            <w:hideMark/>
          </w:tcPr>
          <w:p w14:paraId="51319F6A"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0.686</w:t>
            </w:r>
          </w:p>
        </w:tc>
        <w:tc>
          <w:tcPr>
            <w:tcW w:w="977" w:type="dxa"/>
            <w:tcBorders>
              <w:top w:val="nil"/>
              <w:left w:val="nil"/>
              <w:bottom w:val="nil"/>
              <w:right w:val="nil"/>
            </w:tcBorders>
            <w:shd w:val="clear" w:color="auto" w:fill="auto"/>
            <w:noWrap/>
            <w:vAlign w:val="bottom"/>
            <w:hideMark/>
          </w:tcPr>
          <w:p w14:paraId="77BD8543"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1.479</w:t>
            </w:r>
          </w:p>
        </w:tc>
        <w:tc>
          <w:tcPr>
            <w:tcW w:w="1140" w:type="dxa"/>
            <w:tcBorders>
              <w:top w:val="nil"/>
              <w:left w:val="nil"/>
              <w:bottom w:val="nil"/>
              <w:right w:val="nil"/>
            </w:tcBorders>
            <w:shd w:val="clear" w:color="auto" w:fill="auto"/>
            <w:noWrap/>
            <w:vAlign w:val="bottom"/>
            <w:hideMark/>
          </w:tcPr>
          <w:p w14:paraId="3CAE60CA"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-1.018</w:t>
            </w:r>
          </w:p>
        </w:tc>
      </w:tr>
      <w:tr w:rsidR="00332ACD" w:rsidRPr="00DC4C32" w14:paraId="642FC4A7" w14:textId="77777777" w:rsidTr="00A041CF">
        <w:trPr>
          <w:trHeight w:val="255"/>
        </w:trPr>
        <w:tc>
          <w:tcPr>
            <w:tcW w:w="1681" w:type="dxa"/>
            <w:tcBorders>
              <w:top w:val="nil"/>
              <w:left w:val="nil"/>
              <w:bottom w:val="nil"/>
              <w:right w:val="nil"/>
            </w:tcBorders>
            <w:shd w:val="clear" w:color="auto" w:fill="auto"/>
            <w:noWrap/>
            <w:vAlign w:val="bottom"/>
            <w:hideMark/>
          </w:tcPr>
          <w:p w14:paraId="5F48E03A"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09CEF567"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(0.253)</w:t>
            </w:r>
          </w:p>
        </w:tc>
        <w:tc>
          <w:tcPr>
            <w:tcW w:w="1187" w:type="dxa"/>
            <w:tcBorders>
              <w:top w:val="nil"/>
              <w:left w:val="nil"/>
              <w:bottom w:val="nil"/>
              <w:right w:val="nil"/>
            </w:tcBorders>
            <w:shd w:val="clear" w:color="auto" w:fill="auto"/>
            <w:noWrap/>
            <w:vAlign w:val="bottom"/>
            <w:hideMark/>
          </w:tcPr>
          <w:p w14:paraId="63A92C3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(0.272)</w:t>
            </w:r>
          </w:p>
        </w:tc>
        <w:tc>
          <w:tcPr>
            <w:tcW w:w="1151" w:type="dxa"/>
            <w:tcBorders>
              <w:top w:val="nil"/>
              <w:left w:val="nil"/>
              <w:bottom w:val="nil"/>
              <w:right w:val="nil"/>
            </w:tcBorders>
            <w:shd w:val="clear" w:color="auto" w:fill="auto"/>
            <w:noWrap/>
            <w:vAlign w:val="bottom"/>
            <w:hideMark/>
          </w:tcPr>
          <w:p w14:paraId="6C11EB8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(0.613)</w:t>
            </w:r>
          </w:p>
        </w:tc>
        <w:tc>
          <w:tcPr>
            <w:tcW w:w="1151" w:type="dxa"/>
            <w:tcBorders>
              <w:top w:val="nil"/>
              <w:left w:val="nil"/>
              <w:bottom w:val="nil"/>
              <w:right w:val="nil"/>
            </w:tcBorders>
            <w:shd w:val="clear" w:color="auto" w:fill="auto"/>
            <w:noWrap/>
            <w:vAlign w:val="bottom"/>
            <w:hideMark/>
          </w:tcPr>
          <w:p w14:paraId="0684B68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(0.945)</w:t>
            </w:r>
          </w:p>
        </w:tc>
        <w:tc>
          <w:tcPr>
            <w:tcW w:w="1262" w:type="dxa"/>
            <w:tcBorders>
              <w:top w:val="nil"/>
              <w:left w:val="nil"/>
              <w:bottom w:val="nil"/>
              <w:right w:val="nil"/>
            </w:tcBorders>
            <w:shd w:val="clear" w:color="auto" w:fill="auto"/>
            <w:noWrap/>
            <w:vAlign w:val="bottom"/>
            <w:hideMark/>
          </w:tcPr>
          <w:p w14:paraId="2C5B9D9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(0.666)</w:t>
            </w:r>
          </w:p>
        </w:tc>
        <w:tc>
          <w:tcPr>
            <w:tcW w:w="1262" w:type="dxa"/>
            <w:tcBorders>
              <w:top w:val="nil"/>
              <w:left w:val="nil"/>
              <w:bottom w:val="nil"/>
              <w:right w:val="nil"/>
            </w:tcBorders>
            <w:shd w:val="clear" w:color="auto" w:fill="auto"/>
            <w:noWrap/>
            <w:vAlign w:val="bottom"/>
            <w:hideMark/>
          </w:tcPr>
          <w:p w14:paraId="51B9219D"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(0.723)</w:t>
            </w:r>
          </w:p>
        </w:tc>
        <w:tc>
          <w:tcPr>
            <w:tcW w:w="977" w:type="dxa"/>
            <w:tcBorders>
              <w:top w:val="nil"/>
              <w:left w:val="nil"/>
              <w:bottom w:val="nil"/>
              <w:right w:val="nil"/>
            </w:tcBorders>
            <w:shd w:val="clear" w:color="auto" w:fill="auto"/>
            <w:noWrap/>
            <w:vAlign w:val="bottom"/>
            <w:hideMark/>
          </w:tcPr>
          <w:p w14:paraId="464B5EA0"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(1.360)</w:t>
            </w:r>
          </w:p>
        </w:tc>
        <w:tc>
          <w:tcPr>
            <w:tcW w:w="1140" w:type="dxa"/>
            <w:tcBorders>
              <w:top w:val="nil"/>
              <w:left w:val="nil"/>
              <w:bottom w:val="nil"/>
              <w:right w:val="nil"/>
            </w:tcBorders>
            <w:shd w:val="clear" w:color="auto" w:fill="auto"/>
            <w:noWrap/>
            <w:vAlign w:val="bottom"/>
            <w:hideMark/>
          </w:tcPr>
          <w:p w14:paraId="5479EAC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(2.022)</w:t>
            </w:r>
          </w:p>
        </w:tc>
      </w:tr>
      <w:tr w:rsidR="00332ACD" w:rsidRPr="00DC4C32" w14:paraId="37187D84" w14:textId="77777777" w:rsidTr="00A041CF">
        <w:trPr>
          <w:trHeight w:val="255"/>
        </w:trPr>
        <w:tc>
          <w:tcPr>
            <w:tcW w:w="1681" w:type="dxa"/>
            <w:tcBorders>
              <w:top w:val="nil"/>
              <w:left w:val="nil"/>
              <w:bottom w:val="nil"/>
              <w:right w:val="nil"/>
            </w:tcBorders>
            <w:shd w:val="clear" w:color="auto" w:fill="auto"/>
            <w:noWrap/>
            <w:vAlign w:val="bottom"/>
            <w:hideMark/>
          </w:tcPr>
          <w:p w14:paraId="17983301"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Constant</w:t>
            </w:r>
          </w:p>
        </w:tc>
        <w:tc>
          <w:tcPr>
            <w:tcW w:w="1151" w:type="dxa"/>
            <w:tcBorders>
              <w:top w:val="nil"/>
              <w:left w:val="nil"/>
              <w:bottom w:val="nil"/>
              <w:right w:val="nil"/>
            </w:tcBorders>
            <w:shd w:val="clear" w:color="auto" w:fill="auto"/>
            <w:noWrap/>
            <w:vAlign w:val="bottom"/>
            <w:hideMark/>
          </w:tcPr>
          <w:p w14:paraId="44E97C43"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2.036***</w:t>
            </w:r>
          </w:p>
        </w:tc>
        <w:tc>
          <w:tcPr>
            <w:tcW w:w="1187" w:type="dxa"/>
            <w:tcBorders>
              <w:top w:val="nil"/>
              <w:left w:val="nil"/>
              <w:bottom w:val="nil"/>
              <w:right w:val="nil"/>
            </w:tcBorders>
            <w:shd w:val="clear" w:color="auto" w:fill="auto"/>
            <w:noWrap/>
            <w:vAlign w:val="bottom"/>
            <w:hideMark/>
          </w:tcPr>
          <w:p w14:paraId="4C50FA7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2.033***</w:t>
            </w:r>
          </w:p>
        </w:tc>
        <w:tc>
          <w:tcPr>
            <w:tcW w:w="1151" w:type="dxa"/>
            <w:tcBorders>
              <w:top w:val="nil"/>
              <w:left w:val="nil"/>
              <w:bottom w:val="nil"/>
              <w:right w:val="nil"/>
            </w:tcBorders>
            <w:shd w:val="clear" w:color="auto" w:fill="auto"/>
            <w:noWrap/>
            <w:vAlign w:val="bottom"/>
            <w:hideMark/>
          </w:tcPr>
          <w:p w14:paraId="59A4B4AA"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1.821***</w:t>
            </w:r>
          </w:p>
        </w:tc>
        <w:tc>
          <w:tcPr>
            <w:tcW w:w="1151" w:type="dxa"/>
            <w:tcBorders>
              <w:top w:val="nil"/>
              <w:left w:val="nil"/>
              <w:bottom w:val="nil"/>
              <w:right w:val="nil"/>
            </w:tcBorders>
            <w:shd w:val="clear" w:color="auto" w:fill="auto"/>
            <w:noWrap/>
            <w:vAlign w:val="bottom"/>
            <w:hideMark/>
          </w:tcPr>
          <w:p w14:paraId="1EB3C204"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1.820***</w:t>
            </w:r>
          </w:p>
        </w:tc>
        <w:tc>
          <w:tcPr>
            <w:tcW w:w="1262" w:type="dxa"/>
            <w:tcBorders>
              <w:top w:val="nil"/>
              <w:left w:val="nil"/>
              <w:bottom w:val="nil"/>
              <w:right w:val="nil"/>
            </w:tcBorders>
            <w:shd w:val="clear" w:color="auto" w:fill="auto"/>
            <w:noWrap/>
            <w:vAlign w:val="bottom"/>
            <w:hideMark/>
          </w:tcPr>
          <w:p w14:paraId="7126C846"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2.250***</w:t>
            </w:r>
          </w:p>
        </w:tc>
        <w:tc>
          <w:tcPr>
            <w:tcW w:w="1262" w:type="dxa"/>
            <w:tcBorders>
              <w:top w:val="nil"/>
              <w:left w:val="nil"/>
              <w:bottom w:val="nil"/>
              <w:right w:val="nil"/>
            </w:tcBorders>
            <w:shd w:val="clear" w:color="auto" w:fill="auto"/>
            <w:noWrap/>
            <w:vAlign w:val="bottom"/>
            <w:hideMark/>
          </w:tcPr>
          <w:p w14:paraId="77DE27CD"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2.250***</w:t>
            </w:r>
          </w:p>
        </w:tc>
        <w:tc>
          <w:tcPr>
            <w:tcW w:w="977" w:type="dxa"/>
            <w:tcBorders>
              <w:top w:val="nil"/>
              <w:left w:val="nil"/>
              <w:bottom w:val="nil"/>
              <w:right w:val="nil"/>
            </w:tcBorders>
            <w:shd w:val="clear" w:color="auto" w:fill="auto"/>
            <w:noWrap/>
            <w:vAlign w:val="bottom"/>
            <w:hideMark/>
          </w:tcPr>
          <w:p w14:paraId="20A9E5C6"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2.432+</w:t>
            </w:r>
          </w:p>
        </w:tc>
        <w:tc>
          <w:tcPr>
            <w:tcW w:w="1140" w:type="dxa"/>
            <w:tcBorders>
              <w:top w:val="nil"/>
              <w:left w:val="nil"/>
              <w:bottom w:val="nil"/>
              <w:right w:val="nil"/>
            </w:tcBorders>
            <w:shd w:val="clear" w:color="auto" w:fill="auto"/>
            <w:noWrap/>
            <w:vAlign w:val="bottom"/>
            <w:hideMark/>
          </w:tcPr>
          <w:p w14:paraId="30E0B1F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2.639*</w:t>
            </w:r>
          </w:p>
        </w:tc>
      </w:tr>
      <w:tr w:rsidR="00332ACD" w:rsidRPr="00DC4C32" w14:paraId="1E7BBE55" w14:textId="77777777" w:rsidTr="00A041CF">
        <w:trPr>
          <w:trHeight w:val="255"/>
        </w:trPr>
        <w:tc>
          <w:tcPr>
            <w:tcW w:w="1681" w:type="dxa"/>
            <w:tcBorders>
              <w:top w:val="nil"/>
              <w:left w:val="nil"/>
              <w:bottom w:val="nil"/>
              <w:right w:val="nil"/>
            </w:tcBorders>
            <w:shd w:val="clear" w:color="auto" w:fill="auto"/>
            <w:noWrap/>
            <w:vAlign w:val="bottom"/>
            <w:hideMark/>
          </w:tcPr>
          <w:p w14:paraId="4194058C"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66A5A878"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(0.174)</w:t>
            </w:r>
          </w:p>
        </w:tc>
        <w:tc>
          <w:tcPr>
            <w:tcW w:w="1187" w:type="dxa"/>
            <w:tcBorders>
              <w:top w:val="nil"/>
              <w:left w:val="nil"/>
              <w:bottom w:val="nil"/>
              <w:right w:val="nil"/>
            </w:tcBorders>
            <w:shd w:val="clear" w:color="auto" w:fill="auto"/>
            <w:noWrap/>
            <w:vAlign w:val="bottom"/>
            <w:hideMark/>
          </w:tcPr>
          <w:p w14:paraId="7C3CF0E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(0.177)</w:t>
            </w:r>
          </w:p>
        </w:tc>
        <w:tc>
          <w:tcPr>
            <w:tcW w:w="1151" w:type="dxa"/>
            <w:tcBorders>
              <w:top w:val="nil"/>
              <w:left w:val="nil"/>
              <w:bottom w:val="nil"/>
              <w:right w:val="nil"/>
            </w:tcBorders>
            <w:shd w:val="clear" w:color="auto" w:fill="auto"/>
            <w:noWrap/>
            <w:vAlign w:val="bottom"/>
            <w:hideMark/>
          </w:tcPr>
          <w:p w14:paraId="48F31B5F"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(0.435)</w:t>
            </w:r>
          </w:p>
        </w:tc>
        <w:tc>
          <w:tcPr>
            <w:tcW w:w="1151" w:type="dxa"/>
            <w:tcBorders>
              <w:top w:val="nil"/>
              <w:left w:val="nil"/>
              <w:bottom w:val="nil"/>
              <w:right w:val="nil"/>
            </w:tcBorders>
            <w:shd w:val="clear" w:color="auto" w:fill="auto"/>
            <w:noWrap/>
            <w:vAlign w:val="bottom"/>
            <w:hideMark/>
          </w:tcPr>
          <w:p w14:paraId="316DE7C0"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(0.447)</w:t>
            </w:r>
          </w:p>
        </w:tc>
        <w:tc>
          <w:tcPr>
            <w:tcW w:w="1262" w:type="dxa"/>
            <w:tcBorders>
              <w:top w:val="nil"/>
              <w:left w:val="nil"/>
              <w:bottom w:val="nil"/>
              <w:right w:val="nil"/>
            </w:tcBorders>
            <w:shd w:val="clear" w:color="auto" w:fill="auto"/>
            <w:noWrap/>
            <w:vAlign w:val="bottom"/>
            <w:hideMark/>
          </w:tcPr>
          <w:p w14:paraId="60607B3A"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(0.531)</w:t>
            </w:r>
          </w:p>
        </w:tc>
        <w:tc>
          <w:tcPr>
            <w:tcW w:w="1262" w:type="dxa"/>
            <w:tcBorders>
              <w:top w:val="nil"/>
              <w:left w:val="nil"/>
              <w:bottom w:val="nil"/>
              <w:right w:val="nil"/>
            </w:tcBorders>
            <w:shd w:val="clear" w:color="auto" w:fill="auto"/>
            <w:noWrap/>
            <w:vAlign w:val="bottom"/>
            <w:hideMark/>
          </w:tcPr>
          <w:p w14:paraId="70644F09"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(0.534)</w:t>
            </w:r>
          </w:p>
        </w:tc>
        <w:tc>
          <w:tcPr>
            <w:tcW w:w="977" w:type="dxa"/>
            <w:tcBorders>
              <w:top w:val="nil"/>
              <w:left w:val="nil"/>
              <w:bottom w:val="nil"/>
              <w:right w:val="nil"/>
            </w:tcBorders>
            <w:shd w:val="clear" w:color="auto" w:fill="auto"/>
            <w:noWrap/>
            <w:vAlign w:val="bottom"/>
            <w:hideMark/>
          </w:tcPr>
          <w:p w14:paraId="53390CD8"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(1.434)</w:t>
            </w:r>
          </w:p>
        </w:tc>
        <w:tc>
          <w:tcPr>
            <w:tcW w:w="1140" w:type="dxa"/>
            <w:tcBorders>
              <w:top w:val="nil"/>
              <w:left w:val="nil"/>
              <w:bottom w:val="nil"/>
              <w:right w:val="nil"/>
            </w:tcBorders>
            <w:shd w:val="clear" w:color="auto" w:fill="auto"/>
            <w:noWrap/>
            <w:vAlign w:val="bottom"/>
            <w:hideMark/>
          </w:tcPr>
          <w:p w14:paraId="4EAEAEFB"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(1.374)</w:t>
            </w:r>
          </w:p>
        </w:tc>
      </w:tr>
      <w:tr w:rsidR="00332ACD" w:rsidRPr="00DC4C32" w14:paraId="3EECA1E6" w14:textId="77777777" w:rsidTr="00A041CF">
        <w:trPr>
          <w:trHeight w:val="255"/>
        </w:trPr>
        <w:tc>
          <w:tcPr>
            <w:tcW w:w="1681" w:type="dxa"/>
            <w:tcBorders>
              <w:top w:val="nil"/>
              <w:left w:val="nil"/>
              <w:bottom w:val="nil"/>
              <w:right w:val="nil"/>
            </w:tcBorders>
            <w:shd w:val="clear" w:color="auto" w:fill="auto"/>
            <w:noWrap/>
            <w:vAlign w:val="bottom"/>
            <w:hideMark/>
          </w:tcPr>
          <w:p w14:paraId="0C4192FB"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4AB06154" w14:textId="77777777" w:rsidR="00332ACD" w:rsidRPr="00DC4C32" w:rsidRDefault="00332ACD" w:rsidP="00A041CF">
            <w:pPr>
              <w:spacing w:after="0" w:line="240" w:lineRule="auto"/>
              <w:rPr>
                <w:rFonts w:ascii="Times New Roman" w:eastAsia="Times New Roman" w:hAnsi="Times New Roman" w:cs="Times New Roman"/>
                <w:sz w:val="20"/>
                <w:szCs w:val="20"/>
              </w:rPr>
            </w:pPr>
          </w:p>
        </w:tc>
        <w:tc>
          <w:tcPr>
            <w:tcW w:w="1187" w:type="dxa"/>
            <w:tcBorders>
              <w:top w:val="nil"/>
              <w:left w:val="nil"/>
              <w:bottom w:val="nil"/>
              <w:right w:val="nil"/>
            </w:tcBorders>
            <w:shd w:val="clear" w:color="auto" w:fill="auto"/>
            <w:noWrap/>
            <w:vAlign w:val="bottom"/>
            <w:hideMark/>
          </w:tcPr>
          <w:p w14:paraId="6B92AB8E" w14:textId="77777777" w:rsidR="00332ACD" w:rsidRPr="00DC4C32" w:rsidRDefault="00332ACD" w:rsidP="00A041CF">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14:paraId="74CC50D5" w14:textId="77777777" w:rsidR="00332ACD" w:rsidRPr="00DC4C32" w:rsidRDefault="00332ACD" w:rsidP="00A041CF">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14:paraId="5D45EB18" w14:textId="77777777" w:rsidR="00332ACD" w:rsidRPr="00DC4C32" w:rsidRDefault="00332ACD" w:rsidP="00A041CF">
            <w:pPr>
              <w:spacing w:after="0" w:line="240" w:lineRule="auto"/>
              <w:jc w:val="cente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14:paraId="5E58F153" w14:textId="77777777" w:rsidR="00332ACD" w:rsidRPr="00DC4C32" w:rsidRDefault="00332ACD" w:rsidP="00A041CF">
            <w:pPr>
              <w:spacing w:after="0" w:line="240" w:lineRule="auto"/>
              <w:jc w:val="cente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14:paraId="152EF5CA" w14:textId="77777777" w:rsidR="00332ACD" w:rsidRPr="00DC4C32" w:rsidRDefault="00332ACD" w:rsidP="00A041CF">
            <w:pPr>
              <w:spacing w:after="0" w:line="240" w:lineRule="auto"/>
              <w:jc w:val="center"/>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45980ACB" w14:textId="77777777" w:rsidR="00332ACD" w:rsidRPr="00DC4C32" w:rsidRDefault="00332ACD" w:rsidP="00A041CF">
            <w:pPr>
              <w:spacing w:after="0" w:line="240" w:lineRule="auto"/>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74E2E15D" w14:textId="77777777" w:rsidR="00332ACD" w:rsidRPr="00DC4C32" w:rsidRDefault="00332ACD" w:rsidP="00A041CF">
            <w:pPr>
              <w:spacing w:after="0" w:line="240" w:lineRule="auto"/>
              <w:jc w:val="center"/>
              <w:rPr>
                <w:rFonts w:ascii="Times New Roman" w:eastAsia="Times New Roman" w:hAnsi="Times New Roman" w:cs="Times New Roman"/>
                <w:sz w:val="20"/>
                <w:szCs w:val="20"/>
              </w:rPr>
            </w:pPr>
          </w:p>
        </w:tc>
      </w:tr>
      <w:tr w:rsidR="00332ACD" w:rsidRPr="00DC4C32" w14:paraId="5F4EBD2C" w14:textId="77777777" w:rsidTr="00A041CF">
        <w:trPr>
          <w:trHeight w:val="255"/>
        </w:trPr>
        <w:tc>
          <w:tcPr>
            <w:tcW w:w="1681" w:type="dxa"/>
            <w:tcBorders>
              <w:top w:val="nil"/>
              <w:left w:val="nil"/>
              <w:bottom w:val="nil"/>
              <w:right w:val="nil"/>
            </w:tcBorders>
            <w:shd w:val="clear" w:color="auto" w:fill="auto"/>
            <w:noWrap/>
            <w:vAlign w:val="bottom"/>
            <w:hideMark/>
          </w:tcPr>
          <w:p w14:paraId="170BCACD"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Observations</w:t>
            </w:r>
          </w:p>
        </w:tc>
        <w:tc>
          <w:tcPr>
            <w:tcW w:w="1151" w:type="dxa"/>
            <w:tcBorders>
              <w:top w:val="nil"/>
              <w:left w:val="nil"/>
              <w:bottom w:val="nil"/>
              <w:right w:val="nil"/>
            </w:tcBorders>
            <w:shd w:val="clear" w:color="auto" w:fill="auto"/>
            <w:noWrap/>
            <w:vAlign w:val="bottom"/>
            <w:hideMark/>
          </w:tcPr>
          <w:p w14:paraId="3A6FD09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83</w:t>
            </w:r>
          </w:p>
        </w:tc>
        <w:tc>
          <w:tcPr>
            <w:tcW w:w="1187" w:type="dxa"/>
            <w:tcBorders>
              <w:top w:val="nil"/>
              <w:left w:val="nil"/>
              <w:bottom w:val="nil"/>
              <w:right w:val="nil"/>
            </w:tcBorders>
            <w:shd w:val="clear" w:color="auto" w:fill="auto"/>
            <w:noWrap/>
            <w:vAlign w:val="bottom"/>
            <w:hideMark/>
          </w:tcPr>
          <w:p w14:paraId="6EA1506C"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83</w:t>
            </w:r>
          </w:p>
        </w:tc>
        <w:tc>
          <w:tcPr>
            <w:tcW w:w="1151" w:type="dxa"/>
            <w:tcBorders>
              <w:top w:val="nil"/>
              <w:left w:val="nil"/>
              <w:bottom w:val="nil"/>
              <w:right w:val="nil"/>
            </w:tcBorders>
            <w:shd w:val="clear" w:color="auto" w:fill="auto"/>
            <w:noWrap/>
            <w:vAlign w:val="bottom"/>
            <w:hideMark/>
          </w:tcPr>
          <w:p w14:paraId="3D9721D7"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83</w:t>
            </w:r>
          </w:p>
        </w:tc>
        <w:tc>
          <w:tcPr>
            <w:tcW w:w="1151" w:type="dxa"/>
            <w:tcBorders>
              <w:top w:val="nil"/>
              <w:left w:val="nil"/>
              <w:bottom w:val="nil"/>
              <w:right w:val="nil"/>
            </w:tcBorders>
            <w:shd w:val="clear" w:color="auto" w:fill="auto"/>
            <w:noWrap/>
            <w:vAlign w:val="bottom"/>
            <w:hideMark/>
          </w:tcPr>
          <w:p w14:paraId="69FA1071"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83</w:t>
            </w:r>
          </w:p>
        </w:tc>
        <w:tc>
          <w:tcPr>
            <w:tcW w:w="1262" w:type="dxa"/>
            <w:tcBorders>
              <w:top w:val="nil"/>
              <w:left w:val="nil"/>
              <w:bottom w:val="nil"/>
              <w:right w:val="nil"/>
            </w:tcBorders>
            <w:shd w:val="clear" w:color="auto" w:fill="auto"/>
            <w:noWrap/>
            <w:vAlign w:val="bottom"/>
            <w:hideMark/>
          </w:tcPr>
          <w:p w14:paraId="3955A900"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78</w:t>
            </w:r>
          </w:p>
        </w:tc>
        <w:tc>
          <w:tcPr>
            <w:tcW w:w="1262" w:type="dxa"/>
            <w:tcBorders>
              <w:top w:val="nil"/>
              <w:left w:val="nil"/>
              <w:bottom w:val="nil"/>
              <w:right w:val="nil"/>
            </w:tcBorders>
            <w:shd w:val="clear" w:color="auto" w:fill="auto"/>
            <w:noWrap/>
            <w:vAlign w:val="bottom"/>
            <w:hideMark/>
          </w:tcPr>
          <w:p w14:paraId="264138B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78</w:t>
            </w:r>
          </w:p>
        </w:tc>
        <w:tc>
          <w:tcPr>
            <w:tcW w:w="977" w:type="dxa"/>
            <w:tcBorders>
              <w:top w:val="nil"/>
              <w:left w:val="nil"/>
              <w:bottom w:val="nil"/>
              <w:right w:val="nil"/>
            </w:tcBorders>
            <w:shd w:val="clear" w:color="auto" w:fill="auto"/>
            <w:noWrap/>
            <w:vAlign w:val="bottom"/>
            <w:hideMark/>
          </w:tcPr>
          <w:p w14:paraId="2F28DA6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78</w:t>
            </w:r>
          </w:p>
        </w:tc>
        <w:tc>
          <w:tcPr>
            <w:tcW w:w="1140" w:type="dxa"/>
            <w:tcBorders>
              <w:top w:val="nil"/>
              <w:left w:val="nil"/>
              <w:bottom w:val="nil"/>
              <w:right w:val="nil"/>
            </w:tcBorders>
            <w:shd w:val="clear" w:color="auto" w:fill="auto"/>
            <w:noWrap/>
            <w:vAlign w:val="bottom"/>
            <w:hideMark/>
          </w:tcPr>
          <w:p w14:paraId="4D4EB3A6"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78</w:t>
            </w:r>
          </w:p>
        </w:tc>
      </w:tr>
      <w:tr w:rsidR="00332ACD" w:rsidRPr="00DC4C32" w14:paraId="500A91DE" w14:textId="77777777" w:rsidTr="00A041CF">
        <w:trPr>
          <w:trHeight w:val="255"/>
        </w:trPr>
        <w:tc>
          <w:tcPr>
            <w:tcW w:w="1681" w:type="dxa"/>
            <w:tcBorders>
              <w:top w:val="nil"/>
              <w:left w:val="nil"/>
              <w:bottom w:val="nil"/>
              <w:right w:val="nil"/>
            </w:tcBorders>
            <w:shd w:val="clear" w:color="auto" w:fill="auto"/>
            <w:noWrap/>
            <w:vAlign w:val="bottom"/>
            <w:hideMark/>
          </w:tcPr>
          <w:p w14:paraId="6ABC20F7"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R-squared</w:t>
            </w:r>
          </w:p>
        </w:tc>
        <w:tc>
          <w:tcPr>
            <w:tcW w:w="1151" w:type="dxa"/>
            <w:tcBorders>
              <w:top w:val="nil"/>
              <w:left w:val="nil"/>
              <w:bottom w:val="nil"/>
              <w:right w:val="nil"/>
            </w:tcBorders>
            <w:shd w:val="clear" w:color="auto" w:fill="auto"/>
            <w:noWrap/>
            <w:vAlign w:val="bottom"/>
            <w:hideMark/>
          </w:tcPr>
          <w:p w14:paraId="4E4997B8" w14:textId="77777777" w:rsidR="00332ACD" w:rsidRPr="00DC4C32" w:rsidRDefault="00332ACD" w:rsidP="00A041CF">
            <w:pPr>
              <w:spacing w:after="0" w:line="240" w:lineRule="auto"/>
              <w:rPr>
                <w:rFonts w:ascii="Calibri" w:eastAsia="Times New Roman" w:hAnsi="Calibri" w:cs="Times New Roman"/>
                <w:sz w:val="20"/>
                <w:szCs w:val="20"/>
              </w:rPr>
            </w:pPr>
          </w:p>
        </w:tc>
        <w:tc>
          <w:tcPr>
            <w:tcW w:w="1187" w:type="dxa"/>
            <w:tcBorders>
              <w:top w:val="nil"/>
              <w:left w:val="nil"/>
              <w:bottom w:val="nil"/>
              <w:right w:val="nil"/>
            </w:tcBorders>
            <w:shd w:val="clear" w:color="auto" w:fill="auto"/>
            <w:noWrap/>
            <w:vAlign w:val="bottom"/>
            <w:hideMark/>
          </w:tcPr>
          <w:p w14:paraId="784E4E93" w14:textId="77777777" w:rsidR="00332ACD" w:rsidRPr="00DC4C32" w:rsidRDefault="00332ACD" w:rsidP="00A041CF">
            <w:pPr>
              <w:spacing w:after="0" w:line="240" w:lineRule="auto"/>
              <w:jc w:val="center"/>
              <w:rPr>
                <w:rFonts w:ascii="Times New Roman" w:eastAsia="Times New Roman" w:hAnsi="Times New Roman" w:cs="Times New Roman"/>
                <w:sz w:val="20"/>
                <w:szCs w:val="20"/>
              </w:rPr>
            </w:pPr>
          </w:p>
        </w:tc>
        <w:tc>
          <w:tcPr>
            <w:tcW w:w="1151" w:type="dxa"/>
            <w:tcBorders>
              <w:top w:val="nil"/>
              <w:left w:val="nil"/>
              <w:bottom w:val="nil"/>
              <w:right w:val="nil"/>
            </w:tcBorders>
            <w:shd w:val="clear" w:color="auto" w:fill="auto"/>
            <w:noWrap/>
            <w:vAlign w:val="bottom"/>
            <w:hideMark/>
          </w:tcPr>
          <w:p w14:paraId="6F294A58"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0.162</w:t>
            </w:r>
          </w:p>
        </w:tc>
        <w:tc>
          <w:tcPr>
            <w:tcW w:w="1151" w:type="dxa"/>
            <w:tcBorders>
              <w:top w:val="nil"/>
              <w:left w:val="nil"/>
              <w:bottom w:val="nil"/>
              <w:right w:val="nil"/>
            </w:tcBorders>
            <w:shd w:val="clear" w:color="auto" w:fill="auto"/>
            <w:noWrap/>
            <w:vAlign w:val="bottom"/>
            <w:hideMark/>
          </w:tcPr>
          <w:p w14:paraId="1E16165F"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0.162</w:t>
            </w:r>
          </w:p>
        </w:tc>
        <w:tc>
          <w:tcPr>
            <w:tcW w:w="1262" w:type="dxa"/>
            <w:tcBorders>
              <w:top w:val="nil"/>
              <w:left w:val="nil"/>
              <w:bottom w:val="nil"/>
              <w:right w:val="nil"/>
            </w:tcBorders>
            <w:shd w:val="clear" w:color="auto" w:fill="auto"/>
            <w:noWrap/>
            <w:vAlign w:val="bottom"/>
            <w:hideMark/>
          </w:tcPr>
          <w:p w14:paraId="5064EC7D" w14:textId="77777777" w:rsidR="00332ACD" w:rsidRPr="00DC4C32" w:rsidRDefault="00332ACD" w:rsidP="00A041CF">
            <w:pPr>
              <w:spacing w:after="0" w:line="240" w:lineRule="auto"/>
              <w:jc w:val="center"/>
              <w:rPr>
                <w:rFonts w:ascii="Calibri" w:eastAsia="Times New Roman" w:hAnsi="Calibri" w:cs="Times New Roman"/>
                <w:sz w:val="20"/>
                <w:szCs w:val="20"/>
              </w:rPr>
            </w:pPr>
          </w:p>
        </w:tc>
        <w:tc>
          <w:tcPr>
            <w:tcW w:w="1262" w:type="dxa"/>
            <w:tcBorders>
              <w:top w:val="nil"/>
              <w:left w:val="nil"/>
              <w:bottom w:val="nil"/>
              <w:right w:val="nil"/>
            </w:tcBorders>
            <w:shd w:val="clear" w:color="auto" w:fill="auto"/>
            <w:noWrap/>
            <w:vAlign w:val="bottom"/>
            <w:hideMark/>
          </w:tcPr>
          <w:p w14:paraId="4AD1572B" w14:textId="77777777" w:rsidR="00332ACD" w:rsidRPr="00DC4C32" w:rsidRDefault="00332ACD" w:rsidP="00A041CF">
            <w:pPr>
              <w:spacing w:after="0" w:line="240" w:lineRule="auto"/>
              <w:jc w:val="center"/>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5C09EBB4"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0.235</w:t>
            </w:r>
          </w:p>
        </w:tc>
        <w:tc>
          <w:tcPr>
            <w:tcW w:w="1140" w:type="dxa"/>
            <w:tcBorders>
              <w:top w:val="nil"/>
              <w:left w:val="nil"/>
              <w:bottom w:val="nil"/>
              <w:right w:val="nil"/>
            </w:tcBorders>
            <w:shd w:val="clear" w:color="auto" w:fill="auto"/>
            <w:noWrap/>
            <w:vAlign w:val="bottom"/>
            <w:hideMark/>
          </w:tcPr>
          <w:p w14:paraId="03A4457D"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0.348</w:t>
            </w:r>
          </w:p>
        </w:tc>
      </w:tr>
      <w:tr w:rsidR="00332ACD" w:rsidRPr="00DC4C32" w14:paraId="1C41A96B" w14:textId="77777777" w:rsidTr="00A041CF">
        <w:trPr>
          <w:trHeight w:val="255"/>
        </w:trPr>
        <w:tc>
          <w:tcPr>
            <w:tcW w:w="1681" w:type="dxa"/>
            <w:tcBorders>
              <w:top w:val="nil"/>
              <w:left w:val="nil"/>
              <w:bottom w:val="single" w:sz="4" w:space="0" w:color="000000"/>
              <w:right w:val="nil"/>
            </w:tcBorders>
            <w:shd w:val="clear" w:color="auto" w:fill="auto"/>
            <w:noWrap/>
            <w:vAlign w:val="bottom"/>
            <w:hideMark/>
          </w:tcPr>
          <w:p w14:paraId="408ADA19"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Number of factoryid</w:t>
            </w:r>
          </w:p>
        </w:tc>
        <w:tc>
          <w:tcPr>
            <w:tcW w:w="1151" w:type="dxa"/>
            <w:tcBorders>
              <w:top w:val="nil"/>
              <w:left w:val="nil"/>
              <w:bottom w:val="single" w:sz="4" w:space="0" w:color="000000"/>
              <w:right w:val="nil"/>
            </w:tcBorders>
            <w:shd w:val="clear" w:color="auto" w:fill="auto"/>
            <w:noWrap/>
            <w:vAlign w:val="bottom"/>
            <w:hideMark/>
          </w:tcPr>
          <w:p w14:paraId="29DDD2DD"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57</w:t>
            </w:r>
          </w:p>
        </w:tc>
        <w:tc>
          <w:tcPr>
            <w:tcW w:w="1187" w:type="dxa"/>
            <w:tcBorders>
              <w:top w:val="nil"/>
              <w:left w:val="nil"/>
              <w:bottom w:val="single" w:sz="4" w:space="0" w:color="000000"/>
              <w:right w:val="nil"/>
            </w:tcBorders>
            <w:shd w:val="clear" w:color="auto" w:fill="auto"/>
            <w:noWrap/>
            <w:vAlign w:val="bottom"/>
            <w:hideMark/>
          </w:tcPr>
          <w:p w14:paraId="3DEF43B3"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57</w:t>
            </w:r>
          </w:p>
        </w:tc>
        <w:tc>
          <w:tcPr>
            <w:tcW w:w="1151" w:type="dxa"/>
            <w:tcBorders>
              <w:top w:val="nil"/>
              <w:left w:val="nil"/>
              <w:bottom w:val="single" w:sz="4" w:space="0" w:color="000000"/>
              <w:right w:val="nil"/>
            </w:tcBorders>
            <w:shd w:val="clear" w:color="auto" w:fill="auto"/>
            <w:noWrap/>
            <w:vAlign w:val="bottom"/>
            <w:hideMark/>
          </w:tcPr>
          <w:p w14:paraId="1F04F49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57</w:t>
            </w:r>
          </w:p>
        </w:tc>
        <w:tc>
          <w:tcPr>
            <w:tcW w:w="1151" w:type="dxa"/>
            <w:tcBorders>
              <w:top w:val="nil"/>
              <w:left w:val="nil"/>
              <w:bottom w:val="single" w:sz="4" w:space="0" w:color="000000"/>
              <w:right w:val="nil"/>
            </w:tcBorders>
            <w:shd w:val="clear" w:color="auto" w:fill="auto"/>
            <w:noWrap/>
            <w:vAlign w:val="bottom"/>
            <w:hideMark/>
          </w:tcPr>
          <w:p w14:paraId="1C27C7B5"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57</w:t>
            </w:r>
          </w:p>
        </w:tc>
        <w:tc>
          <w:tcPr>
            <w:tcW w:w="1262" w:type="dxa"/>
            <w:tcBorders>
              <w:top w:val="nil"/>
              <w:left w:val="nil"/>
              <w:bottom w:val="single" w:sz="4" w:space="0" w:color="000000"/>
              <w:right w:val="nil"/>
            </w:tcBorders>
            <w:shd w:val="clear" w:color="auto" w:fill="auto"/>
            <w:noWrap/>
            <w:vAlign w:val="bottom"/>
            <w:hideMark/>
          </w:tcPr>
          <w:p w14:paraId="3D251A7C"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57</w:t>
            </w:r>
          </w:p>
        </w:tc>
        <w:tc>
          <w:tcPr>
            <w:tcW w:w="1262" w:type="dxa"/>
            <w:tcBorders>
              <w:top w:val="nil"/>
              <w:left w:val="nil"/>
              <w:bottom w:val="single" w:sz="4" w:space="0" w:color="000000"/>
              <w:right w:val="nil"/>
            </w:tcBorders>
            <w:shd w:val="clear" w:color="auto" w:fill="auto"/>
            <w:noWrap/>
            <w:vAlign w:val="bottom"/>
            <w:hideMark/>
          </w:tcPr>
          <w:p w14:paraId="5375D592"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57</w:t>
            </w:r>
          </w:p>
        </w:tc>
        <w:tc>
          <w:tcPr>
            <w:tcW w:w="977" w:type="dxa"/>
            <w:tcBorders>
              <w:top w:val="nil"/>
              <w:left w:val="nil"/>
              <w:bottom w:val="single" w:sz="4" w:space="0" w:color="000000"/>
              <w:right w:val="nil"/>
            </w:tcBorders>
            <w:shd w:val="clear" w:color="auto" w:fill="auto"/>
            <w:noWrap/>
            <w:vAlign w:val="bottom"/>
            <w:hideMark/>
          </w:tcPr>
          <w:p w14:paraId="6A8F29AA"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57</w:t>
            </w:r>
          </w:p>
        </w:tc>
        <w:tc>
          <w:tcPr>
            <w:tcW w:w="1140" w:type="dxa"/>
            <w:tcBorders>
              <w:top w:val="nil"/>
              <w:left w:val="nil"/>
              <w:bottom w:val="single" w:sz="4" w:space="0" w:color="000000"/>
              <w:right w:val="nil"/>
            </w:tcBorders>
            <w:shd w:val="clear" w:color="auto" w:fill="auto"/>
            <w:noWrap/>
            <w:vAlign w:val="bottom"/>
            <w:hideMark/>
          </w:tcPr>
          <w:p w14:paraId="113E409E" w14:textId="77777777" w:rsidR="00332ACD" w:rsidRPr="00DC4C32" w:rsidRDefault="00332ACD" w:rsidP="00A041CF">
            <w:pPr>
              <w:spacing w:after="0" w:line="240" w:lineRule="auto"/>
              <w:jc w:val="center"/>
              <w:rPr>
                <w:rFonts w:ascii="Calibri" w:eastAsia="Times New Roman" w:hAnsi="Calibri" w:cs="Times New Roman"/>
                <w:sz w:val="20"/>
                <w:szCs w:val="20"/>
              </w:rPr>
            </w:pPr>
            <w:r w:rsidRPr="00DC4C32">
              <w:rPr>
                <w:rFonts w:ascii="Calibri" w:eastAsia="Times New Roman" w:hAnsi="Calibri" w:cs="Times New Roman"/>
                <w:sz w:val="20"/>
                <w:szCs w:val="20"/>
              </w:rPr>
              <w:t>57</w:t>
            </w:r>
          </w:p>
        </w:tc>
      </w:tr>
      <w:tr w:rsidR="00332ACD" w:rsidRPr="00DC4C32" w14:paraId="078DF4FF" w14:textId="77777777" w:rsidTr="00A041CF">
        <w:trPr>
          <w:trHeight w:val="255"/>
        </w:trPr>
        <w:tc>
          <w:tcPr>
            <w:tcW w:w="4019" w:type="dxa"/>
            <w:gridSpan w:val="3"/>
            <w:tcBorders>
              <w:top w:val="nil"/>
              <w:left w:val="nil"/>
              <w:bottom w:val="nil"/>
              <w:right w:val="nil"/>
            </w:tcBorders>
            <w:shd w:val="clear" w:color="auto" w:fill="auto"/>
            <w:noWrap/>
            <w:vAlign w:val="bottom"/>
            <w:hideMark/>
          </w:tcPr>
          <w:p w14:paraId="1E0D344E"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Standard errors in parentheses</w:t>
            </w:r>
          </w:p>
        </w:tc>
        <w:tc>
          <w:tcPr>
            <w:tcW w:w="1151" w:type="dxa"/>
            <w:tcBorders>
              <w:top w:val="nil"/>
              <w:left w:val="nil"/>
              <w:bottom w:val="nil"/>
              <w:right w:val="nil"/>
            </w:tcBorders>
            <w:shd w:val="clear" w:color="auto" w:fill="auto"/>
            <w:noWrap/>
            <w:vAlign w:val="bottom"/>
            <w:hideMark/>
          </w:tcPr>
          <w:p w14:paraId="7B9C6448" w14:textId="77777777" w:rsidR="00332ACD" w:rsidRPr="00DC4C32" w:rsidRDefault="00332ACD" w:rsidP="00A041CF">
            <w:pPr>
              <w:spacing w:after="0" w:line="240" w:lineRule="auto"/>
              <w:rPr>
                <w:rFonts w:ascii="Calibri" w:eastAsia="Times New Roman" w:hAnsi="Calibri" w:cs="Times New Roman"/>
                <w:sz w:val="20"/>
                <w:szCs w:val="20"/>
              </w:rPr>
            </w:pPr>
          </w:p>
        </w:tc>
        <w:tc>
          <w:tcPr>
            <w:tcW w:w="1151" w:type="dxa"/>
            <w:tcBorders>
              <w:top w:val="nil"/>
              <w:left w:val="nil"/>
              <w:bottom w:val="nil"/>
              <w:right w:val="nil"/>
            </w:tcBorders>
            <w:shd w:val="clear" w:color="auto" w:fill="auto"/>
            <w:noWrap/>
            <w:vAlign w:val="bottom"/>
            <w:hideMark/>
          </w:tcPr>
          <w:p w14:paraId="39C01717" w14:textId="77777777" w:rsidR="00332ACD" w:rsidRPr="00DC4C32" w:rsidRDefault="00332ACD" w:rsidP="00A041CF">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14:paraId="1942ADCA" w14:textId="77777777" w:rsidR="00332ACD" w:rsidRPr="00DC4C32" w:rsidRDefault="00332ACD" w:rsidP="00A041CF">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14:paraId="2E11EF75" w14:textId="77777777" w:rsidR="00332ACD" w:rsidRPr="00DC4C32" w:rsidRDefault="00332ACD" w:rsidP="00A041CF">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011C2384" w14:textId="77777777" w:rsidR="00332ACD" w:rsidRPr="00DC4C32" w:rsidRDefault="00332ACD" w:rsidP="00A041CF">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F8B216C" w14:textId="77777777" w:rsidR="00332ACD" w:rsidRPr="00DC4C32" w:rsidRDefault="00332ACD" w:rsidP="00A041CF">
            <w:pPr>
              <w:spacing w:after="0" w:line="240" w:lineRule="auto"/>
              <w:rPr>
                <w:rFonts w:ascii="Times New Roman" w:eastAsia="Times New Roman" w:hAnsi="Times New Roman" w:cs="Times New Roman"/>
                <w:sz w:val="20"/>
                <w:szCs w:val="20"/>
              </w:rPr>
            </w:pPr>
          </w:p>
        </w:tc>
      </w:tr>
      <w:tr w:rsidR="00332ACD" w:rsidRPr="00DC4C32" w14:paraId="5DE30242" w14:textId="77777777" w:rsidTr="00A041CF">
        <w:trPr>
          <w:trHeight w:val="255"/>
        </w:trPr>
        <w:tc>
          <w:tcPr>
            <w:tcW w:w="5170" w:type="dxa"/>
            <w:gridSpan w:val="4"/>
            <w:tcBorders>
              <w:top w:val="nil"/>
              <w:left w:val="nil"/>
              <w:bottom w:val="nil"/>
              <w:right w:val="nil"/>
            </w:tcBorders>
            <w:shd w:val="clear" w:color="auto" w:fill="auto"/>
            <w:noWrap/>
            <w:vAlign w:val="bottom"/>
            <w:hideMark/>
          </w:tcPr>
          <w:p w14:paraId="6BFC818F" w14:textId="77777777" w:rsidR="00332ACD" w:rsidRPr="00DC4C32" w:rsidRDefault="00332ACD" w:rsidP="00A041CF">
            <w:pPr>
              <w:spacing w:after="0" w:line="240" w:lineRule="auto"/>
              <w:rPr>
                <w:rFonts w:ascii="Calibri" w:eastAsia="Times New Roman" w:hAnsi="Calibri" w:cs="Times New Roman"/>
                <w:sz w:val="20"/>
                <w:szCs w:val="20"/>
              </w:rPr>
            </w:pPr>
            <w:r w:rsidRPr="00DC4C32">
              <w:rPr>
                <w:rFonts w:ascii="Calibri" w:eastAsia="Times New Roman" w:hAnsi="Calibri" w:cs="Times New Roman"/>
                <w:sz w:val="20"/>
                <w:szCs w:val="20"/>
              </w:rPr>
              <w:t>*** p&lt;0.01, ** p&lt;0.05, * p&lt;0.10, + p&lt;0.15, # p&lt;0.20</w:t>
            </w:r>
          </w:p>
        </w:tc>
        <w:tc>
          <w:tcPr>
            <w:tcW w:w="1151" w:type="dxa"/>
            <w:tcBorders>
              <w:top w:val="nil"/>
              <w:left w:val="nil"/>
              <w:bottom w:val="nil"/>
              <w:right w:val="nil"/>
            </w:tcBorders>
            <w:shd w:val="clear" w:color="auto" w:fill="auto"/>
            <w:noWrap/>
            <w:vAlign w:val="bottom"/>
            <w:hideMark/>
          </w:tcPr>
          <w:p w14:paraId="510345DE" w14:textId="77777777" w:rsidR="00332ACD" w:rsidRPr="00DC4C32" w:rsidRDefault="00332ACD" w:rsidP="00A041CF">
            <w:pPr>
              <w:spacing w:after="0" w:line="240" w:lineRule="auto"/>
              <w:rPr>
                <w:rFonts w:ascii="Calibri" w:eastAsia="Times New Roman" w:hAnsi="Calibri" w:cs="Times New Roman"/>
                <w:sz w:val="20"/>
                <w:szCs w:val="20"/>
              </w:rPr>
            </w:pPr>
          </w:p>
        </w:tc>
        <w:tc>
          <w:tcPr>
            <w:tcW w:w="1262" w:type="dxa"/>
            <w:tcBorders>
              <w:top w:val="nil"/>
              <w:left w:val="nil"/>
              <w:bottom w:val="nil"/>
              <w:right w:val="nil"/>
            </w:tcBorders>
            <w:shd w:val="clear" w:color="auto" w:fill="auto"/>
            <w:noWrap/>
            <w:vAlign w:val="bottom"/>
            <w:hideMark/>
          </w:tcPr>
          <w:p w14:paraId="059C4213" w14:textId="77777777" w:rsidR="00332ACD" w:rsidRPr="00DC4C32" w:rsidRDefault="00332ACD" w:rsidP="00A041CF">
            <w:pPr>
              <w:spacing w:after="0" w:line="240" w:lineRule="auto"/>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14:paraId="569F8002" w14:textId="77777777" w:rsidR="00332ACD" w:rsidRPr="00DC4C32" w:rsidRDefault="00332ACD" w:rsidP="00A041CF">
            <w:pPr>
              <w:spacing w:after="0" w:line="240" w:lineRule="auto"/>
              <w:rPr>
                <w:rFonts w:ascii="Times New Roman" w:eastAsia="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14:paraId="3FFEB3E7" w14:textId="77777777" w:rsidR="00332ACD" w:rsidRPr="00DC4C32" w:rsidRDefault="00332ACD" w:rsidP="00A041CF">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9488354" w14:textId="77777777" w:rsidR="00332ACD" w:rsidRPr="00DC4C32" w:rsidRDefault="00332ACD" w:rsidP="00A041CF">
            <w:pPr>
              <w:spacing w:after="0" w:line="240" w:lineRule="auto"/>
              <w:rPr>
                <w:rFonts w:ascii="Times New Roman" w:eastAsia="Times New Roman" w:hAnsi="Times New Roman" w:cs="Times New Roman"/>
                <w:sz w:val="20"/>
                <w:szCs w:val="20"/>
              </w:rPr>
            </w:pPr>
          </w:p>
        </w:tc>
      </w:tr>
    </w:tbl>
    <w:p w14:paraId="68DA8886" w14:textId="77777777" w:rsidR="00332ACD" w:rsidRDefault="00332ACD" w:rsidP="00332ACD"/>
    <w:p w14:paraId="22B461C3" w14:textId="77777777" w:rsidR="00332ACD" w:rsidRDefault="00332ACD" w:rsidP="00332ACD">
      <w:r>
        <w:br w:type="page"/>
      </w:r>
    </w:p>
    <w:tbl>
      <w:tblPr>
        <w:tblW w:w="11561" w:type="dxa"/>
        <w:tblLook w:val="04A0" w:firstRow="1" w:lastRow="0" w:firstColumn="1" w:lastColumn="0" w:noHBand="0" w:noVBand="1"/>
      </w:tblPr>
      <w:tblGrid>
        <w:gridCol w:w="2565"/>
        <w:gridCol w:w="987"/>
        <w:gridCol w:w="1207"/>
        <w:gridCol w:w="1198"/>
        <w:gridCol w:w="1198"/>
        <w:gridCol w:w="928"/>
        <w:gridCol w:w="1082"/>
        <w:gridCol w:w="1198"/>
        <w:gridCol w:w="1198"/>
      </w:tblGrid>
      <w:tr w:rsidR="00332ACD" w:rsidRPr="00FD79A2" w14:paraId="61A0D2B0" w14:textId="77777777" w:rsidTr="00A041CF">
        <w:trPr>
          <w:trHeight w:val="255"/>
        </w:trPr>
        <w:tc>
          <w:tcPr>
            <w:tcW w:w="11561" w:type="dxa"/>
            <w:gridSpan w:val="9"/>
            <w:tcBorders>
              <w:top w:val="nil"/>
              <w:left w:val="nil"/>
              <w:bottom w:val="single" w:sz="4" w:space="0" w:color="000000"/>
              <w:right w:val="nil"/>
            </w:tcBorders>
            <w:shd w:val="clear" w:color="auto" w:fill="auto"/>
            <w:noWrap/>
            <w:vAlign w:val="bottom"/>
            <w:hideMark/>
          </w:tcPr>
          <w:p w14:paraId="7D172A96" w14:textId="77777777" w:rsidR="00332ACD" w:rsidRPr="00FD79A2" w:rsidRDefault="00332ACD" w:rsidP="00A041CF">
            <w:pPr>
              <w:spacing w:after="0" w:line="240" w:lineRule="auto"/>
              <w:rPr>
                <w:rFonts w:ascii="Times New Roman" w:eastAsia="Times New Roman" w:hAnsi="Times New Roman" w:cs="Times New Roman"/>
                <w:sz w:val="24"/>
                <w:szCs w:val="24"/>
              </w:rPr>
            </w:pPr>
            <w:r w:rsidRPr="00FD79A2">
              <w:rPr>
                <w:rFonts w:ascii="Times New Roman" w:eastAsia="Times New Roman" w:hAnsi="Times New Roman" w:cs="Times New Roman"/>
                <w:sz w:val="24"/>
                <w:szCs w:val="24"/>
              </w:rPr>
              <w:t>Table 16 Norms Concerning Working Conditions </w:t>
            </w:r>
          </w:p>
          <w:p w14:paraId="7CC9B7E5" w14:textId="77777777" w:rsidR="00332ACD" w:rsidRPr="00FD79A2" w:rsidRDefault="00332ACD" w:rsidP="00A041CF">
            <w:pPr>
              <w:spacing w:after="0" w:line="240" w:lineRule="auto"/>
              <w:rPr>
                <w:rFonts w:ascii="Calibri" w:eastAsia="Times New Roman" w:hAnsi="Calibri" w:cs="Times New Roman"/>
                <w:sz w:val="20"/>
                <w:szCs w:val="20"/>
              </w:rPr>
            </w:pPr>
          </w:p>
        </w:tc>
      </w:tr>
      <w:tr w:rsidR="00332ACD" w:rsidRPr="00FD79A2" w14:paraId="6E108B18" w14:textId="77777777" w:rsidTr="00A041CF">
        <w:trPr>
          <w:trHeight w:val="255"/>
        </w:trPr>
        <w:tc>
          <w:tcPr>
            <w:tcW w:w="2565" w:type="dxa"/>
            <w:tcBorders>
              <w:top w:val="nil"/>
              <w:left w:val="nil"/>
              <w:bottom w:val="nil"/>
              <w:right w:val="nil"/>
            </w:tcBorders>
            <w:shd w:val="clear" w:color="auto" w:fill="auto"/>
            <w:noWrap/>
            <w:vAlign w:val="bottom"/>
            <w:hideMark/>
          </w:tcPr>
          <w:p w14:paraId="71BF8592"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 </w:t>
            </w:r>
          </w:p>
        </w:tc>
        <w:tc>
          <w:tcPr>
            <w:tcW w:w="4590" w:type="dxa"/>
            <w:gridSpan w:val="4"/>
            <w:tcBorders>
              <w:top w:val="single" w:sz="4" w:space="0" w:color="000000"/>
              <w:left w:val="nil"/>
              <w:bottom w:val="nil"/>
              <w:right w:val="nil"/>
            </w:tcBorders>
            <w:shd w:val="clear" w:color="auto" w:fill="auto"/>
            <w:noWrap/>
            <w:vAlign w:val="bottom"/>
            <w:hideMark/>
          </w:tcPr>
          <w:p w14:paraId="5B7437DC" w14:textId="77777777" w:rsidR="00332ACD" w:rsidRPr="00FD79A2"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Important to Pay Fair and On T</w:t>
            </w:r>
            <w:r w:rsidRPr="00FD79A2">
              <w:rPr>
                <w:rFonts w:ascii="Calibri" w:eastAsia="Times New Roman" w:hAnsi="Calibri" w:cs="Times New Roman"/>
                <w:sz w:val="20"/>
                <w:szCs w:val="20"/>
              </w:rPr>
              <w:t>ime</w:t>
            </w:r>
          </w:p>
        </w:tc>
        <w:tc>
          <w:tcPr>
            <w:tcW w:w="4406" w:type="dxa"/>
            <w:gridSpan w:val="4"/>
            <w:tcBorders>
              <w:top w:val="single" w:sz="4" w:space="0" w:color="000000"/>
              <w:left w:val="nil"/>
              <w:bottom w:val="nil"/>
              <w:right w:val="nil"/>
            </w:tcBorders>
            <w:shd w:val="clear" w:color="auto" w:fill="auto"/>
            <w:noWrap/>
            <w:vAlign w:val="bottom"/>
            <w:hideMark/>
          </w:tcPr>
          <w:p w14:paraId="148FDCA6"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Important Comfortable Working conditions</w:t>
            </w:r>
          </w:p>
        </w:tc>
      </w:tr>
      <w:tr w:rsidR="00332ACD" w:rsidRPr="00FD79A2" w14:paraId="36083178" w14:textId="77777777" w:rsidTr="00A041CF">
        <w:trPr>
          <w:trHeight w:val="255"/>
        </w:trPr>
        <w:tc>
          <w:tcPr>
            <w:tcW w:w="2565" w:type="dxa"/>
            <w:tcBorders>
              <w:top w:val="nil"/>
              <w:left w:val="nil"/>
              <w:bottom w:val="nil"/>
              <w:right w:val="nil"/>
            </w:tcBorders>
            <w:shd w:val="clear" w:color="auto" w:fill="auto"/>
            <w:noWrap/>
            <w:vAlign w:val="bottom"/>
            <w:hideMark/>
          </w:tcPr>
          <w:p w14:paraId="0BB4F9CE"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VARIABLES</w:t>
            </w:r>
          </w:p>
        </w:tc>
        <w:tc>
          <w:tcPr>
            <w:tcW w:w="2194" w:type="dxa"/>
            <w:gridSpan w:val="2"/>
            <w:tcBorders>
              <w:top w:val="nil"/>
              <w:left w:val="nil"/>
              <w:bottom w:val="single" w:sz="4" w:space="0" w:color="000000"/>
              <w:right w:val="nil"/>
            </w:tcBorders>
            <w:shd w:val="clear" w:color="auto" w:fill="auto"/>
            <w:noWrap/>
            <w:vAlign w:val="bottom"/>
            <w:hideMark/>
          </w:tcPr>
          <w:p w14:paraId="38DFFE7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Random Effects</w:t>
            </w:r>
          </w:p>
        </w:tc>
        <w:tc>
          <w:tcPr>
            <w:tcW w:w="2396" w:type="dxa"/>
            <w:gridSpan w:val="2"/>
            <w:tcBorders>
              <w:top w:val="nil"/>
              <w:left w:val="nil"/>
              <w:bottom w:val="single" w:sz="4" w:space="0" w:color="000000"/>
              <w:right w:val="nil"/>
            </w:tcBorders>
            <w:shd w:val="clear" w:color="auto" w:fill="auto"/>
            <w:noWrap/>
            <w:vAlign w:val="bottom"/>
            <w:hideMark/>
          </w:tcPr>
          <w:p w14:paraId="0432290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Fixed Effects</w:t>
            </w:r>
          </w:p>
        </w:tc>
        <w:tc>
          <w:tcPr>
            <w:tcW w:w="2010" w:type="dxa"/>
            <w:gridSpan w:val="2"/>
            <w:tcBorders>
              <w:top w:val="nil"/>
              <w:left w:val="nil"/>
              <w:bottom w:val="single" w:sz="4" w:space="0" w:color="000000"/>
              <w:right w:val="nil"/>
            </w:tcBorders>
            <w:shd w:val="clear" w:color="auto" w:fill="auto"/>
            <w:noWrap/>
            <w:vAlign w:val="bottom"/>
            <w:hideMark/>
          </w:tcPr>
          <w:p w14:paraId="135B8B9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Random Effects</w:t>
            </w:r>
          </w:p>
        </w:tc>
        <w:tc>
          <w:tcPr>
            <w:tcW w:w="2396" w:type="dxa"/>
            <w:gridSpan w:val="2"/>
            <w:tcBorders>
              <w:top w:val="nil"/>
              <w:left w:val="nil"/>
              <w:bottom w:val="single" w:sz="4" w:space="0" w:color="000000"/>
              <w:right w:val="nil"/>
            </w:tcBorders>
            <w:shd w:val="clear" w:color="auto" w:fill="auto"/>
            <w:noWrap/>
            <w:vAlign w:val="bottom"/>
            <w:hideMark/>
          </w:tcPr>
          <w:p w14:paraId="3A06E83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Fixed Effects</w:t>
            </w:r>
          </w:p>
        </w:tc>
      </w:tr>
      <w:tr w:rsidR="00332ACD" w:rsidRPr="00FD79A2" w14:paraId="46946A27" w14:textId="77777777" w:rsidTr="00A041CF">
        <w:trPr>
          <w:trHeight w:val="255"/>
        </w:trPr>
        <w:tc>
          <w:tcPr>
            <w:tcW w:w="2565" w:type="dxa"/>
            <w:tcBorders>
              <w:top w:val="single" w:sz="4" w:space="0" w:color="000000"/>
              <w:left w:val="nil"/>
              <w:bottom w:val="nil"/>
              <w:right w:val="nil"/>
            </w:tcBorders>
            <w:shd w:val="clear" w:color="auto" w:fill="auto"/>
            <w:noWrap/>
            <w:vAlign w:val="bottom"/>
            <w:hideMark/>
          </w:tcPr>
          <w:p w14:paraId="735EA31B"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 </w:t>
            </w:r>
          </w:p>
        </w:tc>
        <w:tc>
          <w:tcPr>
            <w:tcW w:w="987" w:type="dxa"/>
            <w:tcBorders>
              <w:top w:val="nil"/>
              <w:left w:val="nil"/>
              <w:bottom w:val="nil"/>
              <w:right w:val="nil"/>
            </w:tcBorders>
            <w:shd w:val="clear" w:color="auto" w:fill="auto"/>
            <w:noWrap/>
            <w:vAlign w:val="bottom"/>
            <w:hideMark/>
          </w:tcPr>
          <w:p w14:paraId="10A42CD6"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 </w:t>
            </w:r>
          </w:p>
        </w:tc>
        <w:tc>
          <w:tcPr>
            <w:tcW w:w="1207" w:type="dxa"/>
            <w:tcBorders>
              <w:top w:val="nil"/>
              <w:left w:val="nil"/>
              <w:bottom w:val="nil"/>
              <w:right w:val="nil"/>
            </w:tcBorders>
            <w:shd w:val="clear" w:color="auto" w:fill="auto"/>
            <w:noWrap/>
            <w:vAlign w:val="bottom"/>
            <w:hideMark/>
          </w:tcPr>
          <w:p w14:paraId="0558C21F"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 </w:t>
            </w:r>
          </w:p>
        </w:tc>
        <w:tc>
          <w:tcPr>
            <w:tcW w:w="1198" w:type="dxa"/>
            <w:tcBorders>
              <w:top w:val="nil"/>
              <w:left w:val="nil"/>
              <w:bottom w:val="nil"/>
              <w:right w:val="nil"/>
            </w:tcBorders>
            <w:shd w:val="clear" w:color="auto" w:fill="auto"/>
            <w:noWrap/>
            <w:vAlign w:val="bottom"/>
            <w:hideMark/>
          </w:tcPr>
          <w:p w14:paraId="391BD17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 </w:t>
            </w:r>
          </w:p>
        </w:tc>
        <w:tc>
          <w:tcPr>
            <w:tcW w:w="1198" w:type="dxa"/>
            <w:tcBorders>
              <w:top w:val="nil"/>
              <w:left w:val="nil"/>
              <w:bottom w:val="nil"/>
              <w:right w:val="nil"/>
            </w:tcBorders>
            <w:shd w:val="clear" w:color="auto" w:fill="auto"/>
            <w:noWrap/>
            <w:vAlign w:val="bottom"/>
            <w:hideMark/>
          </w:tcPr>
          <w:p w14:paraId="7B3F908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 </w:t>
            </w:r>
          </w:p>
        </w:tc>
        <w:tc>
          <w:tcPr>
            <w:tcW w:w="928" w:type="dxa"/>
            <w:tcBorders>
              <w:top w:val="nil"/>
              <w:left w:val="nil"/>
              <w:bottom w:val="nil"/>
              <w:right w:val="nil"/>
            </w:tcBorders>
            <w:shd w:val="clear" w:color="auto" w:fill="auto"/>
            <w:noWrap/>
            <w:vAlign w:val="bottom"/>
            <w:hideMark/>
          </w:tcPr>
          <w:p w14:paraId="5098842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 </w:t>
            </w:r>
          </w:p>
        </w:tc>
        <w:tc>
          <w:tcPr>
            <w:tcW w:w="1082" w:type="dxa"/>
            <w:tcBorders>
              <w:top w:val="nil"/>
              <w:left w:val="nil"/>
              <w:bottom w:val="nil"/>
              <w:right w:val="nil"/>
            </w:tcBorders>
            <w:shd w:val="clear" w:color="auto" w:fill="auto"/>
            <w:noWrap/>
            <w:vAlign w:val="bottom"/>
            <w:hideMark/>
          </w:tcPr>
          <w:p w14:paraId="0611ADD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 </w:t>
            </w:r>
          </w:p>
        </w:tc>
        <w:tc>
          <w:tcPr>
            <w:tcW w:w="1198" w:type="dxa"/>
            <w:tcBorders>
              <w:top w:val="nil"/>
              <w:left w:val="nil"/>
              <w:bottom w:val="nil"/>
              <w:right w:val="nil"/>
            </w:tcBorders>
            <w:shd w:val="clear" w:color="auto" w:fill="auto"/>
            <w:noWrap/>
            <w:vAlign w:val="bottom"/>
            <w:hideMark/>
          </w:tcPr>
          <w:p w14:paraId="6F4718B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 </w:t>
            </w:r>
          </w:p>
        </w:tc>
        <w:tc>
          <w:tcPr>
            <w:tcW w:w="1198" w:type="dxa"/>
            <w:tcBorders>
              <w:top w:val="nil"/>
              <w:left w:val="nil"/>
              <w:bottom w:val="nil"/>
              <w:right w:val="nil"/>
            </w:tcBorders>
            <w:shd w:val="clear" w:color="auto" w:fill="auto"/>
            <w:noWrap/>
            <w:vAlign w:val="bottom"/>
            <w:hideMark/>
          </w:tcPr>
          <w:p w14:paraId="158C6892"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 </w:t>
            </w:r>
          </w:p>
        </w:tc>
      </w:tr>
      <w:tr w:rsidR="00332ACD" w:rsidRPr="00FD79A2" w14:paraId="4C2FD018" w14:textId="77777777" w:rsidTr="00A041CF">
        <w:trPr>
          <w:trHeight w:val="255"/>
        </w:trPr>
        <w:tc>
          <w:tcPr>
            <w:tcW w:w="2565" w:type="dxa"/>
            <w:tcBorders>
              <w:top w:val="nil"/>
              <w:left w:val="nil"/>
              <w:bottom w:val="nil"/>
              <w:right w:val="nil"/>
            </w:tcBorders>
            <w:shd w:val="clear" w:color="auto" w:fill="auto"/>
            <w:noWrap/>
            <w:vAlign w:val="bottom"/>
            <w:hideMark/>
          </w:tcPr>
          <w:p w14:paraId="46B92E16"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cycle2</w:t>
            </w:r>
          </w:p>
        </w:tc>
        <w:tc>
          <w:tcPr>
            <w:tcW w:w="987" w:type="dxa"/>
            <w:tcBorders>
              <w:top w:val="nil"/>
              <w:left w:val="nil"/>
              <w:bottom w:val="nil"/>
              <w:right w:val="nil"/>
            </w:tcBorders>
            <w:shd w:val="clear" w:color="000000" w:fill="FFFF00"/>
            <w:noWrap/>
            <w:vAlign w:val="bottom"/>
            <w:hideMark/>
          </w:tcPr>
          <w:p w14:paraId="4929EC9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-0.274#</w:t>
            </w:r>
          </w:p>
        </w:tc>
        <w:tc>
          <w:tcPr>
            <w:tcW w:w="1207" w:type="dxa"/>
            <w:tcBorders>
              <w:top w:val="nil"/>
              <w:left w:val="nil"/>
              <w:bottom w:val="nil"/>
              <w:right w:val="nil"/>
            </w:tcBorders>
            <w:shd w:val="clear" w:color="auto" w:fill="auto"/>
            <w:noWrap/>
            <w:vAlign w:val="bottom"/>
            <w:hideMark/>
          </w:tcPr>
          <w:p w14:paraId="68672F1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-0.115</w:t>
            </w:r>
          </w:p>
        </w:tc>
        <w:tc>
          <w:tcPr>
            <w:tcW w:w="1198" w:type="dxa"/>
            <w:tcBorders>
              <w:top w:val="nil"/>
              <w:left w:val="nil"/>
              <w:bottom w:val="nil"/>
              <w:right w:val="nil"/>
            </w:tcBorders>
            <w:shd w:val="clear" w:color="000000" w:fill="FFFF00"/>
            <w:noWrap/>
            <w:vAlign w:val="bottom"/>
            <w:hideMark/>
          </w:tcPr>
          <w:p w14:paraId="59860F9F"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-0.541+</w:t>
            </w:r>
          </w:p>
        </w:tc>
        <w:tc>
          <w:tcPr>
            <w:tcW w:w="1198" w:type="dxa"/>
            <w:tcBorders>
              <w:top w:val="nil"/>
              <w:left w:val="nil"/>
              <w:bottom w:val="nil"/>
              <w:right w:val="nil"/>
            </w:tcBorders>
            <w:shd w:val="clear" w:color="auto" w:fill="auto"/>
            <w:noWrap/>
            <w:vAlign w:val="bottom"/>
            <w:hideMark/>
          </w:tcPr>
          <w:p w14:paraId="07121C2F"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-0.139</w:t>
            </w:r>
          </w:p>
        </w:tc>
        <w:tc>
          <w:tcPr>
            <w:tcW w:w="928" w:type="dxa"/>
            <w:tcBorders>
              <w:top w:val="nil"/>
              <w:left w:val="nil"/>
              <w:bottom w:val="nil"/>
              <w:right w:val="nil"/>
            </w:tcBorders>
            <w:shd w:val="clear" w:color="auto" w:fill="auto"/>
            <w:noWrap/>
            <w:vAlign w:val="bottom"/>
            <w:hideMark/>
          </w:tcPr>
          <w:p w14:paraId="5CCFED3F"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-0.105</w:t>
            </w:r>
          </w:p>
        </w:tc>
        <w:tc>
          <w:tcPr>
            <w:tcW w:w="1082" w:type="dxa"/>
            <w:tcBorders>
              <w:top w:val="nil"/>
              <w:left w:val="nil"/>
              <w:bottom w:val="nil"/>
              <w:right w:val="nil"/>
            </w:tcBorders>
            <w:shd w:val="clear" w:color="auto" w:fill="auto"/>
            <w:noWrap/>
            <w:vAlign w:val="bottom"/>
            <w:hideMark/>
          </w:tcPr>
          <w:p w14:paraId="2FCD703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0.0125</w:t>
            </w:r>
          </w:p>
        </w:tc>
        <w:tc>
          <w:tcPr>
            <w:tcW w:w="1198" w:type="dxa"/>
            <w:tcBorders>
              <w:top w:val="nil"/>
              <w:left w:val="nil"/>
              <w:bottom w:val="nil"/>
              <w:right w:val="nil"/>
            </w:tcBorders>
            <w:shd w:val="clear" w:color="auto" w:fill="auto"/>
            <w:noWrap/>
            <w:vAlign w:val="bottom"/>
            <w:hideMark/>
          </w:tcPr>
          <w:p w14:paraId="7757B2A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-0.206</w:t>
            </w:r>
          </w:p>
        </w:tc>
        <w:tc>
          <w:tcPr>
            <w:tcW w:w="1198" w:type="dxa"/>
            <w:tcBorders>
              <w:top w:val="nil"/>
              <w:left w:val="nil"/>
              <w:bottom w:val="nil"/>
              <w:right w:val="nil"/>
            </w:tcBorders>
            <w:shd w:val="clear" w:color="auto" w:fill="auto"/>
            <w:noWrap/>
            <w:vAlign w:val="bottom"/>
            <w:hideMark/>
          </w:tcPr>
          <w:p w14:paraId="7A6D3FA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0.450</w:t>
            </w:r>
          </w:p>
        </w:tc>
      </w:tr>
      <w:tr w:rsidR="00332ACD" w:rsidRPr="00FD79A2" w14:paraId="538D16AA" w14:textId="77777777" w:rsidTr="00A041CF">
        <w:trPr>
          <w:trHeight w:val="255"/>
        </w:trPr>
        <w:tc>
          <w:tcPr>
            <w:tcW w:w="2565" w:type="dxa"/>
            <w:tcBorders>
              <w:top w:val="nil"/>
              <w:left w:val="nil"/>
              <w:bottom w:val="nil"/>
              <w:right w:val="nil"/>
            </w:tcBorders>
            <w:shd w:val="clear" w:color="auto" w:fill="auto"/>
            <w:noWrap/>
            <w:vAlign w:val="bottom"/>
            <w:hideMark/>
          </w:tcPr>
          <w:p w14:paraId="614F0E3F"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987" w:type="dxa"/>
            <w:tcBorders>
              <w:top w:val="nil"/>
              <w:left w:val="nil"/>
              <w:bottom w:val="nil"/>
              <w:right w:val="nil"/>
            </w:tcBorders>
            <w:shd w:val="clear" w:color="auto" w:fill="auto"/>
            <w:noWrap/>
            <w:vAlign w:val="bottom"/>
            <w:hideMark/>
          </w:tcPr>
          <w:p w14:paraId="30E26573"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(0.212)</w:t>
            </w:r>
          </w:p>
        </w:tc>
        <w:tc>
          <w:tcPr>
            <w:tcW w:w="1207" w:type="dxa"/>
            <w:tcBorders>
              <w:top w:val="nil"/>
              <w:left w:val="nil"/>
              <w:bottom w:val="nil"/>
              <w:right w:val="nil"/>
            </w:tcBorders>
            <w:shd w:val="clear" w:color="auto" w:fill="auto"/>
            <w:noWrap/>
            <w:vAlign w:val="bottom"/>
            <w:hideMark/>
          </w:tcPr>
          <w:p w14:paraId="785AA91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(0.236)</w:t>
            </w:r>
          </w:p>
        </w:tc>
        <w:tc>
          <w:tcPr>
            <w:tcW w:w="1198" w:type="dxa"/>
            <w:tcBorders>
              <w:top w:val="nil"/>
              <w:left w:val="nil"/>
              <w:bottom w:val="nil"/>
              <w:right w:val="nil"/>
            </w:tcBorders>
            <w:shd w:val="clear" w:color="auto" w:fill="auto"/>
            <w:noWrap/>
            <w:vAlign w:val="bottom"/>
            <w:hideMark/>
          </w:tcPr>
          <w:p w14:paraId="4915E006"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(0.350)</w:t>
            </w:r>
          </w:p>
        </w:tc>
        <w:tc>
          <w:tcPr>
            <w:tcW w:w="1198" w:type="dxa"/>
            <w:tcBorders>
              <w:top w:val="nil"/>
              <w:left w:val="nil"/>
              <w:bottom w:val="nil"/>
              <w:right w:val="nil"/>
            </w:tcBorders>
            <w:shd w:val="clear" w:color="auto" w:fill="auto"/>
            <w:noWrap/>
            <w:vAlign w:val="bottom"/>
            <w:hideMark/>
          </w:tcPr>
          <w:p w14:paraId="67402C0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(0.533)</w:t>
            </w:r>
          </w:p>
        </w:tc>
        <w:tc>
          <w:tcPr>
            <w:tcW w:w="928" w:type="dxa"/>
            <w:tcBorders>
              <w:top w:val="nil"/>
              <w:left w:val="nil"/>
              <w:bottom w:val="nil"/>
              <w:right w:val="nil"/>
            </w:tcBorders>
            <w:shd w:val="clear" w:color="auto" w:fill="auto"/>
            <w:noWrap/>
            <w:vAlign w:val="bottom"/>
            <w:hideMark/>
          </w:tcPr>
          <w:p w14:paraId="23E51CCC"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(0.190)</w:t>
            </w:r>
          </w:p>
        </w:tc>
        <w:tc>
          <w:tcPr>
            <w:tcW w:w="1082" w:type="dxa"/>
            <w:tcBorders>
              <w:top w:val="nil"/>
              <w:left w:val="nil"/>
              <w:bottom w:val="nil"/>
              <w:right w:val="nil"/>
            </w:tcBorders>
            <w:shd w:val="clear" w:color="auto" w:fill="auto"/>
            <w:noWrap/>
            <w:vAlign w:val="bottom"/>
            <w:hideMark/>
          </w:tcPr>
          <w:p w14:paraId="278E904F"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(0.215)</w:t>
            </w:r>
          </w:p>
        </w:tc>
        <w:tc>
          <w:tcPr>
            <w:tcW w:w="1198" w:type="dxa"/>
            <w:tcBorders>
              <w:top w:val="nil"/>
              <w:left w:val="nil"/>
              <w:bottom w:val="nil"/>
              <w:right w:val="nil"/>
            </w:tcBorders>
            <w:shd w:val="clear" w:color="auto" w:fill="auto"/>
            <w:noWrap/>
            <w:vAlign w:val="bottom"/>
            <w:hideMark/>
          </w:tcPr>
          <w:p w14:paraId="2342E42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(0.444)</w:t>
            </w:r>
          </w:p>
        </w:tc>
        <w:tc>
          <w:tcPr>
            <w:tcW w:w="1198" w:type="dxa"/>
            <w:tcBorders>
              <w:top w:val="nil"/>
              <w:left w:val="nil"/>
              <w:bottom w:val="nil"/>
              <w:right w:val="nil"/>
            </w:tcBorders>
            <w:shd w:val="clear" w:color="auto" w:fill="auto"/>
            <w:noWrap/>
            <w:vAlign w:val="bottom"/>
            <w:hideMark/>
          </w:tcPr>
          <w:p w14:paraId="583710D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(0.758)</w:t>
            </w:r>
          </w:p>
        </w:tc>
      </w:tr>
      <w:tr w:rsidR="00332ACD" w:rsidRPr="00FD79A2" w14:paraId="04E65B24" w14:textId="77777777" w:rsidTr="00A041CF">
        <w:trPr>
          <w:trHeight w:val="255"/>
        </w:trPr>
        <w:tc>
          <w:tcPr>
            <w:tcW w:w="2565" w:type="dxa"/>
            <w:tcBorders>
              <w:top w:val="nil"/>
              <w:left w:val="nil"/>
              <w:bottom w:val="nil"/>
              <w:right w:val="nil"/>
            </w:tcBorders>
            <w:shd w:val="clear" w:color="auto" w:fill="auto"/>
            <w:noWrap/>
            <w:vAlign w:val="bottom"/>
            <w:hideMark/>
          </w:tcPr>
          <w:p w14:paraId="66AB5172"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cycle3</w:t>
            </w:r>
          </w:p>
        </w:tc>
        <w:tc>
          <w:tcPr>
            <w:tcW w:w="987" w:type="dxa"/>
            <w:tcBorders>
              <w:top w:val="nil"/>
              <w:left w:val="nil"/>
              <w:bottom w:val="nil"/>
              <w:right w:val="nil"/>
            </w:tcBorders>
            <w:shd w:val="clear" w:color="auto" w:fill="auto"/>
            <w:noWrap/>
            <w:vAlign w:val="bottom"/>
            <w:hideMark/>
          </w:tcPr>
          <w:p w14:paraId="55606C83"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0.0390</w:t>
            </w:r>
          </w:p>
        </w:tc>
        <w:tc>
          <w:tcPr>
            <w:tcW w:w="1207" w:type="dxa"/>
            <w:tcBorders>
              <w:top w:val="nil"/>
              <w:left w:val="nil"/>
              <w:bottom w:val="nil"/>
              <w:right w:val="nil"/>
            </w:tcBorders>
            <w:shd w:val="clear" w:color="auto" w:fill="auto"/>
            <w:noWrap/>
            <w:vAlign w:val="bottom"/>
            <w:hideMark/>
          </w:tcPr>
          <w:p w14:paraId="6F2FBF3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0.145</w:t>
            </w:r>
          </w:p>
        </w:tc>
        <w:tc>
          <w:tcPr>
            <w:tcW w:w="1198" w:type="dxa"/>
            <w:tcBorders>
              <w:top w:val="nil"/>
              <w:left w:val="nil"/>
              <w:bottom w:val="nil"/>
              <w:right w:val="nil"/>
            </w:tcBorders>
            <w:shd w:val="clear" w:color="auto" w:fill="auto"/>
            <w:noWrap/>
            <w:vAlign w:val="bottom"/>
            <w:hideMark/>
          </w:tcPr>
          <w:p w14:paraId="15C7BB3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-0.330</w:t>
            </w:r>
          </w:p>
        </w:tc>
        <w:tc>
          <w:tcPr>
            <w:tcW w:w="1198" w:type="dxa"/>
            <w:tcBorders>
              <w:top w:val="nil"/>
              <w:left w:val="nil"/>
              <w:bottom w:val="nil"/>
              <w:right w:val="nil"/>
            </w:tcBorders>
            <w:shd w:val="clear" w:color="auto" w:fill="auto"/>
            <w:noWrap/>
            <w:vAlign w:val="bottom"/>
            <w:hideMark/>
          </w:tcPr>
          <w:p w14:paraId="2A64CD05"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0.0407</w:t>
            </w:r>
          </w:p>
        </w:tc>
        <w:tc>
          <w:tcPr>
            <w:tcW w:w="928" w:type="dxa"/>
            <w:tcBorders>
              <w:top w:val="nil"/>
              <w:left w:val="nil"/>
              <w:bottom w:val="nil"/>
              <w:right w:val="nil"/>
            </w:tcBorders>
            <w:shd w:val="clear" w:color="auto" w:fill="auto"/>
            <w:noWrap/>
            <w:vAlign w:val="bottom"/>
            <w:hideMark/>
          </w:tcPr>
          <w:p w14:paraId="781A1593"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0.0305</w:t>
            </w:r>
          </w:p>
        </w:tc>
        <w:tc>
          <w:tcPr>
            <w:tcW w:w="1082" w:type="dxa"/>
            <w:tcBorders>
              <w:top w:val="nil"/>
              <w:left w:val="nil"/>
              <w:bottom w:val="nil"/>
              <w:right w:val="nil"/>
            </w:tcBorders>
            <w:shd w:val="clear" w:color="auto" w:fill="auto"/>
            <w:noWrap/>
            <w:vAlign w:val="bottom"/>
            <w:hideMark/>
          </w:tcPr>
          <w:p w14:paraId="1BBAA3A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0.109</w:t>
            </w:r>
          </w:p>
        </w:tc>
        <w:tc>
          <w:tcPr>
            <w:tcW w:w="1198" w:type="dxa"/>
            <w:tcBorders>
              <w:top w:val="nil"/>
              <w:left w:val="nil"/>
              <w:bottom w:val="nil"/>
              <w:right w:val="nil"/>
            </w:tcBorders>
            <w:shd w:val="clear" w:color="auto" w:fill="auto"/>
            <w:noWrap/>
            <w:vAlign w:val="bottom"/>
            <w:hideMark/>
          </w:tcPr>
          <w:p w14:paraId="62255C9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-0.167</w:t>
            </w:r>
          </w:p>
        </w:tc>
        <w:tc>
          <w:tcPr>
            <w:tcW w:w="1198" w:type="dxa"/>
            <w:tcBorders>
              <w:top w:val="nil"/>
              <w:left w:val="nil"/>
              <w:bottom w:val="nil"/>
              <w:right w:val="nil"/>
            </w:tcBorders>
            <w:shd w:val="clear" w:color="auto" w:fill="auto"/>
            <w:noWrap/>
            <w:vAlign w:val="bottom"/>
            <w:hideMark/>
          </w:tcPr>
          <w:p w14:paraId="4E5DF0A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0.317</w:t>
            </w:r>
          </w:p>
        </w:tc>
      </w:tr>
      <w:tr w:rsidR="00332ACD" w:rsidRPr="00FD79A2" w14:paraId="0CE36F04" w14:textId="77777777" w:rsidTr="00A041CF">
        <w:trPr>
          <w:trHeight w:val="255"/>
        </w:trPr>
        <w:tc>
          <w:tcPr>
            <w:tcW w:w="2565" w:type="dxa"/>
            <w:tcBorders>
              <w:top w:val="nil"/>
              <w:left w:val="nil"/>
              <w:bottom w:val="nil"/>
              <w:right w:val="nil"/>
            </w:tcBorders>
            <w:shd w:val="clear" w:color="auto" w:fill="auto"/>
            <w:noWrap/>
            <w:vAlign w:val="bottom"/>
            <w:hideMark/>
          </w:tcPr>
          <w:p w14:paraId="14431C18"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987" w:type="dxa"/>
            <w:tcBorders>
              <w:top w:val="nil"/>
              <w:left w:val="nil"/>
              <w:bottom w:val="nil"/>
              <w:right w:val="nil"/>
            </w:tcBorders>
            <w:shd w:val="clear" w:color="auto" w:fill="auto"/>
            <w:noWrap/>
            <w:vAlign w:val="bottom"/>
            <w:hideMark/>
          </w:tcPr>
          <w:p w14:paraId="6D99780B"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(0.258)</w:t>
            </w:r>
          </w:p>
        </w:tc>
        <w:tc>
          <w:tcPr>
            <w:tcW w:w="1207" w:type="dxa"/>
            <w:tcBorders>
              <w:top w:val="nil"/>
              <w:left w:val="nil"/>
              <w:bottom w:val="nil"/>
              <w:right w:val="nil"/>
            </w:tcBorders>
            <w:shd w:val="clear" w:color="auto" w:fill="auto"/>
            <w:noWrap/>
            <w:vAlign w:val="bottom"/>
            <w:hideMark/>
          </w:tcPr>
          <w:p w14:paraId="339F281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(0.266)</w:t>
            </w:r>
          </w:p>
        </w:tc>
        <w:tc>
          <w:tcPr>
            <w:tcW w:w="1198" w:type="dxa"/>
            <w:tcBorders>
              <w:top w:val="nil"/>
              <w:left w:val="nil"/>
              <w:bottom w:val="nil"/>
              <w:right w:val="nil"/>
            </w:tcBorders>
            <w:shd w:val="clear" w:color="auto" w:fill="auto"/>
            <w:noWrap/>
            <w:vAlign w:val="bottom"/>
            <w:hideMark/>
          </w:tcPr>
          <w:p w14:paraId="7BD2025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(0.485)</w:t>
            </w:r>
          </w:p>
        </w:tc>
        <w:tc>
          <w:tcPr>
            <w:tcW w:w="1198" w:type="dxa"/>
            <w:tcBorders>
              <w:top w:val="nil"/>
              <w:left w:val="nil"/>
              <w:bottom w:val="nil"/>
              <w:right w:val="nil"/>
            </w:tcBorders>
            <w:shd w:val="clear" w:color="auto" w:fill="auto"/>
            <w:noWrap/>
            <w:vAlign w:val="bottom"/>
            <w:hideMark/>
          </w:tcPr>
          <w:p w14:paraId="42B1042C"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(0.611)</w:t>
            </w:r>
          </w:p>
        </w:tc>
        <w:tc>
          <w:tcPr>
            <w:tcW w:w="928" w:type="dxa"/>
            <w:tcBorders>
              <w:top w:val="nil"/>
              <w:left w:val="nil"/>
              <w:bottom w:val="nil"/>
              <w:right w:val="nil"/>
            </w:tcBorders>
            <w:shd w:val="clear" w:color="auto" w:fill="auto"/>
            <w:noWrap/>
            <w:vAlign w:val="bottom"/>
            <w:hideMark/>
          </w:tcPr>
          <w:p w14:paraId="1BF9DEEF"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(0.231)</w:t>
            </w:r>
          </w:p>
        </w:tc>
        <w:tc>
          <w:tcPr>
            <w:tcW w:w="1082" w:type="dxa"/>
            <w:tcBorders>
              <w:top w:val="nil"/>
              <w:left w:val="nil"/>
              <w:bottom w:val="nil"/>
              <w:right w:val="nil"/>
            </w:tcBorders>
            <w:shd w:val="clear" w:color="auto" w:fill="auto"/>
            <w:noWrap/>
            <w:vAlign w:val="bottom"/>
            <w:hideMark/>
          </w:tcPr>
          <w:p w14:paraId="5BEA2D3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(0.240)</w:t>
            </w:r>
          </w:p>
        </w:tc>
        <w:tc>
          <w:tcPr>
            <w:tcW w:w="1198" w:type="dxa"/>
            <w:tcBorders>
              <w:top w:val="nil"/>
              <w:left w:val="nil"/>
              <w:bottom w:val="nil"/>
              <w:right w:val="nil"/>
            </w:tcBorders>
            <w:shd w:val="clear" w:color="auto" w:fill="auto"/>
            <w:noWrap/>
            <w:vAlign w:val="bottom"/>
            <w:hideMark/>
          </w:tcPr>
          <w:p w14:paraId="41D5B89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(0.598)</w:t>
            </w:r>
          </w:p>
        </w:tc>
        <w:tc>
          <w:tcPr>
            <w:tcW w:w="1198" w:type="dxa"/>
            <w:tcBorders>
              <w:top w:val="nil"/>
              <w:left w:val="nil"/>
              <w:bottom w:val="nil"/>
              <w:right w:val="nil"/>
            </w:tcBorders>
            <w:shd w:val="clear" w:color="auto" w:fill="auto"/>
            <w:noWrap/>
            <w:vAlign w:val="bottom"/>
            <w:hideMark/>
          </w:tcPr>
          <w:p w14:paraId="3F17BE1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(0.749)</w:t>
            </w:r>
          </w:p>
        </w:tc>
      </w:tr>
      <w:tr w:rsidR="00332ACD" w:rsidRPr="00FD79A2" w14:paraId="6C3E8FA0" w14:textId="77777777" w:rsidTr="00A041CF">
        <w:trPr>
          <w:trHeight w:val="255"/>
        </w:trPr>
        <w:tc>
          <w:tcPr>
            <w:tcW w:w="2565" w:type="dxa"/>
            <w:tcBorders>
              <w:top w:val="nil"/>
              <w:left w:val="nil"/>
              <w:bottom w:val="nil"/>
              <w:right w:val="nil"/>
            </w:tcBorders>
            <w:shd w:val="clear" w:color="auto" w:fill="auto"/>
            <w:noWrap/>
            <w:vAlign w:val="bottom"/>
            <w:hideMark/>
          </w:tcPr>
          <w:p w14:paraId="0C26A1F5"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treatment</w:t>
            </w:r>
          </w:p>
        </w:tc>
        <w:tc>
          <w:tcPr>
            <w:tcW w:w="987" w:type="dxa"/>
            <w:tcBorders>
              <w:top w:val="nil"/>
              <w:left w:val="nil"/>
              <w:bottom w:val="nil"/>
              <w:right w:val="nil"/>
            </w:tcBorders>
            <w:shd w:val="clear" w:color="auto" w:fill="auto"/>
            <w:noWrap/>
            <w:vAlign w:val="bottom"/>
            <w:hideMark/>
          </w:tcPr>
          <w:p w14:paraId="411FDBA4" w14:textId="77777777" w:rsidR="00332ACD" w:rsidRPr="00FD79A2" w:rsidRDefault="00332ACD" w:rsidP="00A041CF">
            <w:pPr>
              <w:spacing w:after="0" w:line="240" w:lineRule="auto"/>
              <w:rPr>
                <w:rFonts w:ascii="Calibri" w:eastAsia="Times New Roman" w:hAnsi="Calibri" w:cs="Times New Roman"/>
                <w:sz w:val="20"/>
                <w:szCs w:val="20"/>
              </w:rPr>
            </w:pPr>
          </w:p>
        </w:tc>
        <w:tc>
          <w:tcPr>
            <w:tcW w:w="1207" w:type="dxa"/>
            <w:tcBorders>
              <w:top w:val="nil"/>
              <w:left w:val="nil"/>
              <w:bottom w:val="nil"/>
              <w:right w:val="nil"/>
            </w:tcBorders>
            <w:shd w:val="clear" w:color="000000" w:fill="FFFF00"/>
            <w:noWrap/>
            <w:vAlign w:val="bottom"/>
            <w:hideMark/>
          </w:tcPr>
          <w:p w14:paraId="7E39FFC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0.0228+</w:t>
            </w:r>
          </w:p>
        </w:tc>
        <w:tc>
          <w:tcPr>
            <w:tcW w:w="1198" w:type="dxa"/>
            <w:tcBorders>
              <w:top w:val="nil"/>
              <w:left w:val="nil"/>
              <w:bottom w:val="nil"/>
              <w:right w:val="nil"/>
            </w:tcBorders>
            <w:shd w:val="clear" w:color="auto" w:fill="auto"/>
            <w:noWrap/>
            <w:vAlign w:val="bottom"/>
            <w:hideMark/>
          </w:tcPr>
          <w:p w14:paraId="1216C0BA"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1198" w:type="dxa"/>
            <w:tcBorders>
              <w:top w:val="nil"/>
              <w:left w:val="nil"/>
              <w:bottom w:val="nil"/>
              <w:right w:val="nil"/>
            </w:tcBorders>
            <w:shd w:val="clear" w:color="auto" w:fill="auto"/>
            <w:noWrap/>
            <w:vAlign w:val="bottom"/>
            <w:hideMark/>
          </w:tcPr>
          <w:p w14:paraId="0DEC590B"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0.0387</w:t>
            </w:r>
          </w:p>
        </w:tc>
        <w:tc>
          <w:tcPr>
            <w:tcW w:w="928" w:type="dxa"/>
            <w:tcBorders>
              <w:top w:val="nil"/>
              <w:left w:val="nil"/>
              <w:bottom w:val="nil"/>
              <w:right w:val="nil"/>
            </w:tcBorders>
            <w:shd w:val="clear" w:color="auto" w:fill="auto"/>
            <w:noWrap/>
            <w:vAlign w:val="bottom"/>
            <w:hideMark/>
          </w:tcPr>
          <w:p w14:paraId="3F20BAAF"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1082" w:type="dxa"/>
            <w:tcBorders>
              <w:top w:val="nil"/>
              <w:left w:val="nil"/>
              <w:bottom w:val="nil"/>
              <w:right w:val="nil"/>
            </w:tcBorders>
            <w:shd w:val="clear" w:color="auto" w:fill="auto"/>
            <w:noWrap/>
            <w:vAlign w:val="bottom"/>
            <w:hideMark/>
          </w:tcPr>
          <w:p w14:paraId="65A6B48C"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0.0167</w:t>
            </w:r>
          </w:p>
        </w:tc>
        <w:tc>
          <w:tcPr>
            <w:tcW w:w="1198" w:type="dxa"/>
            <w:tcBorders>
              <w:top w:val="nil"/>
              <w:left w:val="nil"/>
              <w:bottom w:val="nil"/>
              <w:right w:val="nil"/>
            </w:tcBorders>
            <w:shd w:val="clear" w:color="auto" w:fill="auto"/>
            <w:noWrap/>
            <w:vAlign w:val="bottom"/>
            <w:hideMark/>
          </w:tcPr>
          <w:p w14:paraId="47694B0E"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1198" w:type="dxa"/>
            <w:tcBorders>
              <w:top w:val="nil"/>
              <w:left w:val="nil"/>
              <w:bottom w:val="nil"/>
              <w:right w:val="nil"/>
            </w:tcBorders>
            <w:shd w:val="clear" w:color="auto" w:fill="auto"/>
            <w:noWrap/>
            <w:vAlign w:val="bottom"/>
            <w:hideMark/>
          </w:tcPr>
          <w:p w14:paraId="2D713D0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0.0502</w:t>
            </w:r>
          </w:p>
        </w:tc>
      </w:tr>
      <w:tr w:rsidR="00332ACD" w:rsidRPr="00FD79A2" w14:paraId="5EF048F8" w14:textId="77777777" w:rsidTr="00A041CF">
        <w:trPr>
          <w:trHeight w:val="255"/>
        </w:trPr>
        <w:tc>
          <w:tcPr>
            <w:tcW w:w="2565" w:type="dxa"/>
            <w:tcBorders>
              <w:top w:val="nil"/>
              <w:left w:val="nil"/>
              <w:bottom w:val="nil"/>
              <w:right w:val="nil"/>
            </w:tcBorders>
            <w:shd w:val="clear" w:color="auto" w:fill="auto"/>
            <w:noWrap/>
            <w:vAlign w:val="bottom"/>
            <w:hideMark/>
          </w:tcPr>
          <w:p w14:paraId="3718F0C6"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987" w:type="dxa"/>
            <w:tcBorders>
              <w:top w:val="nil"/>
              <w:left w:val="nil"/>
              <w:bottom w:val="nil"/>
              <w:right w:val="nil"/>
            </w:tcBorders>
            <w:shd w:val="clear" w:color="auto" w:fill="auto"/>
            <w:noWrap/>
            <w:vAlign w:val="bottom"/>
            <w:hideMark/>
          </w:tcPr>
          <w:p w14:paraId="52D9BB50"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1207" w:type="dxa"/>
            <w:tcBorders>
              <w:top w:val="nil"/>
              <w:left w:val="nil"/>
              <w:bottom w:val="nil"/>
              <w:right w:val="nil"/>
            </w:tcBorders>
            <w:shd w:val="clear" w:color="auto" w:fill="auto"/>
            <w:noWrap/>
            <w:vAlign w:val="bottom"/>
            <w:hideMark/>
          </w:tcPr>
          <w:p w14:paraId="05F3CEAC"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(0.0155)</w:t>
            </w:r>
          </w:p>
        </w:tc>
        <w:tc>
          <w:tcPr>
            <w:tcW w:w="1198" w:type="dxa"/>
            <w:tcBorders>
              <w:top w:val="nil"/>
              <w:left w:val="nil"/>
              <w:bottom w:val="nil"/>
              <w:right w:val="nil"/>
            </w:tcBorders>
            <w:shd w:val="clear" w:color="auto" w:fill="auto"/>
            <w:noWrap/>
            <w:vAlign w:val="bottom"/>
            <w:hideMark/>
          </w:tcPr>
          <w:p w14:paraId="754C5175"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1198" w:type="dxa"/>
            <w:tcBorders>
              <w:top w:val="nil"/>
              <w:left w:val="nil"/>
              <w:bottom w:val="nil"/>
              <w:right w:val="nil"/>
            </w:tcBorders>
            <w:shd w:val="clear" w:color="auto" w:fill="auto"/>
            <w:noWrap/>
            <w:vAlign w:val="bottom"/>
            <w:hideMark/>
          </w:tcPr>
          <w:p w14:paraId="0BDDDF75"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(0.0387)</w:t>
            </w:r>
          </w:p>
        </w:tc>
        <w:tc>
          <w:tcPr>
            <w:tcW w:w="928" w:type="dxa"/>
            <w:tcBorders>
              <w:top w:val="nil"/>
              <w:left w:val="nil"/>
              <w:bottom w:val="nil"/>
              <w:right w:val="nil"/>
            </w:tcBorders>
            <w:shd w:val="clear" w:color="auto" w:fill="auto"/>
            <w:noWrap/>
            <w:vAlign w:val="bottom"/>
            <w:hideMark/>
          </w:tcPr>
          <w:p w14:paraId="59D238FC"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1082" w:type="dxa"/>
            <w:tcBorders>
              <w:top w:val="nil"/>
              <w:left w:val="nil"/>
              <w:bottom w:val="nil"/>
              <w:right w:val="nil"/>
            </w:tcBorders>
            <w:shd w:val="clear" w:color="auto" w:fill="auto"/>
            <w:noWrap/>
            <w:vAlign w:val="bottom"/>
            <w:hideMark/>
          </w:tcPr>
          <w:p w14:paraId="70E0FF33"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(0.0142)</w:t>
            </w:r>
          </w:p>
        </w:tc>
        <w:tc>
          <w:tcPr>
            <w:tcW w:w="1198" w:type="dxa"/>
            <w:tcBorders>
              <w:top w:val="nil"/>
              <w:left w:val="nil"/>
              <w:bottom w:val="nil"/>
              <w:right w:val="nil"/>
            </w:tcBorders>
            <w:shd w:val="clear" w:color="auto" w:fill="auto"/>
            <w:noWrap/>
            <w:vAlign w:val="bottom"/>
            <w:hideMark/>
          </w:tcPr>
          <w:p w14:paraId="02AB37B3"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1198" w:type="dxa"/>
            <w:tcBorders>
              <w:top w:val="nil"/>
              <w:left w:val="nil"/>
              <w:bottom w:val="nil"/>
              <w:right w:val="nil"/>
            </w:tcBorders>
            <w:shd w:val="clear" w:color="auto" w:fill="auto"/>
            <w:noWrap/>
            <w:vAlign w:val="bottom"/>
            <w:hideMark/>
          </w:tcPr>
          <w:p w14:paraId="7D847E5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(0.0470)</w:t>
            </w:r>
          </w:p>
        </w:tc>
      </w:tr>
      <w:tr w:rsidR="00332ACD" w:rsidRPr="00FD79A2" w14:paraId="1188D994" w14:textId="77777777" w:rsidTr="00A041CF">
        <w:trPr>
          <w:trHeight w:val="255"/>
        </w:trPr>
        <w:tc>
          <w:tcPr>
            <w:tcW w:w="2565" w:type="dxa"/>
            <w:tcBorders>
              <w:top w:val="nil"/>
              <w:left w:val="nil"/>
              <w:bottom w:val="nil"/>
              <w:right w:val="nil"/>
            </w:tcBorders>
            <w:shd w:val="clear" w:color="auto" w:fill="auto"/>
            <w:noWrap/>
            <w:vAlign w:val="bottom"/>
            <w:hideMark/>
          </w:tcPr>
          <w:p w14:paraId="432C2FD4"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year2016</w:t>
            </w:r>
          </w:p>
        </w:tc>
        <w:tc>
          <w:tcPr>
            <w:tcW w:w="987" w:type="dxa"/>
            <w:tcBorders>
              <w:top w:val="nil"/>
              <w:left w:val="nil"/>
              <w:bottom w:val="nil"/>
              <w:right w:val="nil"/>
            </w:tcBorders>
            <w:shd w:val="clear" w:color="auto" w:fill="auto"/>
            <w:noWrap/>
            <w:vAlign w:val="bottom"/>
            <w:hideMark/>
          </w:tcPr>
          <w:p w14:paraId="1133BAC6"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0.262</w:t>
            </w:r>
          </w:p>
        </w:tc>
        <w:tc>
          <w:tcPr>
            <w:tcW w:w="1207" w:type="dxa"/>
            <w:tcBorders>
              <w:top w:val="nil"/>
              <w:left w:val="nil"/>
              <w:bottom w:val="nil"/>
              <w:right w:val="nil"/>
            </w:tcBorders>
            <w:shd w:val="clear" w:color="auto" w:fill="auto"/>
            <w:noWrap/>
            <w:vAlign w:val="bottom"/>
            <w:hideMark/>
          </w:tcPr>
          <w:p w14:paraId="089100D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0.199</w:t>
            </w:r>
          </w:p>
        </w:tc>
        <w:tc>
          <w:tcPr>
            <w:tcW w:w="1198" w:type="dxa"/>
            <w:tcBorders>
              <w:top w:val="nil"/>
              <w:left w:val="nil"/>
              <w:bottom w:val="nil"/>
              <w:right w:val="nil"/>
            </w:tcBorders>
            <w:shd w:val="clear" w:color="auto" w:fill="auto"/>
            <w:noWrap/>
            <w:vAlign w:val="bottom"/>
            <w:hideMark/>
          </w:tcPr>
          <w:p w14:paraId="3DDA19D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0.593</w:t>
            </w:r>
          </w:p>
        </w:tc>
        <w:tc>
          <w:tcPr>
            <w:tcW w:w="1198" w:type="dxa"/>
            <w:tcBorders>
              <w:top w:val="nil"/>
              <w:left w:val="nil"/>
              <w:bottom w:val="nil"/>
              <w:right w:val="nil"/>
            </w:tcBorders>
            <w:shd w:val="clear" w:color="auto" w:fill="auto"/>
            <w:noWrap/>
            <w:vAlign w:val="bottom"/>
            <w:hideMark/>
          </w:tcPr>
          <w:p w14:paraId="731D150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0.404</w:t>
            </w:r>
          </w:p>
        </w:tc>
        <w:tc>
          <w:tcPr>
            <w:tcW w:w="928" w:type="dxa"/>
            <w:tcBorders>
              <w:top w:val="nil"/>
              <w:left w:val="nil"/>
              <w:bottom w:val="nil"/>
              <w:right w:val="nil"/>
            </w:tcBorders>
            <w:shd w:val="clear" w:color="auto" w:fill="auto"/>
            <w:noWrap/>
            <w:vAlign w:val="bottom"/>
            <w:hideMark/>
          </w:tcPr>
          <w:p w14:paraId="3DBBBC6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0.289</w:t>
            </w:r>
          </w:p>
        </w:tc>
        <w:tc>
          <w:tcPr>
            <w:tcW w:w="1082" w:type="dxa"/>
            <w:tcBorders>
              <w:top w:val="nil"/>
              <w:left w:val="nil"/>
              <w:bottom w:val="nil"/>
              <w:right w:val="nil"/>
            </w:tcBorders>
            <w:shd w:val="clear" w:color="auto" w:fill="auto"/>
            <w:noWrap/>
            <w:vAlign w:val="bottom"/>
            <w:hideMark/>
          </w:tcPr>
          <w:p w14:paraId="66378AC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0.198</w:t>
            </w:r>
          </w:p>
        </w:tc>
        <w:tc>
          <w:tcPr>
            <w:tcW w:w="1198" w:type="dxa"/>
            <w:tcBorders>
              <w:top w:val="nil"/>
              <w:left w:val="nil"/>
              <w:bottom w:val="nil"/>
              <w:right w:val="nil"/>
            </w:tcBorders>
            <w:shd w:val="clear" w:color="auto" w:fill="auto"/>
            <w:noWrap/>
            <w:vAlign w:val="bottom"/>
            <w:hideMark/>
          </w:tcPr>
          <w:p w14:paraId="7BD368C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0.972</w:t>
            </w:r>
          </w:p>
        </w:tc>
        <w:tc>
          <w:tcPr>
            <w:tcW w:w="1198" w:type="dxa"/>
            <w:tcBorders>
              <w:top w:val="nil"/>
              <w:left w:val="nil"/>
              <w:bottom w:val="nil"/>
              <w:right w:val="nil"/>
            </w:tcBorders>
            <w:shd w:val="clear" w:color="auto" w:fill="auto"/>
            <w:noWrap/>
            <w:vAlign w:val="bottom"/>
            <w:hideMark/>
          </w:tcPr>
          <w:p w14:paraId="78668F0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0.894</w:t>
            </w:r>
          </w:p>
        </w:tc>
      </w:tr>
      <w:tr w:rsidR="00332ACD" w:rsidRPr="00FD79A2" w14:paraId="64CC4B8A" w14:textId="77777777" w:rsidTr="00A041CF">
        <w:trPr>
          <w:trHeight w:val="255"/>
        </w:trPr>
        <w:tc>
          <w:tcPr>
            <w:tcW w:w="2565" w:type="dxa"/>
            <w:tcBorders>
              <w:top w:val="nil"/>
              <w:left w:val="nil"/>
              <w:bottom w:val="nil"/>
              <w:right w:val="nil"/>
            </w:tcBorders>
            <w:shd w:val="clear" w:color="auto" w:fill="auto"/>
            <w:noWrap/>
            <w:vAlign w:val="bottom"/>
            <w:hideMark/>
          </w:tcPr>
          <w:p w14:paraId="4A0FCFDE"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987" w:type="dxa"/>
            <w:tcBorders>
              <w:top w:val="nil"/>
              <w:left w:val="nil"/>
              <w:bottom w:val="nil"/>
              <w:right w:val="nil"/>
            </w:tcBorders>
            <w:shd w:val="clear" w:color="auto" w:fill="auto"/>
            <w:noWrap/>
            <w:vAlign w:val="bottom"/>
            <w:hideMark/>
          </w:tcPr>
          <w:p w14:paraId="5BA64DF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(0.329)</w:t>
            </w:r>
          </w:p>
        </w:tc>
        <w:tc>
          <w:tcPr>
            <w:tcW w:w="1207" w:type="dxa"/>
            <w:tcBorders>
              <w:top w:val="nil"/>
              <w:left w:val="nil"/>
              <w:bottom w:val="nil"/>
              <w:right w:val="nil"/>
            </w:tcBorders>
            <w:shd w:val="clear" w:color="auto" w:fill="auto"/>
            <w:noWrap/>
            <w:vAlign w:val="bottom"/>
            <w:hideMark/>
          </w:tcPr>
          <w:p w14:paraId="1609E02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(0.330)</w:t>
            </w:r>
          </w:p>
        </w:tc>
        <w:tc>
          <w:tcPr>
            <w:tcW w:w="1198" w:type="dxa"/>
            <w:tcBorders>
              <w:top w:val="nil"/>
              <w:left w:val="nil"/>
              <w:bottom w:val="nil"/>
              <w:right w:val="nil"/>
            </w:tcBorders>
            <w:shd w:val="clear" w:color="auto" w:fill="auto"/>
            <w:noWrap/>
            <w:vAlign w:val="bottom"/>
            <w:hideMark/>
          </w:tcPr>
          <w:p w14:paraId="13E9602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(0.616)</w:t>
            </w:r>
          </w:p>
        </w:tc>
        <w:tc>
          <w:tcPr>
            <w:tcW w:w="1198" w:type="dxa"/>
            <w:tcBorders>
              <w:top w:val="nil"/>
              <w:left w:val="nil"/>
              <w:bottom w:val="nil"/>
              <w:right w:val="nil"/>
            </w:tcBorders>
            <w:shd w:val="clear" w:color="auto" w:fill="auto"/>
            <w:noWrap/>
            <w:vAlign w:val="bottom"/>
            <w:hideMark/>
          </w:tcPr>
          <w:p w14:paraId="7B1AC182"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(0.645)</w:t>
            </w:r>
          </w:p>
        </w:tc>
        <w:tc>
          <w:tcPr>
            <w:tcW w:w="928" w:type="dxa"/>
            <w:tcBorders>
              <w:top w:val="nil"/>
              <w:left w:val="nil"/>
              <w:bottom w:val="nil"/>
              <w:right w:val="nil"/>
            </w:tcBorders>
            <w:shd w:val="clear" w:color="auto" w:fill="auto"/>
            <w:noWrap/>
            <w:vAlign w:val="bottom"/>
            <w:hideMark/>
          </w:tcPr>
          <w:p w14:paraId="4C7E966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(0.547)</w:t>
            </w:r>
          </w:p>
        </w:tc>
        <w:tc>
          <w:tcPr>
            <w:tcW w:w="1082" w:type="dxa"/>
            <w:tcBorders>
              <w:top w:val="nil"/>
              <w:left w:val="nil"/>
              <w:bottom w:val="nil"/>
              <w:right w:val="nil"/>
            </w:tcBorders>
            <w:shd w:val="clear" w:color="auto" w:fill="auto"/>
            <w:noWrap/>
            <w:vAlign w:val="bottom"/>
            <w:hideMark/>
          </w:tcPr>
          <w:p w14:paraId="2F5CE92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(0.551)</w:t>
            </w:r>
          </w:p>
        </w:tc>
        <w:tc>
          <w:tcPr>
            <w:tcW w:w="1198" w:type="dxa"/>
            <w:tcBorders>
              <w:top w:val="nil"/>
              <w:left w:val="nil"/>
              <w:bottom w:val="nil"/>
              <w:right w:val="nil"/>
            </w:tcBorders>
            <w:shd w:val="clear" w:color="auto" w:fill="auto"/>
            <w:noWrap/>
            <w:vAlign w:val="bottom"/>
            <w:hideMark/>
          </w:tcPr>
          <w:p w14:paraId="1A684632"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(0.964)</w:t>
            </w:r>
          </w:p>
        </w:tc>
        <w:tc>
          <w:tcPr>
            <w:tcW w:w="1198" w:type="dxa"/>
            <w:tcBorders>
              <w:top w:val="nil"/>
              <w:left w:val="nil"/>
              <w:bottom w:val="nil"/>
              <w:right w:val="nil"/>
            </w:tcBorders>
            <w:shd w:val="clear" w:color="auto" w:fill="auto"/>
            <w:noWrap/>
            <w:vAlign w:val="bottom"/>
            <w:hideMark/>
          </w:tcPr>
          <w:p w14:paraId="2D59B046"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(0.964)</w:t>
            </w:r>
          </w:p>
        </w:tc>
      </w:tr>
      <w:tr w:rsidR="00332ACD" w:rsidRPr="00FD79A2" w14:paraId="7A79D67C" w14:textId="77777777" w:rsidTr="00A041CF">
        <w:trPr>
          <w:trHeight w:val="255"/>
        </w:trPr>
        <w:tc>
          <w:tcPr>
            <w:tcW w:w="2565" w:type="dxa"/>
            <w:tcBorders>
              <w:top w:val="nil"/>
              <w:left w:val="nil"/>
              <w:bottom w:val="nil"/>
              <w:right w:val="nil"/>
            </w:tcBorders>
            <w:shd w:val="clear" w:color="auto" w:fill="auto"/>
            <w:noWrap/>
            <w:vAlign w:val="bottom"/>
            <w:hideMark/>
          </w:tcPr>
          <w:p w14:paraId="0C7ACC5F"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year2017</w:t>
            </w:r>
          </w:p>
        </w:tc>
        <w:tc>
          <w:tcPr>
            <w:tcW w:w="987" w:type="dxa"/>
            <w:tcBorders>
              <w:top w:val="nil"/>
              <w:left w:val="nil"/>
              <w:bottom w:val="nil"/>
              <w:right w:val="nil"/>
            </w:tcBorders>
            <w:shd w:val="clear" w:color="auto" w:fill="auto"/>
            <w:noWrap/>
            <w:vAlign w:val="bottom"/>
            <w:hideMark/>
          </w:tcPr>
          <w:p w14:paraId="5DFF06D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0.207</w:t>
            </w:r>
          </w:p>
        </w:tc>
        <w:tc>
          <w:tcPr>
            <w:tcW w:w="1207" w:type="dxa"/>
            <w:tcBorders>
              <w:top w:val="nil"/>
              <w:left w:val="nil"/>
              <w:bottom w:val="nil"/>
              <w:right w:val="nil"/>
            </w:tcBorders>
            <w:shd w:val="clear" w:color="auto" w:fill="auto"/>
            <w:noWrap/>
            <w:vAlign w:val="bottom"/>
            <w:hideMark/>
          </w:tcPr>
          <w:p w14:paraId="1BB56382"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0.000435</w:t>
            </w:r>
          </w:p>
        </w:tc>
        <w:tc>
          <w:tcPr>
            <w:tcW w:w="1198" w:type="dxa"/>
            <w:tcBorders>
              <w:top w:val="nil"/>
              <w:left w:val="nil"/>
              <w:bottom w:val="nil"/>
              <w:right w:val="nil"/>
            </w:tcBorders>
            <w:shd w:val="clear" w:color="auto" w:fill="auto"/>
            <w:noWrap/>
            <w:vAlign w:val="bottom"/>
            <w:hideMark/>
          </w:tcPr>
          <w:p w14:paraId="18B7351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0.773</w:t>
            </w:r>
          </w:p>
        </w:tc>
        <w:tc>
          <w:tcPr>
            <w:tcW w:w="1198" w:type="dxa"/>
            <w:tcBorders>
              <w:top w:val="nil"/>
              <w:left w:val="nil"/>
              <w:bottom w:val="nil"/>
              <w:right w:val="nil"/>
            </w:tcBorders>
            <w:shd w:val="clear" w:color="auto" w:fill="auto"/>
            <w:noWrap/>
            <w:vAlign w:val="bottom"/>
            <w:hideMark/>
          </w:tcPr>
          <w:p w14:paraId="477B818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0.255</w:t>
            </w:r>
          </w:p>
        </w:tc>
        <w:tc>
          <w:tcPr>
            <w:tcW w:w="928" w:type="dxa"/>
            <w:tcBorders>
              <w:top w:val="nil"/>
              <w:left w:val="nil"/>
              <w:bottom w:val="nil"/>
              <w:right w:val="nil"/>
            </w:tcBorders>
            <w:shd w:val="clear" w:color="auto" w:fill="auto"/>
            <w:noWrap/>
            <w:vAlign w:val="bottom"/>
            <w:hideMark/>
          </w:tcPr>
          <w:p w14:paraId="6825D6C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0.144</w:t>
            </w:r>
          </w:p>
        </w:tc>
        <w:tc>
          <w:tcPr>
            <w:tcW w:w="1082" w:type="dxa"/>
            <w:tcBorders>
              <w:top w:val="nil"/>
              <w:left w:val="nil"/>
              <w:bottom w:val="nil"/>
              <w:right w:val="nil"/>
            </w:tcBorders>
            <w:shd w:val="clear" w:color="auto" w:fill="auto"/>
            <w:noWrap/>
            <w:vAlign w:val="bottom"/>
            <w:hideMark/>
          </w:tcPr>
          <w:p w14:paraId="0EADD1B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-0.0463</w:t>
            </w:r>
          </w:p>
        </w:tc>
        <w:tc>
          <w:tcPr>
            <w:tcW w:w="1198" w:type="dxa"/>
            <w:tcBorders>
              <w:top w:val="nil"/>
              <w:left w:val="nil"/>
              <w:bottom w:val="nil"/>
              <w:right w:val="nil"/>
            </w:tcBorders>
            <w:shd w:val="clear" w:color="auto" w:fill="auto"/>
            <w:noWrap/>
            <w:vAlign w:val="bottom"/>
            <w:hideMark/>
          </w:tcPr>
          <w:p w14:paraId="3D51F94C"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w:t>
            </w:r>
          </w:p>
        </w:tc>
        <w:tc>
          <w:tcPr>
            <w:tcW w:w="1198" w:type="dxa"/>
            <w:tcBorders>
              <w:top w:val="nil"/>
              <w:left w:val="nil"/>
              <w:bottom w:val="nil"/>
              <w:right w:val="nil"/>
            </w:tcBorders>
            <w:shd w:val="clear" w:color="auto" w:fill="auto"/>
            <w:noWrap/>
            <w:vAlign w:val="bottom"/>
            <w:hideMark/>
          </w:tcPr>
          <w:p w14:paraId="0CD5A07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0.398</w:t>
            </w:r>
          </w:p>
        </w:tc>
      </w:tr>
      <w:tr w:rsidR="00332ACD" w:rsidRPr="00FD79A2" w14:paraId="4A0FA0A0" w14:textId="77777777" w:rsidTr="00A041CF">
        <w:trPr>
          <w:trHeight w:val="255"/>
        </w:trPr>
        <w:tc>
          <w:tcPr>
            <w:tcW w:w="2565" w:type="dxa"/>
            <w:tcBorders>
              <w:top w:val="nil"/>
              <w:left w:val="nil"/>
              <w:bottom w:val="nil"/>
              <w:right w:val="nil"/>
            </w:tcBorders>
            <w:shd w:val="clear" w:color="auto" w:fill="auto"/>
            <w:noWrap/>
            <w:vAlign w:val="bottom"/>
            <w:hideMark/>
          </w:tcPr>
          <w:p w14:paraId="2F264A69"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987" w:type="dxa"/>
            <w:tcBorders>
              <w:top w:val="nil"/>
              <w:left w:val="nil"/>
              <w:bottom w:val="nil"/>
              <w:right w:val="nil"/>
            </w:tcBorders>
            <w:shd w:val="clear" w:color="auto" w:fill="auto"/>
            <w:noWrap/>
            <w:vAlign w:val="bottom"/>
            <w:hideMark/>
          </w:tcPr>
          <w:p w14:paraId="6B015F4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(0.373)</w:t>
            </w:r>
          </w:p>
        </w:tc>
        <w:tc>
          <w:tcPr>
            <w:tcW w:w="1207" w:type="dxa"/>
            <w:tcBorders>
              <w:top w:val="nil"/>
              <w:left w:val="nil"/>
              <w:bottom w:val="nil"/>
              <w:right w:val="nil"/>
            </w:tcBorders>
            <w:shd w:val="clear" w:color="auto" w:fill="auto"/>
            <w:noWrap/>
            <w:vAlign w:val="bottom"/>
            <w:hideMark/>
          </w:tcPr>
          <w:p w14:paraId="2EB03AE6"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(0.396)</w:t>
            </w:r>
          </w:p>
        </w:tc>
        <w:tc>
          <w:tcPr>
            <w:tcW w:w="1198" w:type="dxa"/>
            <w:tcBorders>
              <w:top w:val="nil"/>
              <w:left w:val="nil"/>
              <w:bottom w:val="nil"/>
              <w:right w:val="nil"/>
            </w:tcBorders>
            <w:shd w:val="clear" w:color="auto" w:fill="auto"/>
            <w:noWrap/>
            <w:vAlign w:val="bottom"/>
            <w:hideMark/>
          </w:tcPr>
          <w:p w14:paraId="39D04DD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(0.642)</w:t>
            </w:r>
          </w:p>
        </w:tc>
        <w:tc>
          <w:tcPr>
            <w:tcW w:w="1198" w:type="dxa"/>
            <w:tcBorders>
              <w:top w:val="nil"/>
              <w:left w:val="nil"/>
              <w:bottom w:val="nil"/>
              <w:right w:val="nil"/>
            </w:tcBorders>
            <w:shd w:val="clear" w:color="auto" w:fill="auto"/>
            <w:noWrap/>
            <w:vAlign w:val="bottom"/>
            <w:hideMark/>
          </w:tcPr>
          <w:p w14:paraId="0746109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(0.825)</w:t>
            </w:r>
          </w:p>
        </w:tc>
        <w:tc>
          <w:tcPr>
            <w:tcW w:w="928" w:type="dxa"/>
            <w:tcBorders>
              <w:top w:val="nil"/>
              <w:left w:val="nil"/>
              <w:bottom w:val="nil"/>
              <w:right w:val="nil"/>
            </w:tcBorders>
            <w:shd w:val="clear" w:color="auto" w:fill="auto"/>
            <w:noWrap/>
            <w:vAlign w:val="bottom"/>
            <w:hideMark/>
          </w:tcPr>
          <w:p w14:paraId="25F807A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(0.568)</w:t>
            </w:r>
          </w:p>
        </w:tc>
        <w:tc>
          <w:tcPr>
            <w:tcW w:w="1082" w:type="dxa"/>
            <w:tcBorders>
              <w:top w:val="nil"/>
              <w:left w:val="nil"/>
              <w:bottom w:val="nil"/>
              <w:right w:val="nil"/>
            </w:tcBorders>
            <w:shd w:val="clear" w:color="auto" w:fill="auto"/>
            <w:noWrap/>
            <w:vAlign w:val="bottom"/>
            <w:hideMark/>
          </w:tcPr>
          <w:p w14:paraId="374ADA2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(0.589)</w:t>
            </w:r>
          </w:p>
        </w:tc>
        <w:tc>
          <w:tcPr>
            <w:tcW w:w="1198" w:type="dxa"/>
            <w:tcBorders>
              <w:top w:val="nil"/>
              <w:left w:val="nil"/>
              <w:bottom w:val="nil"/>
              <w:right w:val="nil"/>
            </w:tcBorders>
            <w:shd w:val="clear" w:color="auto" w:fill="auto"/>
            <w:noWrap/>
            <w:vAlign w:val="bottom"/>
            <w:hideMark/>
          </w:tcPr>
          <w:p w14:paraId="4DA0CCE2"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(0.887)</w:t>
            </w:r>
          </w:p>
        </w:tc>
        <w:tc>
          <w:tcPr>
            <w:tcW w:w="1198" w:type="dxa"/>
            <w:tcBorders>
              <w:top w:val="nil"/>
              <w:left w:val="nil"/>
              <w:bottom w:val="nil"/>
              <w:right w:val="nil"/>
            </w:tcBorders>
            <w:shd w:val="clear" w:color="auto" w:fill="auto"/>
            <w:noWrap/>
            <w:vAlign w:val="bottom"/>
            <w:hideMark/>
          </w:tcPr>
          <w:p w14:paraId="2CE0E075"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(1.049)</w:t>
            </w:r>
          </w:p>
        </w:tc>
      </w:tr>
      <w:tr w:rsidR="00332ACD" w:rsidRPr="00FD79A2" w14:paraId="19FC4337" w14:textId="77777777" w:rsidTr="00A041CF">
        <w:trPr>
          <w:trHeight w:val="255"/>
        </w:trPr>
        <w:tc>
          <w:tcPr>
            <w:tcW w:w="2565" w:type="dxa"/>
            <w:tcBorders>
              <w:top w:val="nil"/>
              <w:left w:val="nil"/>
              <w:bottom w:val="nil"/>
              <w:right w:val="nil"/>
            </w:tcBorders>
            <w:shd w:val="clear" w:color="auto" w:fill="auto"/>
            <w:noWrap/>
            <w:vAlign w:val="bottom"/>
            <w:hideMark/>
          </w:tcPr>
          <w:p w14:paraId="5491F5D6"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year2018</w:t>
            </w:r>
          </w:p>
        </w:tc>
        <w:tc>
          <w:tcPr>
            <w:tcW w:w="987" w:type="dxa"/>
            <w:tcBorders>
              <w:top w:val="nil"/>
              <w:left w:val="nil"/>
              <w:bottom w:val="nil"/>
              <w:right w:val="nil"/>
            </w:tcBorders>
            <w:shd w:val="clear" w:color="auto" w:fill="auto"/>
            <w:noWrap/>
            <w:vAlign w:val="bottom"/>
            <w:hideMark/>
          </w:tcPr>
          <w:p w14:paraId="7E90F92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0.513</w:t>
            </w:r>
          </w:p>
        </w:tc>
        <w:tc>
          <w:tcPr>
            <w:tcW w:w="1207" w:type="dxa"/>
            <w:tcBorders>
              <w:top w:val="nil"/>
              <w:left w:val="nil"/>
              <w:bottom w:val="nil"/>
              <w:right w:val="nil"/>
            </w:tcBorders>
            <w:shd w:val="clear" w:color="auto" w:fill="auto"/>
            <w:noWrap/>
            <w:vAlign w:val="bottom"/>
            <w:hideMark/>
          </w:tcPr>
          <w:p w14:paraId="1AB3CC1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0.198</w:t>
            </w:r>
          </w:p>
        </w:tc>
        <w:tc>
          <w:tcPr>
            <w:tcW w:w="1198" w:type="dxa"/>
            <w:tcBorders>
              <w:top w:val="nil"/>
              <w:left w:val="nil"/>
              <w:bottom w:val="nil"/>
              <w:right w:val="nil"/>
            </w:tcBorders>
            <w:shd w:val="clear" w:color="auto" w:fill="auto"/>
            <w:noWrap/>
            <w:vAlign w:val="bottom"/>
            <w:hideMark/>
          </w:tcPr>
          <w:p w14:paraId="7EA8CCA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1.194+</w:t>
            </w:r>
          </w:p>
        </w:tc>
        <w:tc>
          <w:tcPr>
            <w:tcW w:w="1198" w:type="dxa"/>
            <w:tcBorders>
              <w:top w:val="nil"/>
              <w:left w:val="nil"/>
              <w:bottom w:val="nil"/>
              <w:right w:val="nil"/>
            </w:tcBorders>
            <w:shd w:val="clear" w:color="auto" w:fill="auto"/>
            <w:noWrap/>
            <w:vAlign w:val="bottom"/>
            <w:hideMark/>
          </w:tcPr>
          <w:p w14:paraId="2CBFA45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0.300</w:t>
            </w:r>
          </w:p>
        </w:tc>
        <w:tc>
          <w:tcPr>
            <w:tcW w:w="928" w:type="dxa"/>
            <w:tcBorders>
              <w:top w:val="nil"/>
              <w:left w:val="nil"/>
              <w:bottom w:val="nil"/>
              <w:right w:val="nil"/>
            </w:tcBorders>
            <w:shd w:val="clear" w:color="auto" w:fill="auto"/>
            <w:noWrap/>
            <w:vAlign w:val="bottom"/>
            <w:hideMark/>
          </w:tcPr>
          <w:p w14:paraId="4F0F914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0.361</w:t>
            </w:r>
          </w:p>
        </w:tc>
        <w:tc>
          <w:tcPr>
            <w:tcW w:w="1082" w:type="dxa"/>
            <w:tcBorders>
              <w:top w:val="nil"/>
              <w:left w:val="nil"/>
              <w:bottom w:val="nil"/>
              <w:right w:val="nil"/>
            </w:tcBorders>
            <w:shd w:val="clear" w:color="auto" w:fill="auto"/>
            <w:noWrap/>
            <w:vAlign w:val="bottom"/>
            <w:hideMark/>
          </w:tcPr>
          <w:p w14:paraId="2344AF6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0.0952</w:t>
            </w:r>
          </w:p>
        </w:tc>
        <w:tc>
          <w:tcPr>
            <w:tcW w:w="1198" w:type="dxa"/>
            <w:tcBorders>
              <w:top w:val="nil"/>
              <w:left w:val="nil"/>
              <w:bottom w:val="nil"/>
              <w:right w:val="nil"/>
            </w:tcBorders>
            <w:shd w:val="clear" w:color="auto" w:fill="auto"/>
            <w:noWrap/>
            <w:vAlign w:val="bottom"/>
            <w:hideMark/>
          </w:tcPr>
          <w:p w14:paraId="1D08CF4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1.109</w:t>
            </w:r>
          </w:p>
        </w:tc>
        <w:tc>
          <w:tcPr>
            <w:tcW w:w="1198" w:type="dxa"/>
            <w:tcBorders>
              <w:top w:val="nil"/>
              <w:left w:val="nil"/>
              <w:bottom w:val="nil"/>
              <w:right w:val="nil"/>
            </w:tcBorders>
            <w:shd w:val="clear" w:color="auto" w:fill="auto"/>
            <w:noWrap/>
            <w:vAlign w:val="bottom"/>
            <w:hideMark/>
          </w:tcPr>
          <w:p w14:paraId="760431E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-0.0972</w:t>
            </w:r>
          </w:p>
        </w:tc>
      </w:tr>
      <w:tr w:rsidR="00332ACD" w:rsidRPr="00FD79A2" w14:paraId="474A8396" w14:textId="77777777" w:rsidTr="00A041CF">
        <w:trPr>
          <w:trHeight w:val="255"/>
        </w:trPr>
        <w:tc>
          <w:tcPr>
            <w:tcW w:w="2565" w:type="dxa"/>
            <w:tcBorders>
              <w:top w:val="nil"/>
              <w:left w:val="nil"/>
              <w:bottom w:val="nil"/>
              <w:right w:val="nil"/>
            </w:tcBorders>
            <w:shd w:val="clear" w:color="auto" w:fill="auto"/>
            <w:noWrap/>
            <w:vAlign w:val="bottom"/>
            <w:hideMark/>
          </w:tcPr>
          <w:p w14:paraId="7DAB6107"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987" w:type="dxa"/>
            <w:tcBorders>
              <w:top w:val="nil"/>
              <w:left w:val="nil"/>
              <w:bottom w:val="nil"/>
              <w:right w:val="nil"/>
            </w:tcBorders>
            <w:shd w:val="clear" w:color="auto" w:fill="auto"/>
            <w:noWrap/>
            <w:vAlign w:val="bottom"/>
            <w:hideMark/>
          </w:tcPr>
          <w:p w14:paraId="32B657C2"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(0.422)</w:t>
            </w:r>
          </w:p>
        </w:tc>
        <w:tc>
          <w:tcPr>
            <w:tcW w:w="1207" w:type="dxa"/>
            <w:tcBorders>
              <w:top w:val="nil"/>
              <w:left w:val="nil"/>
              <w:bottom w:val="nil"/>
              <w:right w:val="nil"/>
            </w:tcBorders>
            <w:shd w:val="clear" w:color="auto" w:fill="auto"/>
            <w:noWrap/>
            <w:vAlign w:val="bottom"/>
            <w:hideMark/>
          </w:tcPr>
          <w:p w14:paraId="18517E0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(0.470)</w:t>
            </w:r>
          </w:p>
        </w:tc>
        <w:tc>
          <w:tcPr>
            <w:tcW w:w="1198" w:type="dxa"/>
            <w:tcBorders>
              <w:top w:val="nil"/>
              <w:left w:val="nil"/>
              <w:bottom w:val="nil"/>
              <w:right w:val="nil"/>
            </w:tcBorders>
            <w:shd w:val="clear" w:color="auto" w:fill="auto"/>
            <w:noWrap/>
            <w:vAlign w:val="bottom"/>
            <w:hideMark/>
          </w:tcPr>
          <w:p w14:paraId="095C9023"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(0.806)</w:t>
            </w:r>
          </w:p>
        </w:tc>
        <w:tc>
          <w:tcPr>
            <w:tcW w:w="1198" w:type="dxa"/>
            <w:tcBorders>
              <w:top w:val="nil"/>
              <w:left w:val="nil"/>
              <w:bottom w:val="nil"/>
              <w:right w:val="nil"/>
            </w:tcBorders>
            <w:shd w:val="clear" w:color="auto" w:fill="auto"/>
            <w:noWrap/>
            <w:vAlign w:val="bottom"/>
            <w:hideMark/>
          </w:tcPr>
          <w:p w14:paraId="3F124E0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(1.204)</w:t>
            </w:r>
          </w:p>
        </w:tc>
        <w:tc>
          <w:tcPr>
            <w:tcW w:w="928" w:type="dxa"/>
            <w:tcBorders>
              <w:top w:val="nil"/>
              <w:left w:val="nil"/>
              <w:bottom w:val="nil"/>
              <w:right w:val="nil"/>
            </w:tcBorders>
            <w:shd w:val="clear" w:color="auto" w:fill="auto"/>
            <w:noWrap/>
            <w:vAlign w:val="bottom"/>
            <w:hideMark/>
          </w:tcPr>
          <w:p w14:paraId="3C484F0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(0.595)</w:t>
            </w:r>
          </w:p>
        </w:tc>
        <w:tc>
          <w:tcPr>
            <w:tcW w:w="1082" w:type="dxa"/>
            <w:tcBorders>
              <w:top w:val="nil"/>
              <w:left w:val="nil"/>
              <w:bottom w:val="nil"/>
              <w:right w:val="nil"/>
            </w:tcBorders>
            <w:shd w:val="clear" w:color="auto" w:fill="auto"/>
            <w:noWrap/>
            <w:vAlign w:val="bottom"/>
            <w:hideMark/>
          </w:tcPr>
          <w:p w14:paraId="3D0D0D12"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(0.635)</w:t>
            </w:r>
          </w:p>
        </w:tc>
        <w:tc>
          <w:tcPr>
            <w:tcW w:w="1198" w:type="dxa"/>
            <w:tcBorders>
              <w:top w:val="nil"/>
              <w:left w:val="nil"/>
              <w:bottom w:val="nil"/>
              <w:right w:val="nil"/>
            </w:tcBorders>
            <w:shd w:val="clear" w:color="auto" w:fill="auto"/>
            <w:noWrap/>
            <w:vAlign w:val="bottom"/>
            <w:hideMark/>
          </w:tcPr>
          <w:p w14:paraId="38BB4E9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(1.066)</w:t>
            </w:r>
          </w:p>
        </w:tc>
        <w:tc>
          <w:tcPr>
            <w:tcW w:w="1198" w:type="dxa"/>
            <w:tcBorders>
              <w:top w:val="nil"/>
              <w:left w:val="nil"/>
              <w:bottom w:val="nil"/>
              <w:right w:val="nil"/>
            </w:tcBorders>
            <w:shd w:val="clear" w:color="auto" w:fill="auto"/>
            <w:noWrap/>
            <w:vAlign w:val="bottom"/>
            <w:hideMark/>
          </w:tcPr>
          <w:p w14:paraId="04C2FC02"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(1.551)</w:t>
            </w:r>
          </w:p>
        </w:tc>
      </w:tr>
      <w:tr w:rsidR="00332ACD" w:rsidRPr="00FD79A2" w14:paraId="6F962F84" w14:textId="77777777" w:rsidTr="00A041CF">
        <w:trPr>
          <w:trHeight w:val="255"/>
        </w:trPr>
        <w:tc>
          <w:tcPr>
            <w:tcW w:w="2565" w:type="dxa"/>
            <w:tcBorders>
              <w:top w:val="nil"/>
              <w:left w:val="nil"/>
              <w:bottom w:val="nil"/>
              <w:right w:val="nil"/>
            </w:tcBorders>
            <w:shd w:val="clear" w:color="auto" w:fill="auto"/>
            <w:noWrap/>
            <w:vAlign w:val="bottom"/>
            <w:hideMark/>
          </w:tcPr>
          <w:p w14:paraId="10A6E770"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Constant</w:t>
            </w:r>
          </w:p>
        </w:tc>
        <w:tc>
          <w:tcPr>
            <w:tcW w:w="987" w:type="dxa"/>
            <w:tcBorders>
              <w:top w:val="nil"/>
              <w:left w:val="nil"/>
              <w:bottom w:val="nil"/>
              <w:right w:val="nil"/>
            </w:tcBorders>
            <w:shd w:val="clear" w:color="auto" w:fill="auto"/>
            <w:noWrap/>
            <w:vAlign w:val="bottom"/>
            <w:hideMark/>
          </w:tcPr>
          <w:p w14:paraId="6E097446"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4***</w:t>
            </w:r>
          </w:p>
        </w:tc>
        <w:tc>
          <w:tcPr>
            <w:tcW w:w="1207" w:type="dxa"/>
            <w:tcBorders>
              <w:top w:val="nil"/>
              <w:left w:val="nil"/>
              <w:bottom w:val="nil"/>
              <w:right w:val="nil"/>
            </w:tcBorders>
            <w:shd w:val="clear" w:color="auto" w:fill="auto"/>
            <w:noWrap/>
            <w:vAlign w:val="bottom"/>
            <w:hideMark/>
          </w:tcPr>
          <w:p w14:paraId="7BBE914B"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3.949***</w:t>
            </w:r>
          </w:p>
        </w:tc>
        <w:tc>
          <w:tcPr>
            <w:tcW w:w="1198" w:type="dxa"/>
            <w:tcBorders>
              <w:top w:val="nil"/>
              <w:left w:val="nil"/>
              <w:bottom w:val="nil"/>
              <w:right w:val="nil"/>
            </w:tcBorders>
            <w:shd w:val="clear" w:color="auto" w:fill="auto"/>
            <w:noWrap/>
            <w:vAlign w:val="bottom"/>
            <w:hideMark/>
          </w:tcPr>
          <w:p w14:paraId="58D8F1C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3.711***</w:t>
            </w:r>
          </w:p>
        </w:tc>
        <w:tc>
          <w:tcPr>
            <w:tcW w:w="1198" w:type="dxa"/>
            <w:tcBorders>
              <w:top w:val="nil"/>
              <w:left w:val="nil"/>
              <w:bottom w:val="nil"/>
              <w:right w:val="nil"/>
            </w:tcBorders>
            <w:shd w:val="clear" w:color="auto" w:fill="auto"/>
            <w:noWrap/>
            <w:vAlign w:val="bottom"/>
            <w:hideMark/>
          </w:tcPr>
          <w:p w14:paraId="15C0C2D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3.697***</w:t>
            </w:r>
          </w:p>
        </w:tc>
        <w:tc>
          <w:tcPr>
            <w:tcW w:w="928" w:type="dxa"/>
            <w:tcBorders>
              <w:top w:val="nil"/>
              <w:left w:val="nil"/>
              <w:bottom w:val="nil"/>
              <w:right w:val="nil"/>
            </w:tcBorders>
            <w:shd w:val="clear" w:color="auto" w:fill="auto"/>
            <w:noWrap/>
            <w:vAlign w:val="bottom"/>
            <w:hideMark/>
          </w:tcPr>
          <w:p w14:paraId="1EFFF153"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4***</w:t>
            </w:r>
          </w:p>
        </w:tc>
        <w:tc>
          <w:tcPr>
            <w:tcW w:w="1082" w:type="dxa"/>
            <w:tcBorders>
              <w:top w:val="nil"/>
              <w:left w:val="nil"/>
              <w:bottom w:val="nil"/>
              <w:right w:val="nil"/>
            </w:tcBorders>
            <w:shd w:val="clear" w:color="auto" w:fill="auto"/>
            <w:noWrap/>
            <w:vAlign w:val="bottom"/>
            <w:hideMark/>
          </w:tcPr>
          <w:p w14:paraId="5BD9C59B"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4***</w:t>
            </w:r>
          </w:p>
        </w:tc>
        <w:tc>
          <w:tcPr>
            <w:tcW w:w="1198" w:type="dxa"/>
            <w:tcBorders>
              <w:top w:val="nil"/>
              <w:left w:val="nil"/>
              <w:bottom w:val="nil"/>
              <w:right w:val="nil"/>
            </w:tcBorders>
            <w:shd w:val="clear" w:color="auto" w:fill="auto"/>
            <w:noWrap/>
            <w:vAlign w:val="bottom"/>
            <w:hideMark/>
          </w:tcPr>
          <w:p w14:paraId="4C7EBDF3"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3.327***</w:t>
            </w:r>
          </w:p>
        </w:tc>
        <w:tc>
          <w:tcPr>
            <w:tcW w:w="1198" w:type="dxa"/>
            <w:tcBorders>
              <w:top w:val="nil"/>
              <w:left w:val="nil"/>
              <w:bottom w:val="nil"/>
              <w:right w:val="nil"/>
            </w:tcBorders>
            <w:shd w:val="clear" w:color="auto" w:fill="auto"/>
            <w:noWrap/>
            <w:vAlign w:val="bottom"/>
            <w:hideMark/>
          </w:tcPr>
          <w:p w14:paraId="3549E9AC"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3.148***</w:t>
            </w:r>
          </w:p>
        </w:tc>
      </w:tr>
      <w:tr w:rsidR="00332ACD" w:rsidRPr="00FD79A2" w14:paraId="05B052B5" w14:textId="77777777" w:rsidTr="00A041CF">
        <w:trPr>
          <w:trHeight w:val="255"/>
        </w:trPr>
        <w:tc>
          <w:tcPr>
            <w:tcW w:w="2565" w:type="dxa"/>
            <w:tcBorders>
              <w:top w:val="nil"/>
              <w:left w:val="nil"/>
              <w:bottom w:val="nil"/>
              <w:right w:val="nil"/>
            </w:tcBorders>
            <w:shd w:val="clear" w:color="auto" w:fill="auto"/>
            <w:noWrap/>
            <w:vAlign w:val="bottom"/>
            <w:hideMark/>
          </w:tcPr>
          <w:p w14:paraId="6FA9D875"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987" w:type="dxa"/>
            <w:tcBorders>
              <w:top w:val="nil"/>
              <w:left w:val="nil"/>
              <w:bottom w:val="nil"/>
              <w:right w:val="nil"/>
            </w:tcBorders>
            <w:shd w:val="clear" w:color="auto" w:fill="auto"/>
            <w:noWrap/>
            <w:vAlign w:val="bottom"/>
            <w:hideMark/>
          </w:tcPr>
          <w:p w14:paraId="61E1E3EF"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(0.316)</w:t>
            </w:r>
          </w:p>
        </w:tc>
        <w:tc>
          <w:tcPr>
            <w:tcW w:w="1207" w:type="dxa"/>
            <w:tcBorders>
              <w:top w:val="nil"/>
              <w:left w:val="nil"/>
              <w:bottom w:val="nil"/>
              <w:right w:val="nil"/>
            </w:tcBorders>
            <w:shd w:val="clear" w:color="auto" w:fill="auto"/>
            <w:noWrap/>
            <w:vAlign w:val="bottom"/>
            <w:hideMark/>
          </w:tcPr>
          <w:p w14:paraId="31F2232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(0.316)</w:t>
            </w:r>
          </w:p>
        </w:tc>
        <w:tc>
          <w:tcPr>
            <w:tcW w:w="1198" w:type="dxa"/>
            <w:tcBorders>
              <w:top w:val="nil"/>
              <w:left w:val="nil"/>
              <w:bottom w:val="nil"/>
              <w:right w:val="nil"/>
            </w:tcBorders>
            <w:shd w:val="clear" w:color="auto" w:fill="auto"/>
            <w:noWrap/>
            <w:vAlign w:val="bottom"/>
            <w:hideMark/>
          </w:tcPr>
          <w:p w14:paraId="313BC5D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(0.577)</w:t>
            </w:r>
          </w:p>
        </w:tc>
        <w:tc>
          <w:tcPr>
            <w:tcW w:w="1198" w:type="dxa"/>
            <w:tcBorders>
              <w:top w:val="nil"/>
              <w:left w:val="nil"/>
              <w:bottom w:val="nil"/>
              <w:right w:val="nil"/>
            </w:tcBorders>
            <w:shd w:val="clear" w:color="auto" w:fill="auto"/>
            <w:noWrap/>
            <w:vAlign w:val="bottom"/>
            <w:hideMark/>
          </w:tcPr>
          <w:p w14:paraId="5D21C32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(0.577)</w:t>
            </w:r>
          </w:p>
        </w:tc>
        <w:tc>
          <w:tcPr>
            <w:tcW w:w="928" w:type="dxa"/>
            <w:tcBorders>
              <w:top w:val="nil"/>
              <w:left w:val="nil"/>
              <w:bottom w:val="nil"/>
              <w:right w:val="nil"/>
            </w:tcBorders>
            <w:shd w:val="clear" w:color="auto" w:fill="auto"/>
            <w:noWrap/>
            <w:vAlign w:val="bottom"/>
            <w:hideMark/>
          </w:tcPr>
          <w:p w14:paraId="7348F7F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(0.540)</w:t>
            </w:r>
          </w:p>
        </w:tc>
        <w:tc>
          <w:tcPr>
            <w:tcW w:w="1082" w:type="dxa"/>
            <w:tcBorders>
              <w:top w:val="nil"/>
              <w:left w:val="nil"/>
              <w:bottom w:val="nil"/>
              <w:right w:val="nil"/>
            </w:tcBorders>
            <w:shd w:val="clear" w:color="auto" w:fill="auto"/>
            <w:noWrap/>
            <w:vAlign w:val="bottom"/>
            <w:hideMark/>
          </w:tcPr>
          <w:p w14:paraId="515E03DE"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(0.539)</w:t>
            </w:r>
          </w:p>
        </w:tc>
        <w:tc>
          <w:tcPr>
            <w:tcW w:w="1198" w:type="dxa"/>
            <w:tcBorders>
              <w:top w:val="nil"/>
              <w:left w:val="nil"/>
              <w:bottom w:val="nil"/>
              <w:right w:val="nil"/>
            </w:tcBorders>
            <w:shd w:val="clear" w:color="auto" w:fill="auto"/>
            <w:noWrap/>
            <w:vAlign w:val="bottom"/>
            <w:hideMark/>
          </w:tcPr>
          <w:p w14:paraId="1EC7319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(0.950)</w:t>
            </w:r>
          </w:p>
        </w:tc>
        <w:tc>
          <w:tcPr>
            <w:tcW w:w="1198" w:type="dxa"/>
            <w:tcBorders>
              <w:top w:val="nil"/>
              <w:left w:val="nil"/>
              <w:bottom w:val="nil"/>
              <w:right w:val="nil"/>
            </w:tcBorders>
            <w:shd w:val="clear" w:color="auto" w:fill="auto"/>
            <w:noWrap/>
            <w:vAlign w:val="bottom"/>
            <w:hideMark/>
          </w:tcPr>
          <w:p w14:paraId="5AC654CE"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(0.962)</w:t>
            </w:r>
          </w:p>
        </w:tc>
      </w:tr>
      <w:tr w:rsidR="00332ACD" w:rsidRPr="00FD79A2" w14:paraId="32377C79" w14:textId="77777777" w:rsidTr="00A041CF">
        <w:trPr>
          <w:trHeight w:val="255"/>
        </w:trPr>
        <w:tc>
          <w:tcPr>
            <w:tcW w:w="2565" w:type="dxa"/>
            <w:tcBorders>
              <w:top w:val="nil"/>
              <w:left w:val="nil"/>
              <w:bottom w:val="nil"/>
              <w:right w:val="nil"/>
            </w:tcBorders>
            <w:shd w:val="clear" w:color="auto" w:fill="auto"/>
            <w:noWrap/>
            <w:vAlign w:val="bottom"/>
            <w:hideMark/>
          </w:tcPr>
          <w:p w14:paraId="5861A47F"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987" w:type="dxa"/>
            <w:tcBorders>
              <w:top w:val="nil"/>
              <w:left w:val="nil"/>
              <w:bottom w:val="nil"/>
              <w:right w:val="nil"/>
            </w:tcBorders>
            <w:shd w:val="clear" w:color="auto" w:fill="auto"/>
            <w:noWrap/>
            <w:vAlign w:val="bottom"/>
            <w:hideMark/>
          </w:tcPr>
          <w:p w14:paraId="34F08590"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1207" w:type="dxa"/>
            <w:tcBorders>
              <w:top w:val="nil"/>
              <w:left w:val="nil"/>
              <w:bottom w:val="nil"/>
              <w:right w:val="nil"/>
            </w:tcBorders>
            <w:shd w:val="clear" w:color="auto" w:fill="auto"/>
            <w:noWrap/>
            <w:vAlign w:val="bottom"/>
            <w:hideMark/>
          </w:tcPr>
          <w:p w14:paraId="0A40AE99" w14:textId="77777777" w:rsidR="00332ACD" w:rsidRPr="00FD79A2" w:rsidRDefault="00332ACD" w:rsidP="00A041CF">
            <w:pPr>
              <w:spacing w:after="0" w:line="240" w:lineRule="auto"/>
              <w:jc w:val="cente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6E76C96B" w14:textId="77777777" w:rsidR="00332ACD" w:rsidRPr="00FD79A2" w:rsidRDefault="00332ACD" w:rsidP="00A041CF">
            <w:pPr>
              <w:spacing w:after="0" w:line="240" w:lineRule="auto"/>
              <w:jc w:val="cente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5E1A03A8" w14:textId="77777777" w:rsidR="00332ACD" w:rsidRPr="00FD79A2" w:rsidRDefault="00332ACD" w:rsidP="00A041CF">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270B328D" w14:textId="77777777" w:rsidR="00332ACD" w:rsidRPr="00FD79A2" w:rsidRDefault="00332ACD" w:rsidP="00A041CF">
            <w:pPr>
              <w:spacing w:after="0" w:line="240" w:lineRule="auto"/>
              <w:jc w:val="center"/>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739F21FD" w14:textId="77777777" w:rsidR="00332ACD" w:rsidRPr="00FD79A2" w:rsidRDefault="00332ACD" w:rsidP="00A041CF">
            <w:pPr>
              <w:spacing w:after="0" w:line="240" w:lineRule="auto"/>
              <w:jc w:val="cente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3AE7CDCA" w14:textId="77777777" w:rsidR="00332ACD" w:rsidRPr="00FD79A2" w:rsidRDefault="00332ACD" w:rsidP="00A041CF">
            <w:pPr>
              <w:spacing w:after="0" w:line="240" w:lineRule="auto"/>
              <w:jc w:val="cente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69CE80FE" w14:textId="77777777" w:rsidR="00332ACD" w:rsidRPr="00FD79A2" w:rsidRDefault="00332ACD" w:rsidP="00A041CF">
            <w:pPr>
              <w:spacing w:after="0" w:line="240" w:lineRule="auto"/>
              <w:jc w:val="center"/>
              <w:rPr>
                <w:rFonts w:ascii="Times New Roman" w:eastAsia="Times New Roman" w:hAnsi="Times New Roman" w:cs="Times New Roman"/>
                <w:sz w:val="20"/>
                <w:szCs w:val="20"/>
              </w:rPr>
            </w:pPr>
          </w:p>
        </w:tc>
      </w:tr>
      <w:tr w:rsidR="00332ACD" w:rsidRPr="00FD79A2" w14:paraId="4A884664" w14:textId="77777777" w:rsidTr="00A041CF">
        <w:trPr>
          <w:trHeight w:val="255"/>
        </w:trPr>
        <w:tc>
          <w:tcPr>
            <w:tcW w:w="2565" w:type="dxa"/>
            <w:tcBorders>
              <w:top w:val="nil"/>
              <w:left w:val="nil"/>
              <w:bottom w:val="nil"/>
              <w:right w:val="nil"/>
            </w:tcBorders>
            <w:shd w:val="clear" w:color="auto" w:fill="auto"/>
            <w:noWrap/>
            <w:vAlign w:val="bottom"/>
            <w:hideMark/>
          </w:tcPr>
          <w:p w14:paraId="15AEEC86"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Observations</w:t>
            </w:r>
          </w:p>
        </w:tc>
        <w:tc>
          <w:tcPr>
            <w:tcW w:w="987" w:type="dxa"/>
            <w:tcBorders>
              <w:top w:val="nil"/>
              <w:left w:val="nil"/>
              <w:bottom w:val="nil"/>
              <w:right w:val="nil"/>
            </w:tcBorders>
            <w:shd w:val="clear" w:color="auto" w:fill="auto"/>
            <w:noWrap/>
            <w:vAlign w:val="bottom"/>
            <w:hideMark/>
          </w:tcPr>
          <w:p w14:paraId="72B49DD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101</w:t>
            </w:r>
          </w:p>
        </w:tc>
        <w:tc>
          <w:tcPr>
            <w:tcW w:w="1207" w:type="dxa"/>
            <w:tcBorders>
              <w:top w:val="nil"/>
              <w:left w:val="nil"/>
              <w:bottom w:val="nil"/>
              <w:right w:val="nil"/>
            </w:tcBorders>
            <w:shd w:val="clear" w:color="auto" w:fill="auto"/>
            <w:noWrap/>
            <w:vAlign w:val="bottom"/>
            <w:hideMark/>
          </w:tcPr>
          <w:p w14:paraId="1618B7D9"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101</w:t>
            </w:r>
          </w:p>
        </w:tc>
        <w:tc>
          <w:tcPr>
            <w:tcW w:w="1198" w:type="dxa"/>
            <w:tcBorders>
              <w:top w:val="nil"/>
              <w:left w:val="nil"/>
              <w:bottom w:val="nil"/>
              <w:right w:val="nil"/>
            </w:tcBorders>
            <w:shd w:val="clear" w:color="auto" w:fill="auto"/>
            <w:noWrap/>
            <w:vAlign w:val="bottom"/>
            <w:hideMark/>
          </w:tcPr>
          <w:p w14:paraId="4D51B8D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101</w:t>
            </w:r>
          </w:p>
        </w:tc>
        <w:tc>
          <w:tcPr>
            <w:tcW w:w="1198" w:type="dxa"/>
            <w:tcBorders>
              <w:top w:val="nil"/>
              <w:left w:val="nil"/>
              <w:bottom w:val="nil"/>
              <w:right w:val="nil"/>
            </w:tcBorders>
            <w:shd w:val="clear" w:color="auto" w:fill="auto"/>
            <w:noWrap/>
            <w:vAlign w:val="bottom"/>
            <w:hideMark/>
          </w:tcPr>
          <w:p w14:paraId="532D65C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101</w:t>
            </w:r>
          </w:p>
        </w:tc>
        <w:tc>
          <w:tcPr>
            <w:tcW w:w="928" w:type="dxa"/>
            <w:tcBorders>
              <w:top w:val="nil"/>
              <w:left w:val="nil"/>
              <w:bottom w:val="nil"/>
              <w:right w:val="nil"/>
            </w:tcBorders>
            <w:shd w:val="clear" w:color="auto" w:fill="auto"/>
            <w:noWrap/>
            <w:vAlign w:val="bottom"/>
            <w:hideMark/>
          </w:tcPr>
          <w:p w14:paraId="0FA744D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85</w:t>
            </w:r>
          </w:p>
        </w:tc>
        <w:tc>
          <w:tcPr>
            <w:tcW w:w="1082" w:type="dxa"/>
            <w:tcBorders>
              <w:top w:val="nil"/>
              <w:left w:val="nil"/>
              <w:bottom w:val="nil"/>
              <w:right w:val="nil"/>
            </w:tcBorders>
            <w:shd w:val="clear" w:color="auto" w:fill="auto"/>
            <w:noWrap/>
            <w:vAlign w:val="bottom"/>
            <w:hideMark/>
          </w:tcPr>
          <w:p w14:paraId="1F07A326"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85</w:t>
            </w:r>
          </w:p>
        </w:tc>
        <w:tc>
          <w:tcPr>
            <w:tcW w:w="1198" w:type="dxa"/>
            <w:tcBorders>
              <w:top w:val="nil"/>
              <w:left w:val="nil"/>
              <w:bottom w:val="nil"/>
              <w:right w:val="nil"/>
            </w:tcBorders>
            <w:shd w:val="clear" w:color="auto" w:fill="auto"/>
            <w:noWrap/>
            <w:vAlign w:val="bottom"/>
            <w:hideMark/>
          </w:tcPr>
          <w:p w14:paraId="030ABC81"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85</w:t>
            </w:r>
          </w:p>
        </w:tc>
        <w:tc>
          <w:tcPr>
            <w:tcW w:w="1198" w:type="dxa"/>
            <w:tcBorders>
              <w:top w:val="nil"/>
              <w:left w:val="nil"/>
              <w:bottom w:val="nil"/>
              <w:right w:val="nil"/>
            </w:tcBorders>
            <w:shd w:val="clear" w:color="auto" w:fill="auto"/>
            <w:noWrap/>
            <w:vAlign w:val="bottom"/>
            <w:hideMark/>
          </w:tcPr>
          <w:p w14:paraId="4DEE503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85</w:t>
            </w:r>
          </w:p>
        </w:tc>
      </w:tr>
      <w:tr w:rsidR="00332ACD" w:rsidRPr="00FD79A2" w14:paraId="6478C694" w14:textId="77777777" w:rsidTr="00A041CF">
        <w:trPr>
          <w:trHeight w:val="255"/>
        </w:trPr>
        <w:tc>
          <w:tcPr>
            <w:tcW w:w="2565" w:type="dxa"/>
            <w:tcBorders>
              <w:top w:val="nil"/>
              <w:left w:val="nil"/>
              <w:bottom w:val="nil"/>
              <w:right w:val="nil"/>
            </w:tcBorders>
            <w:shd w:val="clear" w:color="auto" w:fill="auto"/>
            <w:noWrap/>
            <w:vAlign w:val="bottom"/>
            <w:hideMark/>
          </w:tcPr>
          <w:p w14:paraId="69015732"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R-squared</w:t>
            </w:r>
          </w:p>
        </w:tc>
        <w:tc>
          <w:tcPr>
            <w:tcW w:w="987" w:type="dxa"/>
            <w:tcBorders>
              <w:top w:val="nil"/>
              <w:left w:val="nil"/>
              <w:bottom w:val="nil"/>
              <w:right w:val="nil"/>
            </w:tcBorders>
            <w:shd w:val="clear" w:color="auto" w:fill="auto"/>
            <w:noWrap/>
            <w:vAlign w:val="bottom"/>
            <w:hideMark/>
          </w:tcPr>
          <w:p w14:paraId="737B1671" w14:textId="77777777" w:rsidR="00332ACD" w:rsidRPr="00FD79A2" w:rsidRDefault="00332ACD" w:rsidP="00A041CF">
            <w:pPr>
              <w:spacing w:after="0" w:line="240" w:lineRule="auto"/>
              <w:rPr>
                <w:rFonts w:ascii="Calibri" w:eastAsia="Times New Roman" w:hAnsi="Calibri" w:cs="Times New Roman"/>
                <w:sz w:val="20"/>
                <w:szCs w:val="20"/>
              </w:rPr>
            </w:pPr>
          </w:p>
        </w:tc>
        <w:tc>
          <w:tcPr>
            <w:tcW w:w="1207" w:type="dxa"/>
            <w:tcBorders>
              <w:top w:val="nil"/>
              <w:left w:val="nil"/>
              <w:bottom w:val="nil"/>
              <w:right w:val="nil"/>
            </w:tcBorders>
            <w:shd w:val="clear" w:color="auto" w:fill="auto"/>
            <w:noWrap/>
            <w:vAlign w:val="bottom"/>
            <w:hideMark/>
          </w:tcPr>
          <w:p w14:paraId="5418E1DD" w14:textId="77777777" w:rsidR="00332ACD" w:rsidRPr="00FD79A2" w:rsidRDefault="00332ACD" w:rsidP="00A041CF">
            <w:pPr>
              <w:spacing w:after="0" w:line="240" w:lineRule="auto"/>
              <w:jc w:val="cente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599DBC04"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0.113</w:t>
            </w:r>
          </w:p>
        </w:tc>
        <w:tc>
          <w:tcPr>
            <w:tcW w:w="1198" w:type="dxa"/>
            <w:tcBorders>
              <w:top w:val="nil"/>
              <w:left w:val="nil"/>
              <w:bottom w:val="nil"/>
              <w:right w:val="nil"/>
            </w:tcBorders>
            <w:shd w:val="clear" w:color="auto" w:fill="auto"/>
            <w:noWrap/>
            <w:vAlign w:val="bottom"/>
            <w:hideMark/>
          </w:tcPr>
          <w:p w14:paraId="1342D267"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0.140</w:t>
            </w:r>
          </w:p>
        </w:tc>
        <w:tc>
          <w:tcPr>
            <w:tcW w:w="928" w:type="dxa"/>
            <w:tcBorders>
              <w:top w:val="nil"/>
              <w:left w:val="nil"/>
              <w:bottom w:val="nil"/>
              <w:right w:val="nil"/>
            </w:tcBorders>
            <w:shd w:val="clear" w:color="auto" w:fill="auto"/>
            <w:noWrap/>
            <w:vAlign w:val="bottom"/>
            <w:hideMark/>
          </w:tcPr>
          <w:p w14:paraId="058E70F2" w14:textId="77777777" w:rsidR="00332ACD" w:rsidRPr="00FD79A2" w:rsidRDefault="00332ACD" w:rsidP="00A041CF">
            <w:pPr>
              <w:spacing w:after="0" w:line="240" w:lineRule="auto"/>
              <w:jc w:val="center"/>
              <w:rPr>
                <w:rFonts w:ascii="Calibri" w:eastAsia="Times New Roman" w:hAnsi="Calibri" w:cs="Times New Roman"/>
                <w:sz w:val="20"/>
                <w:szCs w:val="20"/>
              </w:rPr>
            </w:pPr>
          </w:p>
        </w:tc>
        <w:tc>
          <w:tcPr>
            <w:tcW w:w="1082" w:type="dxa"/>
            <w:tcBorders>
              <w:top w:val="nil"/>
              <w:left w:val="nil"/>
              <w:bottom w:val="nil"/>
              <w:right w:val="nil"/>
            </w:tcBorders>
            <w:shd w:val="clear" w:color="auto" w:fill="auto"/>
            <w:noWrap/>
            <w:vAlign w:val="bottom"/>
            <w:hideMark/>
          </w:tcPr>
          <w:p w14:paraId="448F97E1" w14:textId="77777777" w:rsidR="00332ACD" w:rsidRPr="00FD79A2" w:rsidRDefault="00332ACD" w:rsidP="00A041CF">
            <w:pPr>
              <w:spacing w:after="0" w:line="240" w:lineRule="auto"/>
              <w:jc w:val="center"/>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53C273C5"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0.087</w:t>
            </w:r>
          </w:p>
        </w:tc>
        <w:tc>
          <w:tcPr>
            <w:tcW w:w="1198" w:type="dxa"/>
            <w:tcBorders>
              <w:top w:val="nil"/>
              <w:left w:val="nil"/>
              <w:bottom w:val="nil"/>
              <w:right w:val="nil"/>
            </w:tcBorders>
            <w:shd w:val="clear" w:color="auto" w:fill="auto"/>
            <w:noWrap/>
            <w:vAlign w:val="bottom"/>
            <w:hideMark/>
          </w:tcPr>
          <w:p w14:paraId="65E02F05"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0.132</w:t>
            </w:r>
          </w:p>
        </w:tc>
      </w:tr>
      <w:tr w:rsidR="00332ACD" w:rsidRPr="00FD79A2" w14:paraId="2B55602E" w14:textId="77777777" w:rsidTr="00A041CF">
        <w:trPr>
          <w:trHeight w:val="255"/>
        </w:trPr>
        <w:tc>
          <w:tcPr>
            <w:tcW w:w="2565" w:type="dxa"/>
            <w:tcBorders>
              <w:top w:val="nil"/>
              <w:left w:val="nil"/>
              <w:bottom w:val="single" w:sz="4" w:space="0" w:color="000000"/>
              <w:right w:val="nil"/>
            </w:tcBorders>
            <w:shd w:val="clear" w:color="auto" w:fill="auto"/>
            <w:noWrap/>
            <w:vAlign w:val="bottom"/>
            <w:hideMark/>
          </w:tcPr>
          <w:p w14:paraId="08670DF6"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Number of factoryid</w:t>
            </w:r>
          </w:p>
        </w:tc>
        <w:tc>
          <w:tcPr>
            <w:tcW w:w="987" w:type="dxa"/>
            <w:tcBorders>
              <w:top w:val="nil"/>
              <w:left w:val="nil"/>
              <w:bottom w:val="single" w:sz="4" w:space="0" w:color="000000"/>
              <w:right w:val="nil"/>
            </w:tcBorders>
            <w:shd w:val="clear" w:color="auto" w:fill="auto"/>
            <w:noWrap/>
            <w:vAlign w:val="bottom"/>
            <w:hideMark/>
          </w:tcPr>
          <w:p w14:paraId="748F42F2"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62</w:t>
            </w:r>
          </w:p>
        </w:tc>
        <w:tc>
          <w:tcPr>
            <w:tcW w:w="1207" w:type="dxa"/>
            <w:tcBorders>
              <w:top w:val="nil"/>
              <w:left w:val="nil"/>
              <w:bottom w:val="single" w:sz="4" w:space="0" w:color="000000"/>
              <w:right w:val="nil"/>
            </w:tcBorders>
            <w:shd w:val="clear" w:color="auto" w:fill="auto"/>
            <w:noWrap/>
            <w:vAlign w:val="bottom"/>
            <w:hideMark/>
          </w:tcPr>
          <w:p w14:paraId="3708410A"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62</w:t>
            </w:r>
          </w:p>
        </w:tc>
        <w:tc>
          <w:tcPr>
            <w:tcW w:w="1198" w:type="dxa"/>
            <w:tcBorders>
              <w:top w:val="nil"/>
              <w:left w:val="nil"/>
              <w:bottom w:val="single" w:sz="4" w:space="0" w:color="000000"/>
              <w:right w:val="nil"/>
            </w:tcBorders>
            <w:shd w:val="clear" w:color="auto" w:fill="auto"/>
            <w:noWrap/>
            <w:vAlign w:val="bottom"/>
            <w:hideMark/>
          </w:tcPr>
          <w:p w14:paraId="52B3F1A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62</w:t>
            </w:r>
          </w:p>
        </w:tc>
        <w:tc>
          <w:tcPr>
            <w:tcW w:w="1198" w:type="dxa"/>
            <w:tcBorders>
              <w:top w:val="nil"/>
              <w:left w:val="nil"/>
              <w:bottom w:val="single" w:sz="4" w:space="0" w:color="000000"/>
              <w:right w:val="nil"/>
            </w:tcBorders>
            <w:shd w:val="clear" w:color="auto" w:fill="auto"/>
            <w:noWrap/>
            <w:vAlign w:val="bottom"/>
            <w:hideMark/>
          </w:tcPr>
          <w:p w14:paraId="5C4B59E8"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62</w:t>
            </w:r>
          </w:p>
        </w:tc>
        <w:tc>
          <w:tcPr>
            <w:tcW w:w="928" w:type="dxa"/>
            <w:tcBorders>
              <w:top w:val="nil"/>
              <w:left w:val="nil"/>
              <w:bottom w:val="single" w:sz="4" w:space="0" w:color="000000"/>
              <w:right w:val="nil"/>
            </w:tcBorders>
            <w:shd w:val="clear" w:color="auto" w:fill="auto"/>
            <w:noWrap/>
            <w:vAlign w:val="bottom"/>
            <w:hideMark/>
          </w:tcPr>
          <w:p w14:paraId="51C4EDE0"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57</w:t>
            </w:r>
          </w:p>
        </w:tc>
        <w:tc>
          <w:tcPr>
            <w:tcW w:w="1082" w:type="dxa"/>
            <w:tcBorders>
              <w:top w:val="nil"/>
              <w:left w:val="nil"/>
              <w:bottom w:val="single" w:sz="4" w:space="0" w:color="000000"/>
              <w:right w:val="nil"/>
            </w:tcBorders>
            <w:shd w:val="clear" w:color="auto" w:fill="auto"/>
            <w:noWrap/>
            <w:vAlign w:val="bottom"/>
            <w:hideMark/>
          </w:tcPr>
          <w:p w14:paraId="0AE686FD"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57</w:t>
            </w:r>
          </w:p>
        </w:tc>
        <w:tc>
          <w:tcPr>
            <w:tcW w:w="1198" w:type="dxa"/>
            <w:tcBorders>
              <w:top w:val="nil"/>
              <w:left w:val="nil"/>
              <w:bottom w:val="single" w:sz="4" w:space="0" w:color="000000"/>
              <w:right w:val="nil"/>
            </w:tcBorders>
            <w:shd w:val="clear" w:color="auto" w:fill="auto"/>
            <w:noWrap/>
            <w:vAlign w:val="bottom"/>
            <w:hideMark/>
          </w:tcPr>
          <w:p w14:paraId="48D55EDE"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57</w:t>
            </w:r>
          </w:p>
        </w:tc>
        <w:tc>
          <w:tcPr>
            <w:tcW w:w="1198" w:type="dxa"/>
            <w:tcBorders>
              <w:top w:val="nil"/>
              <w:left w:val="nil"/>
              <w:bottom w:val="single" w:sz="4" w:space="0" w:color="000000"/>
              <w:right w:val="nil"/>
            </w:tcBorders>
            <w:shd w:val="clear" w:color="auto" w:fill="auto"/>
            <w:noWrap/>
            <w:vAlign w:val="bottom"/>
            <w:hideMark/>
          </w:tcPr>
          <w:p w14:paraId="3CA54503" w14:textId="77777777" w:rsidR="00332ACD" w:rsidRPr="00FD79A2" w:rsidRDefault="00332ACD" w:rsidP="00A041CF">
            <w:pPr>
              <w:spacing w:after="0" w:line="240" w:lineRule="auto"/>
              <w:jc w:val="center"/>
              <w:rPr>
                <w:rFonts w:ascii="Calibri" w:eastAsia="Times New Roman" w:hAnsi="Calibri" w:cs="Times New Roman"/>
                <w:sz w:val="20"/>
                <w:szCs w:val="20"/>
              </w:rPr>
            </w:pPr>
            <w:r w:rsidRPr="00FD79A2">
              <w:rPr>
                <w:rFonts w:ascii="Calibri" w:eastAsia="Times New Roman" w:hAnsi="Calibri" w:cs="Times New Roman"/>
                <w:sz w:val="20"/>
                <w:szCs w:val="20"/>
              </w:rPr>
              <w:t>57</w:t>
            </w:r>
          </w:p>
        </w:tc>
      </w:tr>
      <w:tr w:rsidR="00332ACD" w:rsidRPr="00FD79A2" w14:paraId="2254E20B" w14:textId="77777777" w:rsidTr="00A041CF">
        <w:trPr>
          <w:trHeight w:val="255"/>
        </w:trPr>
        <w:tc>
          <w:tcPr>
            <w:tcW w:w="3552" w:type="dxa"/>
            <w:gridSpan w:val="2"/>
            <w:tcBorders>
              <w:top w:val="nil"/>
              <w:left w:val="nil"/>
              <w:bottom w:val="nil"/>
              <w:right w:val="nil"/>
            </w:tcBorders>
            <w:shd w:val="clear" w:color="auto" w:fill="auto"/>
            <w:noWrap/>
            <w:vAlign w:val="bottom"/>
            <w:hideMark/>
          </w:tcPr>
          <w:p w14:paraId="05578142"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Standard errors in parentheses</w:t>
            </w:r>
          </w:p>
        </w:tc>
        <w:tc>
          <w:tcPr>
            <w:tcW w:w="1207" w:type="dxa"/>
            <w:tcBorders>
              <w:top w:val="nil"/>
              <w:left w:val="nil"/>
              <w:bottom w:val="nil"/>
              <w:right w:val="nil"/>
            </w:tcBorders>
            <w:shd w:val="clear" w:color="auto" w:fill="auto"/>
            <w:noWrap/>
            <w:vAlign w:val="bottom"/>
            <w:hideMark/>
          </w:tcPr>
          <w:p w14:paraId="09066B77" w14:textId="77777777" w:rsidR="00332ACD" w:rsidRPr="00FD79A2" w:rsidRDefault="00332ACD" w:rsidP="00A041CF">
            <w:pPr>
              <w:spacing w:after="0" w:line="240" w:lineRule="auto"/>
              <w:rPr>
                <w:rFonts w:ascii="Calibri" w:eastAsia="Times New Roman" w:hAnsi="Calibri" w:cs="Times New Roman"/>
                <w:sz w:val="20"/>
                <w:szCs w:val="20"/>
              </w:rPr>
            </w:pPr>
          </w:p>
        </w:tc>
        <w:tc>
          <w:tcPr>
            <w:tcW w:w="1198" w:type="dxa"/>
            <w:tcBorders>
              <w:top w:val="nil"/>
              <w:left w:val="nil"/>
              <w:bottom w:val="nil"/>
              <w:right w:val="nil"/>
            </w:tcBorders>
            <w:shd w:val="clear" w:color="auto" w:fill="auto"/>
            <w:noWrap/>
            <w:vAlign w:val="bottom"/>
            <w:hideMark/>
          </w:tcPr>
          <w:p w14:paraId="56556755"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2569FD13"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6E1E8988"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248F1920"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20C397B3"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0A9F74EA" w14:textId="77777777" w:rsidR="00332ACD" w:rsidRPr="00FD79A2" w:rsidRDefault="00332ACD" w:rsidP="00A041CF">
            <w:pPr>
              <w:spacing w:after="0" w:line="240" w:lineRule="auto"/>
              <w:rPr>
                <w:rFonts w:ascii="Times New Roman" w:eastAsia="Times New Roman" w:hAnsi="Times New Roman" w:cs="Times New Roman"/>
                <w:sz w:val="20"/>
                <w:szCs w:val="20"/>
              </w:rPr>
            </w:pPr>
          </w:p>
        </w:tc>
      </w:tr>
      <w:tr w:rsidR="00332ACD" w:rsidRPr="00FD79A2" w14:paraId="518067CB" w14:textId="77777777" w:rsidTr="00A041CF">
        <w:trPr>
          <w:trHeight w:val="255"/>
        </w:trPr>
        <w:tc>
          <w:tcPr>
            <w:tcW w:w="4759" w:type="dxa"/>
            <w:gridSpan w:val="3"/>
            <w:tcBorders>
              <w:top w:val="nil"/>
              <w:left w:val="nil"/>
              <w:bottom w:val="nil"/>
              <w:right w:val="nil"/>
            </w:tcBorders>
            <w:shd w:val="clear" w:color="auto" w:fill="auto"/>
            <w:noWrap/>
            <w:vAlign w:val="bottom"/>
            <w:hideMark/>
          </w:tcPr>
          <w:p w14:paraId="2D7079D8" w14:textId="77777777" w:rsidR="00332ACD" w:rsidRPr="00FD79A2" w:rsidRDefault="00332ACD" w:rsidP="00A041CF">
            <w:pPr>
              <w:spacing w:after="0" w:line="240" w:lineRule="auto"/>
              <w:rPr>
                <w:rFonts w:ascii="Calibri" w:eastAsia="Times New Roman" w:hAnsi="Calibri" w:cs="Times New Roman"/>
                <w:sz w:val="20"/>
                <w:szCs w:val="20"/>
              </w:rPr>
            </w:pPr>
            <w:r w:rsidRPr="00FD79A2">
              <w:rPr>
                <w:rFonts w:ascii="Calibri" w:eastAsia="Times New Roman" w:hAnsi="Calibri" w:cs="Times New Roman"/>
                <w:sz w:val="20"/>
                <w:szCs w:val="20"/>
              </w:rPr>
              <w:t>*** p&lt;0.01, ** p&lt;0.05, * p&lt;0.10, + p&lt;0.15, # p&lt;0.20</w:t>
            </w:r>
          </w:p>
        </w:tc>
        <w:tc>
          <w:tcPr>
            <w:tcW w:w="1198" w:type="dxa"/>
            <w:tcBorders>
              <w:top w:val="nil"/>
              <w:left w:val="nil"/>
              <w:bottom w:val="nil"/>
              <w:right w:val="nil"/>
            </w:tcBorders>
            <w:shd w:val="clear" w:color="auto" w:fill="auto"/>
            <w:noWrap/>
            <w:vAlign w:val="bottom"/>
            <w:hideMark/>
          </w:tcPr>
          <w:p w14:paraId="4EFF0FA3" w14:textId="77777777" w:rsidR="00332ACD" w:rsidRPr="00FD79A2" w:rsidRDefault="00332ACD" w:rsidP="00A041CF">
            <w:pPr>
              <w:spacing w:after="0" w:line="240" w:lineRule="auto"/>
              <w:rPr>
                <w:rFonts w:ascii="Calibri" w:eastAsia="Times New Roman" w:hAnsi="Calibri" w:cs="Times New Roman"/>
                <w:sz w:val="20"/>
                <w:szCs w:val="20"/>
              </w:rPr>
            </w:pPr>
          </w:p>
        </w:tc>
        <w:tc>
          <w:tcPr>
            <w:tcW w:w="1198" w:type="dxa"/>
            <w:tcBorders>
              <w:top w:val="nil"/>
              <w:left w:val="nil"/>
              <w:bottom w:val="nil"/>
              <w:right w:val="nil"/>
            </w:tcBorders>
            <w:shd w:val="clear" w:color="auto" w:fill="auto"/>
            <w:noWrap/>
            <w:vAlign w:val="bottom"/>
            <w:hideMark/>
          </w:tcPr>
          <w:p w14:paraId="2A07B496"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04A7A634"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2E9FC5D9"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4275EF12" w14:textId="77777777" w:rsidR="00332ACD" w:rsidRPr="00FD79A2" w:rsidRDefault="00332ACD" w:rsidP="00A041CF">
            <w:pPr>
              <w:spacing w:after="0" w:line="240" w:lineRule="auto"/>
              <w:rPr>
                <w:rFonts w:ascii="Times New Roman" w:eastAsia="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14:paraId="41616C31" w14:textId="77777777" w:rsidR="00332ACD" w:rsidRPr="00FD79A2" w:rsidRDefault="00332ACD" w:rsidP="00A041CF">
            <w:pPr>
              <w:spacing w:after="0" w:line="240" w:lineRule="auto"/>
              <w:rPr>
                <w:rFonts w:ascii="Times New Roman" w:eastAsia="Times New Roman" w:hAnsi="Times New Roman" w:cs="Times New Roman"/>
                <w:sz w:val="20"/>
                <w:szCs w:val="20"/>
              </w:rPr>
            </w:pPr>
          </w:p>
        </w:tc>
      </w:tr>
    </w:tbl>
    <w:p w14:paraId="461AC856" w14:textId="77777777" w:rsidR="00332ACD" w:rsidRDefault="00332ACD" w:rsidP="00332ACD"/>
    <w:p w14:paraId="0C84732C" w14:textId="77777777" w:rsidR="00332ACD" w:rsidRDefault="00332ACD" w:rsidP="00332ACD">
      <w:r>
        <w:br w:type="page"/>
      </w:r>
    </w:p>
    <w:tbl>
      <w:tblPr>
        <w:tblW w:w="5000" w:type="pct"/>
        <w:tblLook w:val="04A0" w:firstRow="1" w:lastRow="0" w:firstColumn="1" w:lastColumn="0" w:noHBand="0" w:noVBand="1"/>
      </w:tblPr>
      <w:tblGrid>
        <w:gridCol w:w="2011"/>
        <w:gridCol w:w="941"/>
        <w:gridCol w:w="941"/>
        <w:gridCol w:w="941"/>
        <w:gridCol w:w="941"/>
        <w:gridCol w:w="941"/>
        <w:gridCol w:w="1021"/>
        <w:gridCol w:w="824"/>
        <w:gridCol w:w="850"/>
        <w:gridCol w:w="941"/>
        <w:gridCol w:w="941"/>
        <w:gridCol w:w="822"/>
        <w:gridCol w:w="845"/>
      </w:tblGrid>
      <w:tr w:rsidR="00332ACD" w:rsidRPr="001053EE" w14:paraId="3C158322" w14:textId="77777777" w:rsidTr="00A041CF">
        <w:trPr>
          <w:trHeight w:val="255"/>
        </w:trPr>
        <w:tc>
          <w:tcPr>
            <w:tcW w:w="5000" w:type="pct"/>
            <w:gridSpan w:val="13"/>
            <w:tcBorders>
              <w:top w:val="nil"/>
              <w:left w:val="nil"/>
              <w:bottom w:val="single" w:sz="4" w:space="0" w:color="000000"/>
              <w:right w:val="nil"/>
            </w:tcBorders>
            <w:shd w:val="clear" w:color="auto" w:fill="auto"/>
            <w:noWrap/>
            <w:vAlign w:val="bottom"/>
            <w:hideMark/>
          </w:tcPr>
          <w:p w14:paraId="50430FFD" w14:textId="77777777" w:rsidR="00332ACD" w:rsidRPr="00FD79A2" w:rsidRDefault="00332ACD" w:rsidP="00A041CF">
            <w:pPr>
              <w:spacing w:after="0" w:line="240" w:lineRule="auto"/>
              <w:rPr>
                <w:rFonts w:ascii="Times New Roman" w:eastAsia="Times New Roman" w:hAnsi="Times New Roman" w:cs="Times New Roman"/>
                <w:sz w:val="24"/>
                <w:szCs w:val="24"/>
              </w:rPr>
            </w:pPr>
            <w:r w:rsidRPr="001053EE">
              <w:rPr>
                <w:rFonts w:ascii="Calibri" w:eastAsia="Times New Roman" w:hAnsi="Calibri" w:cs="Times New Roman"/>
                <w:sz w:val="20"/>
                <w:szCs w:val="20"/>
              </w:rPr>
              <w:t> </w:t>
            </w:r>
            <w:r>
              <w:rPr>
                <w:rFonts w:ascii="Times New Roman" w:eastAsia="Times New Roman" w:hAnsi="Times New Roman" w:cs="Times New Roman"/>
                <w:sz w:val="24"/>
                <w:szCs w:val="24"/>
              </w:rPr>
              <w:t>Table 17 Sexual Harassment</w:t>
            </w:r>
            <w:r w:rsidRPr="00FD79A2">
              <w:rPr>
                <w:rFonts w:ascii="Times New Roman" w:eastAsia="Times New Roman" w:hAnsi="Times New Roman" w:cs="Times New Roman"/>
                <w:sz w:val="24"/>
                <w:szCs w:val="24"/>
              </w:rPr>
              <w:t> </w:t>
            </w:r>
          </w:p>
          <w:p w14:paraId="37C92ECF" w14:textId="77777777" w:rsidR="00332ACD" w:rsidRPr="001053EE" w:rsidRDefault="00332ACD" w:rsidP="00A041CF">
            <w:pPr>
              <w:spacing w:after="0" w:line="240" w:lineRule="auto"/>
              <w:rPr>
                <w:rFonts w:ascii="Calibri" w:eastAsia="Times New Roman" w:hAnsi="Calibri" w:cs="Times New Roman"/>
                <w:sz w:val="20"/>
                <w:szCs w:val="20"/>
              </w:rPr>
            </w:pPr>
          </w:p>
        </w:tc>
      </w:tr>
      <w:tr w:rsidR="00332ACD" w:rsidRPr="001053EE" w14:paraId="161DD0A0" w14:textId="77777777" w:rsidTr="00A041CF">
        <w:trPr>
          <w:trHeight w:val="255"/>
        </w:trPr>
        <w:tc>
          <w:tcPr>
            <w:tcW w:w="776" w:type="pct"/>
            <w:tcBorders>
              <w:top w:val="nil"/>
              <w:left w:val="nil"/>
              <w:bottom w:val="nil"/>
              <w:right w:val="nil"/>
            </w:tcBorders>
            <w:shd w:val="clear" w:color="auto" w:fill="auto"/>
            <w:noWrap/>
            <w:vAlign w:val="bottom"/>
            <w:hideMark/>
          </w:tcPr>
          <w:p w14:paraId="20547137"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1451" w:type="pct"/>
            <w:gridSpan w:val="4"/>
            <w:tcBorders>
              <w:top w:val="single" w:sz="4" w:space="0" w:color="000000"/>
              <w:left w:val="nil"/>
              <w:bottom w:val="nil"/>
              <w:right w:val="nil"/>
            </w:tcBorders>
            <w:shd w:val="clear" w:color="auto" w:fill="auto"/>
            <w:noWrap/>
            <w:vAlign w:val="bottom"/>
            <w:hideMark/>
          </w:tcPr>
          <w:p w14:paraId="628817D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Organizational Tolerance</w:t>
            </w:r>
          </w:p>
        </w:tc>
        <w:tc>
          <w:tcPr>
            <w:tcW w:w="1402" w:type="pct"/>
            <w:gridSpan w:val="4"/>
            <w:tcBorders>
              <w:top w:val="single" w:sz="4" w:space="0" w:color="000000"/>
              <w:left w:val="nil"/>
              <w:bottom w:val="nil"/>
              <w:right w:val="nil"/>
            </w:tcBorders>
            <w:shd w:val="clear" w:color="auto" w:fill="auto"/>
            <w:noWrap/>
            <w:vAlign w:val="bottom"/>
            <w:hideMark/>
          </w:tcPr>
          <w:p w14:paraId="1A08145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Sexual Harassment Norm</w:t>
            </w:r>
          </w:p>
        </w:tc>
        <w:tc>
          <w:tcPr>
            <w:tcW w:w="1370" w:type="pct"/>
            <w:gridSpan w:val="4"/>
            <w:tcBorders>
              <w:top w:val="single" w:sz="4" w:space="0" w:color="000000"/>
              <w:left w:val="nil"/>
              <w:bottom w:val="nil"/>
              <w:right w:val="nil"/>
            </w:tcBorders>
            <w:shd w:val="clear" w:color="auto" w:fill="auto"/>
            <w:noWrap/>
            <w:vAlign w:val="bottom"/>
            <w:hideMark/>
          </w:tcPr>
          <w:p w14:paraId="4300F0A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Quid Pro Quo Sexual Harassment</w:t>
            </w:r>
          </w:p>
        </w:tc>
      </w:tr>
      <w:tr w:rsidR="00332ACD" w:rsidRPr="001053EE" w14:paraId="59DF67D0" w14:textId="77777777" w:rsidTr="00A041CF">
        <w:trPr>
          <w:trHeight w:val="255"/>
        </w:trPr>
        <w:tc>
          <w:tcPr>
            <w:tcW w:w="776" w:type="pct"/>
            <w:tcBorders>
              <w:top w:val="nil"/>
              <w:left w:val="nil"/>
              <w:bottom w:val="nil"/>
              <w:right w:val="nil"/>
            </w:tcBorders>
            <w:shd w:val="clear" w:color="auto" w:fill="auto"/>
            <w:noWrap/>
            <w:vAlign w:val="bottom"/>
            <w:hideMark/>
          </w:tcPr>
          <w:p w14:paraId="10D9514F"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VARIABLES</w:t>
            </w:r>
          </w:p>
        </w:tc>
        <w:tc>
          <w:tcPr>
            <w:tcW w:w="726" w:type="pct"/>
            <w:gridSpan w:val="2"/>
            <w:tcBorders>
              <w:top w:val="nil"/>
              <w:left w:val="nil"/>
              <w:bottom w:val="single" w:sz="4" w:space="0" w:color="000000"/>
              <w:right w:val="nil"/>
            </w:tcBorders>
            <w:shd w:val="clear" w:color="auto" w:fill="auto"/>
            <w:noWrap/>
            <w:vAlign w:val="bottom"/>
            <w:hideMark/>
          </w:tcPr>
          <w:p w14:paraId="7C110C9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Random Effects</w:t>
            </w:r>
          </w:p>
        </w:tc>
        <w:tc>
          <w:tcPr>
            <w:tcW w:w="726" w:type="pct"/>
            <w:gridSpan w:val="2"/>
            <w:tcBorders>
              <w:top w:val="nil"/>
              <w:left w:val="nil"/>
              <w:bottom w:val="single" w:sz="4" w:space="0" w:color="000000"/>
              <w:right w:val="nil"/>
            </w:tcBorders>
            <w:shd w:val="clear" w:color="auto" w:fill="auto"/>
            <w:noWrap/>
            <w:vAlign w:val="bottom"/>
            <w:hideMark/>
          </w:tcPr>
          <w:p w14:paraId="351D660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Fixed Effects</w:t>
            </w:r>
          </w:p>
        </w:tc>
        <w:tc>
          <w:tcPr>
            <w:tcW w:w="756" w:type="pct"/>
            <w:gridSpan w:val="2"/>
            <w:tcBorders>
              <w:top w:val="nil"/>
              <w:left w:val="nil"/>
              <w:bottom w:val="single" w:sz="4" w:space="0" w:color="000000"/>
              <w:right w:val="nil"/>
            </w:tcBorders>
            <w:shd w:val="clear" w:color="auto" w:fill="auto"/>
            <w:noWrap/>
            <w:vAlign w:val="bottom"/>
            <w:hideMark/>
          </w:tcPr>
          <w:p w14:paraId="43E024F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Random Effects</w:t>
            </w:r>
          </w:p>
        </w:tc>
        <w:tc>
          <w:tcPr>
            <w:tcW w:w="646" w:type="pct"/>
            <w:gridSpan w:val="2"/>
            <w:tcBorders>
              <w:top w:val="nil"/>
              <w:left w:val="nil"/>
              <w:bottom w:val="single" w:sz="4" w:space="0" w:color="000000"/>
              <w:right w:val="nil"/>
            </w:tcBorders>
            <w:shd w:val="clear" w:color="auto" w:fill="auto"/>
            <w:noWrap/>
            <w:vAlign w:val="bottom"/>
            <w:hideMark/>
          </w:tcPr>
          <w:p w14:paraId="08F5D17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Fixed Effects</w:t>
            </w:r>
          </w:p>
        </w:tc>
        <w:tc>
          <w:tcPr>
            <w:tcW w:w="726" w:type="pct"/>
            <w:gridSpan w:val="2"/>
            <w:tcBorders>
              <w:top w:val="nil"/>
              <w:left w:val="nil"/>
              <w:bottom w:val="single" w:sz="4" w:space="0" w:color="000000"/>
              <w:right w:val="nil"/>
            </w:tcBorders>
            <w:shd w:val="clear" w:color="auto" w:fill="auto"/>
            <w:noWrap/>
            <w:vAlign w:val="bottom"/>
            <w:hideMark/>
          </w:tcPr>
          <w:p w14:paraId="5971D0F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Random Effects</w:t>
            </w:r>
          </w:p>
        </w:tc>
        <w:tc>
          <w:tcPr>
            <w:tcW w:w="645" w:type="pct"/>
            <w:gridSpan w:val="2"/>
            <w:tcBorders>
              <w:top w:val="nil"/>
              <w:left w:val="nil"/>
              <w:bottom w:val="single" w:sz="4" w:space="0" w:color="000000"/>
              <w:right w:val="nil"/>
            </w:tcBorders>
            <w:shd w:val="clear" w:color="auto" w:fill="auto"/>
            <w:noWrap/>
            <w:vAlign w:val="bottom"/>
            <w:hideMark/>
          </w:tcPr>
          <w:p w14:paraId="7E6A94E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Fixed Effects</w:t>
            </w:r>
          </w:p>
        </w:tc>
      </w:tr>
      <w:tr w:rsidR="00332ACD" w:rsidRPr="001053EE" w14:paraId="42C7B3D2" w14:textId="77777777" w:rsidTr="00A041CF">
        <w:trPr>
          <w:trHeight w:val="255"/>
        </w:trPr>
        <w:tc>
          <w:tcPr>
            <w:tcW w:w="776" w:type="pct"/>
            <w:tcBorders>
              <w:top w:val="single" w:sz="4" w:space="0" w:color="000000"/>
              <w:left w:val="nil"/>
              <w:bottom w:val="nil"/>
              <w:right w:val="nil"/>
            </w:tcBorders>
            <w:shd w:val="clear" w:color="auto" w:fill="auto"/>
            <w:noWrap/>
            <w:vAlign w:val="bottom"/>
            <w:hideMark/>
          </w:tcPr>
          <w:p w14:paraId="6A9E872D"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63" w:type="pct"/>
            <w:tcBorders>
              <w:top w:val="nil"/>
              <w:left w:val="nil"/>
              <w:bottom w:val="nil"/>
              <w:right w:val="nil"/>
            </w:tcBorders>
            <w:shd w:val="clear" w:color="auto" w:fill="auto"/>
            <w:noWrap/>
            <w:vAlign w:val="bottom"/>
            <w:hideMark/>
          </w:tcPr>
          <w:p w14:paraId="5EB4C9C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63" w:type="pct"/>
            <w:tcBorders>
              <w:top w:val="nil"/>
              <w:left w:val="nil"/>
              <w:bottom w:val="nil"/>
              <w:right w:val="nil"/>
            </w:tcBorders>
            <w:shd w:val="clear" w:color="auto" w:fill="auto"/>
            <w:noWrap/>
            <w:vAlign w:val="bottom"/>
            <w:hideMark/>
          </w:tcPr>
          <w:p w14:paraId="58AD978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63" w:type="pct"/>
            <w:tcBorders>
              <w:top w:val="nil"/>
              <w:left w:val="nil"/>
              <w:bottom w:val="nil"/>
              <w:right w:val="nil"/>
            </w:tcBorders>
            <w:shd w:val="clear" w:color="auto" w:fill="auto"/>
            <w:noWrap/>
            <w:vAlign w:val="bottom"/>
            <w:hideMark/>
          </w:tcPr>
          <w:p w14:paraId="169A234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63" w:type="pct"/>
            <w:tcBorders>
              <w:top w:val="nil"/>
              <w:left w:val="nil"/>
              <w:bottom w:val="nil"/>
              <w:right w:val="nil"/>
            </w:tcBorders>
            <w:shd w:val="clear" w:color="auto" w:fill="auto"/>
            <w:noWrap/>
            <w:vAlign w:val="bottom"/>
            <w:hideMark/>
          </w:tcPr>
          <w:p w14:paraId="324743F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63" w:type="pct"/>
            <w:tcBorders>
              <w:top w:val="nil"/>
              <w:left w:val="nil"/>
              <w:bottom w:val="nil"/>
              <w:right w:val="nil"/>
            </w:tcBorders>
            <w:shd w:val="clear" w:color="auto" w:fill="auto"/>
            <w:noWrap/>
            <w:vAlign w:val="bottom"/>
            <w:hideMark/>
          </w:tcPr>
          <w:p w14:paraId="73071BE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94" w:type="pct"/>
            <w:tcBorders>
              <w:top w:val="nil"/>
              <w:left w:val="nil"/>
              <w:bottom w:val="nil"/>
              <w:right w:val="nil"/>
            </w:tcBorders>
            <w:shd w:val="clear" w:color="auto" w:fill="auto"/>
            <w:noWrap/>
            <w:vAlign w:val="bottom"/>
            <w:hideMark/>
          </w:tcPr>
          <w:p w14:paraId="72C6E14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18" w:type="pct"/>
            <w:tcBorders>
              <w:top w:val="nil"/>
              <w:left w:val="nil"/>
              <w:bottom w:val="nil"/>
              <w:right w:val="nil"/>
            </w:tcBorders>
            <w:shd w:val="clear" w:color="auto" w:fill="auto"/>
            <w:noWrap/>
            <w:vAlign w:val="bottom"/>
            <w:hideMark/>
          </w:tcPr>
          <w:p w14:paraId="52BC878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28" w:type="pct"/>
            <w:tcBorders>
              <w:top w:val="nil"/>
              <w:left w:val="nil"/>
              <w:bottom w:val="nil"/>
              <w:right w:val="nil"/>
            </w:tcBorders>
            <w:shd w:val="clear" w:color="auto" w:fill="auto"/>
            <w:noWrap/>
            <w:vAlign w:val="bottom"/>
            <w:hideMark/>
          </w:tcPr>
          <w:p w14:paraId="25A91FB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63" w:type="pct"/>
            <w:tcBorders>
              <w:top w:val="nil"/>
              <w:left w:val="nil"/>
              <w:bottom w:val="nil"/>
              <w:right w:val="nil"/>
            </w:tcBorders>
            <w:shd w:val="clear" w:color="auto" w:fill="auto"/>
            <w:noWrap/>
            <w:vAlign w:val="bottom"/>
            <w:hideMark/>
          </w:tcPr>
          <w:p w14:paraId="6431794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63" w:type="pct"/>
            <w:tcBorders>
              <w:top w:val="nil"/>
              <w:left w:val="nil"/>
              <w:bottom w:val="nil"/>
              <w:right w:val="nil"/>
            </w:tcBorders>
            <w:shd w:val="clear" w:color="auto" w:fill="auto"/>
            <w:noWrap/>
            <w:vAlign w:val="bottom"/>
            <w:hideMark/>
          </w:tcPr>
          <w:p w14:paraId="5905960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17" w:type="pct"/>
            <w:tcBorders>
              <w:top w:val="nil"/>
              <w:left w:val="nil"/>
              <w:bottom w:val="nil"/>
              <w:right w:val="nil"/>
            </w:tcBorders>
            <w:shd w:val="clear" w:color="auto" w:fill="auto"/>
            <w:noWrap/>
            <w:vAlign w:val="bottom"/>
            <w:hideMark/>
          </w:tcPr>
          <w:p w14:paraId="4659FF4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c>
          <w:tcPr>
            <w:tcW w:w="328" w:type="pct"/>
            <w:tcBorders>
              <w:top w:val="nil"/>
              <w:left w:val="nil"/>
              <w:bottom w:val="nil"/>
              <w:right w:val="nil"/>
            </w:tcBorders>
            <w:shd w:val="clear" w:color="auto" w:fill="auto"/>
            <w:noWrap/>
            <w:vAlign w:val="bottom"/>
            <w:hideMark/>
          </w:tcPr>
          <w:p w14:paraId="05A269F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 </w:t>
            </w:r>
          </w:p>
        </w:tc>
      </w:tr>
      <w:tr w:rsidR="00332ACD" w:rsidRPr="001053EE" w14:paraId="22496142" w14:textId="77777777" w:rsidTr="00A041CF">
        <w:trPr>
          <w:trHeight w:val="255"/>
        </w:trPr>
        <w:tc>
          <w:tcPr>
            <w:tcW w:w="776" w:type="pct"/>
            <w:tcBorders>
              <w:top w:val="nil"/>
              <w:left w:val="nil"/>
              <w:bottom w:val="nil"/>
              <w:right w:val="nil"/>
            </w:tcBorders>
            <w:shd w:val="clear" w:color="auto" w:fill="auto"/>
            <w:noWrap/>
            <w:vAlign w:val="bottom"/>
            <w:hideMark/>
          </w:tcPr>
          <w:p w14:paraId="024A54A3"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cycle2</w:t>
            </w:r>
          </w:p>
        </w:tc>
        <w:tc>
          <w:tcPr>
            <w:tcW w:w="363" w:type="pct"/>
            <w:tcBorders>
              <w:top w:val="nil"/>
              <w:left w:val="nil"/>
              <w:bottom w:val="nil"/>
              <w:right w:val="nil"/>
            </w:tcBorders>
            <w:shd w:val="clear" w:color="auto" w:fill="auto"/>
            <w:noWrap/>
            <w:vAlign w:val="bottom"/>
            <w:hideMark/>
          </w:tcPr>
          <w:p w14:paraId="789DA06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0.205</w:t>
            </w:r>
          </w:p>
        </w:tc>
        <w:tc>
          <w:tcPr>
            <w:tcW w:w="363" w:type="pct"/>
            <w:tcBorders>
              <w:top w:val="nil"/>
              <w:left w:val="nil"/>
              <w:bottom w:val="nil"/>
              <w:right w:val="nil"/>
            </w:tcBorders>
            <w:shd w:val="clear" w:color="auto" w:fill="auto"/>
            <w:noWrap/>
            <w:vAlign w:val="bottom"/>
            <w:hideMark/>
          </w:tcPr>
          <w:p w14:paraId="5220135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0.376</w:t>
            </w:r>
          </w:p>
        </w:tc>
        <w:tc>
          <w:tcPr>
            <w:tcW w:w="363" w:type="pct"/>
            <w:tcBorders>
              <w:top w:val="nil"/>
              <w:left w:val="nil"/>
              <w:bottom w:val="nil"/>
              <w:right w:val="nil"/>
            </w:tcBorders>
            <w:shd w:val="clear" w:color="auto" w:fill="auto"/>
            <w:noWrap/>
            <w:vAlign w:val="bottom"/>
            <w:hideMark/>
          </w:tcPr>
          <w:p w14:paraId="33930C1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-0.659</w:t>
            </w:r>
          </w:p>
        </w:tc>
        <w:tc>
          <w:tcPr>
            <w:tcW w:w="363" w:type="pct"/>
            <w:tcBorders>
              <w:top w:val="nil"/>
              <w:left w:val="nil"/>
              <w:bottom w:val="nil"/>
              <w:right w:val="nil"/>
            </w:tcBorders>
            <w:shd w:val="clear" w:color="auto" w:fill="auto"/>
            <w:noWrap/>
            <w:vAlign w:val="bottom"/>
            <w:hideMark/>
          </w:tcPr>
          <w:p w14:paraId="2B4357C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-0.401</w:t>
            </w:r>
          </w:p>
        </w:tc>
        <w:tc>
          <w:tcPr>
            <w:tcW w:w="363" w:type="pct"/>
            <w:tcBorders>
              <w:top w:val="nil"/>
              <w:left w:val="nil"/>
              <w:bottom w:val="nil"/>
              <w:right w:val="nil"/>
            </w:tcBorders>
            <w:shd w:val="clear" w:color="auto" w:fill="auto"/>
            <w:noWrap/>
            <w:vAlign w:val="bottom"/>
            <w:hideMark/>
          </w:tcPr>
          <w:p w14:paraId="518C029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-0.300</w:t>
            </w:r>
          </w:p>
        </w:tc>
        <w:tc>
          <w:tcPr>
            <w:tcW w:w="394" w:type="pct"/>
            <w:tcBorders>
              <w:top w:val="nil"/>
              <w:left w:val="nil"/>
              <w:bottom w:val="nil"/>
              <w:right w:val="nil"/>
            </w:tcBorders>
            <w:shd w:val="clear" w:color="auto" w:fill="auto"/>
            <w:noWrap/>
            <w:vAlign w:val="bottom"/>
            <w:hideMark/>
          </w:tcPr>
          <w:p w14:paraId="034CB17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-0.302</w:t>
            </w:r>
          </w:p>
        </w:tc>
        <w:tc>
          <w:tcPr>
            <w:tcW w:w="318" w:type="pct"/>
            <w:tcBorders>
              <w:top w:val="nil"/>
              <w:left w:val="nil"/>
              <w:bottom w:val="nil"/>
              <w:right w:val="nil"/>
            </w:tcBorders>
            <w:shd w:val="clear" w:color="auto" w:fill="auto"/>
            <w:noWrap/>
            <w:vAlign w:val="bottom"/>
            <w:hideMark/>
          </w:tcPr>
          <w:p w14:paraId="30406B0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-0.294</w:t>
            </w:r>
          </w:p>
        </w:tc>
        <w:tc>
          <w:tcPr>
            <w:tcW w:w="328" w:type="pct"/>
            <w:tcBorders>
              <w:top w:val="nil"/>
              <w:left w:val="nil"/>
              <w:bottom w:val="nil"/>
              <w:right w:val="nil"/>
            </w:tcBorders>
            <w:shd w:val="clear" w:color="auto" w:fill="auto"/>
            <w:noWrap/>
            <w:vAlign w:val="bottom"/>
            <w:hideMark/>
          </w:tcPr>
          <w:p w14:paraId="32560A9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0.255</w:t>
            </w:r>
          </w:p>
        </w:tc>
        <w:tc>
          <w:tcPr>
            <w:tcW w:w="363" w:type="pct"/>
            <w:tcBorders>
              <w:top w:val="nil"/>
              <w:left w:val="nil"/>
              <w:bottom w:val="nil"/>
              <w:right w:val="nil"/>
            </w:tcBorders>
            <w:shd w:val="clear" w:color="auto" w:fill="auto"/>
            <w:noWrap/>
            <w:vAlign w:val="bottom"/>
            <w:hideMark/>
          </w:tcPr>
          <w:p w14:paraId="29E10BB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-0.287</w:t>
            </w:r>
          </w:p>
        </w:tc>
        <w:tc>
          <w:tcPr>
            <w:tcW w:w="363" w:type="pct"/>
            <w:tcBorders>
              <w:top w:val="nil"/>
              <w:left w:val="nil"/>
              <w:bottom w:val="nil"/>
              <w:right w:val="nil"/>
            </w:tcBorders>
            <w:shd w:val="clear" w:color="auto" w:fill="auto"/>
            <w:noWrap/>
            <w:vAlign w:val="bottom"/>
            <w:hideMark/>
          </w:tcPr>
          <w:p w14:paraId="398A27B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-0.191</w:t>
            </w:r>
          </w:p>
        </w:tc>
        <w:tc>
          <w:tcPr>
            <w:tcW w:w="317" w:type="pct"/>
            <w:tcBorders>
              <w:top w:val="nil"/>
              <w:left w:val="nil"/>
              <w:bottom w:val="nil"/>
              <w:right w:val="nil"/>
            </w:tcBorders>
            <w:shd w:val="clear" w:color="auto" w:fill="auto"/>
            <w:noWrap/>
            <w:vAlign w:val="bottom"/>
            <w:hideMark/>
          </w:tcPr>
          <w:p w14:paraId="0421997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-0.426</w:t>
            </w:r>
          </w:p>
        </w:tc>
        <w:tc>
          <w:tcPr>
            <w:tcW w:w="328" w:type="pct"/>
            <w:tcBorders>
              <w:top w:val="nil"/>
              <w:left w:val="nil"/>
              <w:bottom w:val="nil"/>
              <w:right w:val="nil"/>
            </w:tcBorders>
            <w:shd w:val="clear" w:color="auto" w:fill="auto"/>
            <w:noWrap/>
            <w:vAlign w:val="bottom"/>
            <w:hideMark/>
          </w:tcPr>
          <w:p w14:paraId="1808BD0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0.168</w:t>
            </w:r>
          </w:p>
        </w:tc>
      </w:tr>
      <w:tr w:rsidR="00332ACD" w:rsidRPr="001053EE" w14:paraId="68711733" w14:textId="77777777" w:rsidTr="00A041CF">
        <w:trPr>
          <w:trHeight w:val="255"/>
        </w:trPr>
        <w:tc>
          <w:tcPr>
            <w:tcW w:w="776" w:type="pct"/>
            <w:tcBorders>
              <w:top w:val="nil"/>
              <w:left w:val="nil"/>
              <w:bottom w:val="nil"/>
              <w:right w:val="nil"/>
            </w:tcBorders>
            <w:shd w:val="clear" w:color="auto" w:fill="auto"/>
            <w:noWrap/>
            <w:vAlign w:val="bottom"/>
            <w:hideMark/>
          </w:tcPr>
          <w:p w14:paraId="7424EA07"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4733129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(0.335)</w:t>
            </w:r>
          </w:p>
        </w:tc>
        <w:tc>
          <w:tcPr>
            <w:tcW w:w="363" w:type="pct"/>
            <w:tcBorders>
              <w:top w:val="nil"/>
              <w:left w:val="nil"/>
              <w:bottom w:val="nil"/>
              <w:right w:val="nil"/>
            </w:tcBorders>
            <w:shd w:val="clear" w:color="auto" w:fill="auto"/>
            <w:noWrap/>
            <w:vAlign w:val="bottom"/>
            <w:hideMark/>
          </w:tcPr>
          <w:p w14:paraId="0D5C209E"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(0.374)</w:t>
            </w:r>
          </w:p>
        </w:tc>
        <w:tc>
          <w:tcPr>
            <w:tcW w:w="363" w:type="pct"/>
            <w:tcBorders>
              <w:top w:val="nil"/>
              <w:left w:val="nil"/>
              <w:bottom w:val="nil"/>
              <w:right w:val="nil"/>
            </w:tcBorders>
            <w:shd w:val="clear" w:color="auto" w:fill="auto"/>
            <w:noWrap/>
            <w:vAlign w:val="bottom"/>
            <w:hideMark/>
          </w:tcPr>
          <w:p w14:paraId="225BFC0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(0.685)</w:t>
            </w:r>
          </w:p>
        </w:tc>
        <w:tc>
          <w:tcPr>
            <w:tcW w:w="363" w:type="pct"/>
            <w:tcBorders>
              <w:top w:val="nil"/>
              <w:left w:val="nil"/>
              <w:bottom w:val="nil"/>
              <w:right w:val="nil"/>
            </w:tcBorders>
            <w:shd w:val="clear" w:color="auto" w:fill="auto"/>
            <w:noWrap/>
            <w:vAlign w:val="bottom"/>
            <w:hideMark/>
          </w:tcPr>
          <w:p w14:paraId="3DDF8B7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(1.072)</w:t>
            </w:r>
          </w:p>
        </w:tc>
        <w:tc>
          <w:tcPr>
            <w:tcW w:w="363" w:type="pct"/>
            <w:tcBorders>
              <w:top w:val="nil"/>
              <w:left w:val="nil"/>
              <w:bottom w:val="nil"/>
              <w:right w:val="nil"/>
            </w:tcBorders>
            <w:shd w:val="clear" w:color="auto" w:fill="auto"/>
            <w:noWrap/>
            <w:vAlign w:val="bottom"/>
            <w:hideMark/>
          </w:tcPr>
          <w:p w14:paraId="43F5B9D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(0.314)</w:t>
            </w:r>
          </w:p>
        </w:tc>
        <w:tc>
          <w:tcPr>
            <w:tcW w:w="394" w:type="pct"/>
            <w:tcBorders>
              <w:top w:val="nil"/>
              <w:left w:val="nil"/>
              <w:bottom w:val="nil"/>
              <w:right w:val="nil"/>
            </w:tcBorders>
            <w:shd w:val="clear" w:color="auto" w:fill="auto"/>
            <w:noWrap/>
            <w:vAlign w:val="bottom"/>
            <w:hideMark/>
          </w:tcPr>
          <w:p w14:paraId="44E7E2C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(0.358)</w:t>
            </w:r>
          </w:p>
        </w:tc>
        <w:tc>
          <w:tcPr>
            <w:tcW w:w="318" w:type="pct"/>
            <w:tcBorders>
              <w:top w:val="nil"/>
              <w:left w:val="nil"/>
              <w:bottom w:val="nil"/>
              <w:right w:val="nil"/>
            </w:tcBorders>
            <w:shd w:val="clear" w:color="auto" w:fill="auto"/>
            <w:noWrap/>
            <w:vAlign w:val="bottom"/>
            <w:hideMark/>
          </w:tcPr>
          <w:p w14:paraId="0EF4769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(0.616)</w:t>
            </w:r>
          </w:p>
        </w:tc>
        <w:tc>
          <w:tcPr>
            <w:tcW w:w="328" w:type="pct"/>
            <w:tcBorders>
              <w:top w:val="nil"/>
              <w:left w:val="nil"/>
              <w:bottom w:val="nil"/>
              <w:right w:val="nil"/>
            </w:tcBorders>
            <w:shd w:val="clear" w:color="auto" w:fill="auto"/>
            <w:noWrap/>
            <w:vAlign w:val="bottom"/>
            <w:hideMark/>
          </w:tcPr>
          <w:p w14:paraId="5376477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(0.827)</w:t>
            </w:r>
          </w:p>
        </w:tc>
        <w:tc>
          <w:tcPr>
            <w:tcW w:w="363" w:type="pct"/>
            <w:tcBorders>
              <w:top w:val="nil"/>
              <w:left w:val="nil"/>
              <w:bottom w:val="nil"/>
              <w:right w:val="nil"/>
            </w:tcBorders>
            <w:shd w:val="clear" w:color="auto" w:fill="auto"/>
            <w:noWrap/>
            <w:vAlign w:val="bottom"/>
            <w:hideMark/>
          </w:tcPr>
          <w:p w14:paraId="7BA0541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(0.305)</w:t>
            </w:r>
          </w:p>
        </w:tc>
        <w:tc>
          <w:tcPr>
            <w:tcW w:w="363" w:type="pct"/>
            <w:tcBorders>
              <w:top w:val="nil"/>
              <w:left w:val="nil"/>
              <w:bottom w:val="nil"/>
              <w:right w:val="nil"/>
            </w:tcBorders>
            <w:shd w:val="clear" w:color="auto" w:fill="auto"/>
            <w:noWrap/>
            <w:vAlign w:val="bottom"/>
            <w:hideMark/>
          </w:tcPr>
          <w:p w14:paraId="50C677C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(0.325)</w:t>
            </w:r>
          </w:p>
        </w:tc>
        <w:tc>
          <w:tcPr>
            <w:tcW w:w="317" w:type="pct"/>
            <w:tcBorders>
              <w:top w:val="nil"/>
              <w:left w:val="nil"/>
              <w:bottom w:val="nil"/>
              <w:right w:val="nil"/>
            </w:tcBorders>
            <w:shd w:val="clear" w:color="auto" w:fill="auto"/>
            <w:noWrap/>
            <w:vAlign w:val="bottom"/>
            <w:hideMark/>
          </w:tcPr>
          <w:p w14:paraId="68EDF883"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(0.498)</w:t>
            </w:r>
          </w:p>
        </w:tc>
        <w:tc>
          <w:tcPr>
            <w:tcW w:w="328" w:type="pct"/>
            <w:tcBorders>
              <w:top w:val="nil"/>
              <w:left w:val="nil"/>
              <w:bottom w:val="nil"/>
              <w:right w:val="nil"/>
            </w:tcBorders>
            <w:shd w:val="clear" w:color="auto" w:fill="auto"/>
            <w:noWrap/>
            <w:vAlign w:val="bottom"/>
            <w:hideMark/>
          </w:tcPr>
          <w:p w14:paraId="0C63B70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(0.727)</w:t>
            </w:r>
          </w:p>
        </w:tc>
      </w:tr>
      <w:tr w:rsidR="00332ACD" w:rsidRPr="001053EE" w14:paraId="0FE20C40" w14:textId="77777777" w:rsidTr="00A041CF">
        <w:trPr>
          <w:trHeight w:val="255"/>
        </w:trPr>
        <w:tc>
          <w:tcPr>
            <w:tcW w:w="776" w:type="pct"/>
            <w:tcBorders>
              <w:top w:val="nil"/>
              <w:left w:val="nil"/>
              <w:bottom w:val="nil"/>
              <w:right w:val="nil"/>
            </w:tcBorders>
            <w:shd w:val="clear" w:color="auto" w:fill="auto"/>
            <w:noWrap/>
            <w:vAlign w:val="bottom"/>
            <w:hideMark/>
          </w:tcPr>
          <w:p w14:paraId="5593FE4E"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cycle3</w:t>
            </w:r>
          </w:p>
        </w:tc>
        <w:tc>
          <w:tcPr>
            <w:tcW w:w="363" w:type="pct"/>
            <w:tcBorders>
              <w:top w:val="nil"/>
              <w:left w:val="nil"/>
              <w:bottom w:val="nil"/>
              <w:right w:val="nil"/>
            </w:tcBorders>
            <w:shd w:val="clear" w:color="auto" w:fill="auto"/>
            <w:noWrap/>
            <w:vAlign w:val="bottom"/>
            <w:hideMark/>
          </w:tcPr>
          <w:p w14:paraId="298FDD1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0.142</w:t>
            </w:r>
          </w:p>
        </w:tc>
        <w:tc>
          <w:tcPr>
            <w:tcW w:w="363" w:type="pct"/>
            <w:tcBorders>
              <w:top w:val="nil"/>
              <w:left w:val="nil"/>
              <w:bottom w:val="nil"/>
              <w:right w:val="nil"/>
            </w:tcBorders>
            <w:shd w:val="clear" w:color="auto" w:fill="auto"/>
            <w:noWrap/>
            <w:vAlign w:val="bottom"/>
            <w:hideMark/>
          </w:tcPr>
          <w:p w14:paraId="0F2089C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0.266</w:t>
            </w:r>
          </w:p>
        </w:tc>
        <w:tc>
          <w:tcPr>
            <w:tcW w:w="363" w:type="pct"/>
            <w:tcBorders>
              <w:top w:val="nil"/>
              <w:left w:val="nil"/>
              <w:bottom w:val="nil"/>
              <w:right w:val="nil"/>
            </w:tcBorders>
            <w:shd w:val="clear" w:color="auto" w:fill="auto"/>
            <w:noWrap/>
            <w:vAlign w:val="bottom"/>
            <w:hideMark/>
          </w:tcPr>
          <w:p w14:paraId="6E525E6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-0.241</w:t>
            </w:r>
          </w:p>
        </w:tc>
        <w:tc>
          <w:tcPr>
            <w:tcW w:w="363" w:type="pct"/>
            <w:tcBorders>
              <w:top w:val="nil"/>
              <w:left w:val="nil"/>
              <w:bottom w:val="nil"/>
              <w:right w:val="nil"/>
            </w:tcBorders>
            <w:shd w:val="clear" w:color="auto" w:fill="auto"/>
            <w:noWrap/>
            <w:vAlign w:val="bottom"/>
            <w:hideMark/>
          </w:tcPr>
          <w:p w14:paraId="68FC575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-0.0352</w:t>
            </w:r>
          </w:p>
        </w:tc>
        <w:tc>
          <w:tcPr>
            <w:tcW w:w="363" w:type="pct"/>
            <w:tcBorders>
              <w:top w:val="nil"/>
              <w:left w:val="nil"/>
              <w:bottom w:val="nil"/>
              <w:right w:val="nil"/>
            </w:tcBorders>
            <w:shd w:val="clear" w:color="auto" w:fill="auto"/>
            <w:noWrap/>
            <w:vAlign w:val="bottom"/>
            <w:hideMark/>
          </w:tcPr>
          <w:p w14:paraId="33B011E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0.210</w:t>
            </w:r>
          </w:p>
        </w:tc>
        <w:tc>
          <w:tcPr>
            <w:tcW w:w="394" w:type="pct"/>
            <w:tcBorders>
              <w:top w:val="nil"/>
              <w:left w:val="nil"/>
              <w:bottom w:val="nil"/>
              <w:right w:val="nil"/>
            </w:tcBorders>
            <w:shd w:val="clear" w:color="auto" w:fill="auto"/>
            <w:noWrap/>
            <w:vAlign w:val="bottom"/>
            <w:hideMark/>
          </w:tcPr>
          <w:p w14:paraId="04ABAE9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0.208</w:t>
            </w:r>
          </w:p>
        </w:tc>
        <w:tc>
          <w:tcPr>
            <w:tcW w:w="318" w:type="pct"/>
            <w:tcBorders>
              <w:top w:val="nil"/>
              <w:left w:val="nil"/>
              <w:bottom w:val="nil"/>
              <w:right w:val="nil"/>
            </w:tcBorders>
            <w:shd w:val="clear" w:color="auto" w:fill="auto"/>
            <w:noWrap/>
            <w:vAlign w:val="bottom"/>
            <w:hideMark/>
          </w:tcPr>
          <w:p w14:paraId="4955073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0.00988</w:t>
            </w:r>
          </w:p>
        </w:tc>
        <w:tc>
          <w:tcPr>
            <w:tcW w:w="328" w:type="pct"/>
            <w:tcBorders>
              <w:top w:val="nil"/>
              <w:left w:val="nil"/>
              <w:bottom w:val="nil"/>
              <w:right w:val="nil"/>
            </w:tcBorders>
            <w:shd w:val="clear" w:color="auto" w:fill="auto"/>
            <w:noWrap/>
            <w:vAlign w:val="bottom"/>
            <w:hideMark/>
          </w:tcPr>
          <w:p w14:paraId="5E0252D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0.449</w:t>
            </w:r>
          </w:p>
        </w:tc>
        <w:tc>
          <w:tcPr>
            <w:tcW w:w="363" w:type="pct"/>
            <w:tcBorders>
              <w:top w:val="nil"/>
              <w:left w:val="nil"/>
              <w:bottom w:val="nil"/>
              <w:right w:val="nil"/>
            </w:tcBorders>
            <w:shd w:val="clear" w:color="auto" w:fill="auto"/>
            <w:noWrap/>
            <w:vAlign w:val="bottom"/>
            <w:hideMark/>
          </w:tcPr>
          <w:p w14:paraId="1A320DF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0.310</w:t>
            </w:r>
          </w:p>
        </w:tc>
        <w:tc>
          <w:tcPr>
            <w:tcW w:w="363" w:type="pct"/>
            <w:tcBorders>
              <w:top w:val="nil"/>
              <w:left w:val="nil"/>
              <w:bottom w:val="nil"/>
              <w:right w:val="nil"/>
            </w:tcBorders>
            <w:shd w:val="clear" w:color="auto" w:fill="auto"/>
            <w:noWrap/>
            <w:vAlign w:val="bottom"/>
            <w:hideMark/>
          </w:tcPr>
          <w:p w14:paraId="0D4E146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0.403</w:t>
            </w:r>
          </w:p>
        </w:tc>
        <w:tc>
          <w:tcPr>
            <w:tcW w:w="317" w:type="pct"/>
            <w:tcBorders>
              <w:top w:val="nil"/>
              <w:left w:val="nil"/>
              <w:bottom w:val="nil"/>
              <w:right w:val="nil"/>
            </w:tcBorders>
            <w:shd w:val="clear" w:color="auto" w:fill="auto"/>
            <w:noWrap/>
            <w:vAlign w:val="bottom"/>
            <w:hideMark/>
          </w:tcPr>
          <w:p w14:paraId="0772315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0.521</w:t>
            </w:r>
          </w:p>
        </w:tc>
        <w:tc>
          <w:tcPr>
            <w:tcW w:w="328" w:type="pct"/>
            <w:tcBorders>
              <w:top w:val="nil"/>
              <w:left w:val="nil"/>
              <w:bottom w:val="nil"/>
              <w:right w:val="nil"/>
            </w:tcBorders>
            <w:shd w:val="clear" w:color="000000" w:fill="FFFF00"/>
            <w:noWrap/>
            <w:vAlign w:val="bottom"/>
            <w:hideMark/>
          </w:tcPr>
          <w:p w14:paraId="42DC136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1.059#</w:t>
            </w:r>
          </w:p>
        </w:tc>
      </w:tr>
      <w:tr w:rsidR="00332ACD" w:rsidRPr="001053EE" w14:paraId="249B408A" w14:textId="77777777" w:rsidTr="00A041CF">
        <w:trPr>
          <w:trHeight w:val="255"/>
        </w:trPr>
        <w:tc>
          <w:tcPr>
            <w:tcW w:w="776" w:type="pct"/>
            <w:tcBorders>
              <w:top w:val="nil"/>
              <w:left w:val="nil"/>
              <w:bottom w:val="nil"/>
              <w:right w:val="nil"/>
            </w:tcBorders>
            <w:shd w:val="clear" w:color="auto" w:fill="auto"/>
            <w:noWrap/>
            <w:vAlign w:val="bottom"/>
            <w:hideMark/>
          </w:tcPr>
          <w:p w14:paraId="6DFCA9F2"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111099A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(0.398)</w:t>
            </w:r>
          </w:p>
        </w:tc>
        <w:tc>
          <w:tcPr>
            <w:tcW w:w="363" w:type="pct"/>
            <w:tcBorders>
              <w:top w:val="nil"/>
              <w:left w:val="nil"/>
              <w:bottom w:val="nil"/>
              <w:right w:val="nil"/>
            </w:tcBorders>
            <w:shd w:val="clear" w:color="auto" w:fill="auto"/>
            <w:noWrap/>
            <w:vAlign w:val="bottom"/>
            <w:hideMark/>
          </w:tcPr>
          <w:p w14:paraId="44E4904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(0.416)</w:t>
            </w:r>
          </w:p>
        </w:tc>
        <w:tc>
          <w:tcPr>
            <w:tcW w:w="363" w:type="pct"/>
            <w:tcBorders>
              <w:top w:val="nil"/>
              <w:left w:val="nil"/>
              <w:bottom w:val="nil"/>
              <w:right w:val="nil"/>
            </w:tcBorders>
            <w:shd w:val="clear" w:color="auto" w:fill="auto"/>
            <w:noWrap/>
            <w:vAlign w:val="bottom"/>
            <w:hideMark/>
          </w:tcPr>
          <w:p w14:paraId="0F8025D3"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(0.734)</w:t>
            </w:r>
          </w:p>
        </w:tc>
        <w:tc>
          <w:tcPr>
            <w:tcW w:w="363" w:type="pct"/>
            <w:tcBorders>
              <w:top w:val="nil"/>
              <w:left w:val="nil"/>
              <w:bottom w:val="nil"/>
              <w:right w:val="nil"/>
            </w:tcBorders>
            <w:shd w:val="clear" w:color="auto" w:fill="auto"/>
            <w:noWrap/>
            <w:vAlign w:val="bottom"/>
            <w:hideMark/>
          </w:tcPr>
          <w:p w14:paraId="4237D94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(0.990)</w:t>
            </w:r>
          </w:p>
        </w:tc>
        <w:tc>
          <w:tcPr>
            <w:tcW w:w="363" w:type="pct"/>
            <w:tcBorders>
              <w:top w:val="nil"/>
              <w:left w:val="nil"/>
              <w:bottom w:val="nil"/>
              <w:right w:val="nil"/>
            </w:tcBorders>
            <w:shd w:val="clear" w:color="auto" w:fill="auto"/>
            <w:noWrap/>
            <w:vAlign w:val="bottom"/>
            <w:hideMark/>
          </w:tcPr>
          <w:p w14:paraId="7398746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(0.359)</w:t>
            </w:r>
          </w:p>
        </w:tc>
        <w:tc>
          <w:tcPr>
            <w:tcW w:w="394" w:type="pct"/>
            <w:tcBorders>
              <w:top w:val="nil"/>
              <w:left w:val="nil"/>
              <w:bottom w:val="nil"/>
              <w:right w:val="nil"/>
            </w:tcBorders>
            <w:shd w:val="clear" w:color="auto" w:fill="auto"/>
            <w:noWrap/>
            <w:vAlign w:val="bottom"/>
            <w:hideMark/>
          </w:tcPr>
          <w:p w14:paraId="3AB58E6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(0.380)</w:t>
            </w:r>
          </w:p>
        </w:tc>
        <w:tc>
          <w:tcPr>
            <w:tcW w:w="318" w:type="pct"/>
            <w:tcBorders>
              <w:top w:val="nil"/>
              <w:left w:val="nil"/>
              <w:bottom w:val="nil"/>
              <w:right w:val="nil"/>
            </w:tcBorders>
            <w:shd w:val="clear" w:color="auto" w:fill="auto"/>
            <w:noWrap/>
            <w:vAlign w:val="bottom"/>
            <w:hideMark/>
          </w:tcPr>
          <w:p w14:paraId="62258F5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(0.614)</w:t>
            </w:r>
          </w:p>
        </w:tc>
        <w:tc>
          <w:tcPr>
            <w:tcW w:w="328" w:type="pct"/>
            <w:tcBorders>
              <w:top w:val="nil"/>
              <w:left w:val="nil"/>
              <w:bottom w:val="nil"/>
              <w:right w:val="nil"/>
            </w:tcBorders>
            <w:shd w:val="clear" w:color="auto" w:fill="auto"/>
            <w:noWrap/>
            <w:vAlign w:val="bottom"/>
            <w:hideMark/>
          </w:tcPr>
          <w:p w14:paraId="55F8C8B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(0.757)</w:t>
            </w:r>
          </w:p>
        </w:tc>
        <w:tc>
          <w:tcPr>
            <w:tcW w:w="363" w:type="pct"/>
            <w:tcBorders>
              <w:top w:val="nil"/>
              <w:left w:val="nil"/>
              <w:bottom w:val="nil"/>
              <w:right w:val="nil"/>
            </w:tcBorders>
            <w:shd w:val="clear" w:color="auto" w:fill="auto"/>
            <w:noWrap/>
            <w:vAlign w:val="bottom"/>
            <w:hideMark/>
          </w:tcPr>
          <w:p w14:paraId="44399CC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(0.355)</w:t>
            </w:r>
          </w:p>
        </w:tc>
        <w:tc>
          <w:tcPr>
            <w:tcW w:w="363" w:type="pct"/>
            <w:tcBorders>
              <w:top w:val="nil"/>
              <w:left w:val="nil"/>
              <w:bottom w:val="nil"/>
              <w:right w:val="nil"/>
            </w:tcBorders>
            <w:shd w:val="clear" w:color="auto" w:fill="auto"/>
            <w:noWrap/>
            <w:vAlign w:val="bottom"/>
            <w:hideMark/>
          </w:tcPr>
          <w:p w14:paraId="713F6463"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(0.369)</w:t>
            </w:r>
          </w:p>
        </w:tc>
        <w:tc>
          <w:tcPr>
            <w:tcW w:w="317" w:type="pct"/>
            <w:tcBorders>
              <w:top w:val="nil"/>
              <w:left w:val="nil"/>
              <w:bottom w:val="nil"/>
              <w:right w:val="nil"/>
            </w:tcBorders>
            <w:shd w:val="clear" w:color="auto" w:fill="auto"/>
            <w:noWrap/>
            <w:vAlign w:val="bottom"/>
            <w:hideMark/>
          </w:tcPr>
          <w:p w14:paraId="27FB26B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(0.617)</w:t>
            </w:r>
          </w:p>
        </w:tc>
        <w:tc>
          <w:tcPr>
            <w:tcW w:w="328" w:type="pct"/>
            <w:tcBorders>
              <w:top w:val="nil"/>
              <w:left w:val="nil"/>
              <w:bottom w:val="nil"/>
              <w:right w:val="nil"/>
            </w:tcBorders>
            <w:shd w:val="clear" w:color="auto" w:fill="auto"/>
            <w:noWrap/>
            <w:vAlign w:val="bottom"/>
            <w:hideMark/>
          </w:tcPr>
          <w:p w14:paraId="69094B5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(0.780)</w:t>
            </w:r>
          </w:p>
        </w:tc>
      </w:tr>
      <w:tr w:rsidR="00332ACD" w:rsidRPr="001053EE" w14:paraId="64ED4795" w14:textId="77777777" w:rsidTr="00A041CF">
        <w:trPr>
          <w:trHeight w:val="255"/>
        </w:trPr>
        <w:tc>
          <w:tcPr>
            <w:tcW w:w="776" w:type="pct"/>
            <w:tcBorders>
              <w:top w:val="nil"/>
              <w:left w:val="nil"/>
              <w:bottom w:val="nil"/>
              <w:right w:val="nil"/>
            </w:tcBorders>
            <w:shd w:val="clear" w:color="auto" w:fill="auto"/>
            <w:noWrap/>
            <w:vAlign w:val="bottom"/>
            <w:hideMark/>
          </w:tcPr>
          <w:p w14:paraId="7307A700"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treatment</w:t>
            </w:r>
          </w:p>
        </w:tc>
        <w:tc>
          <w:tcPr>
            <w:tcW w:w="363" w:type="pct"/>
            <w:tcBorders>
              <w:top w:val="nil"/>
              <w:left w:val="nil"/>
              <w:bottom w:val="nil"/>
              <w:right w:val="nil"/>
            </w:tcBorders>
            <w:shd w:val="clear" w:color="auto" w:fill="auto"/>
            <w:noWrap/>
            <w:vAlign w:val="bottom"/>
            <w:hideMark/>
          </w:tcPr>
          <w:p w14:paraId="079EA609" w14:textId="77777777" w:rsidR="00332ACD" w:rsidRPr="001053EE" w:rsidRDefault="00332ACD" w:rsidP="00A041CF">
            <w:pPr>
              <w:spacing w:after="0" w:line="240" w:lineRule="auto"/>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6C5464A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0.0254</w:t>
            </w:r>
          </w:p>
        </w:tc>
        <w:tc>
          <w:tcPr>
            <w:tcW w:w="363" w:type="pct"/>
            <w:tcBorders>
              <w:top w:val="nil"/>
              <w:left w:val="nil"/>
              <w:bottom w:val="nil"/>
              <w:right w:val="nil"/>
            </w:tcBorders>
            <w:shd w:val="clear" w:color="auto" w:fill="auto"/>
            <w:noWrap/>
            <w:vAlign w:val="bottom"/>
            <w:hideMark/>
          </w:tcPr>
          <w:p w14:paraId="7CA591FC"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76DE698E"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0.0253</w:t>
            </w:r>
          </w:p>
        </w:tc>
        <w:tc>
          <w:tcPr>
            <w:tcW w:w="363" w:type="pct"/>
            <w:tcBorders>
              <w:top w:val="nil"/>
              <w:left w:val="nil"/>
              <w:bottom w:val="nil"/>
              <w:right w:val="nil"/>
            </w:tcBorders>
            <w:shd w:val="clear" w:color="auto" w:fill="auto"/>
            <w:noWrap/>
            <w:vAlign w:val="bottom"/>
            <w:hideMark/>
          </w:tcPr>
          <w:p w14:paraId="4D8453E9"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94" w:type="pct"/>
            <w:tcBorders>
              <w:top w:val="nil"/>
              <w:left w:val="nil"/>
              <w:bottom w:val="nil"/>
              <w:right w:val="nil"/>
            </w:tcBorders>
            <w:shd w:val="clear" w:color="auto" w:fill="auto"/>
            <w:noWrap/>
            <w:vAlign w:val="bottom"/>
            <w:hideMark/>
          </w:tcPr>
          <w:p w14:paraId="6893FE1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-0.000451</w:t>
            </w:r>
          </w:p>
        </w:tc>
        <w:tc>
          <w:tcPr>
            <w:tcW w:w="318" w:type="pct"/>
            <w:tcBorders>
              <w:top w:val="nil"/>
              <w:left w:val="nil"/>
              <w:bottom w:val="nil"/>
              <w:right w:val="nil"/>
            </w:tcBorders>
            <w:shd w:val="clear" w:color="auto" w:fill="auto"/>
            <w:noWrap/>
            <w:vAlign w:val="bottom"/>
            <w:hideMark/>
          </w:tcPr>
          <w:p w14:paraId="1086A5A6"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28" w:type="pct"/>
            <w:tcBorders>
              <w:top w:val="nil"/>
              <w:left w:val="nil"/>
              <w:bottom w:val="nil"/>
              <w:right w:val="nil"/>
            </w:tcBorders>
            <w:shd w:val="clear" w:color="auto" w:fill="auto"/>
            <w:noWrap/>
            <w:vAlign w:val="bottom"/>
            <w:hideMark/>
          </w:tcPr>
          <w:p w14:paraId="188D921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0.0541</w:t>
            </w:r>
          </w:p>
        </w:tc>
        <w:tc>
          <w:tcPr>
            <w:tcW w:w="363" w:type="pct"/>
            <w:tcBorders>
              <w:top w:val="nil"/>
              <w:left w:val="nil"/>
              <w:bottom w:val="nil"/>
              <w:right w:val="nil"/>
            </w:tcBorders>
            <w:shd w:val="clear" w:color="auto" w:fill="auto"/>
            <w:noWrap/>
            <w:vAlign w:val="bottom"/>
            <w:hideMark/>
          </w:tcPr>
          <w:p w14:paraId="0A2B6750"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3E27167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0.0199</w:t>
            </w:r>
          </w:p>
        </w:tc>
        <w:tc>
          <w:tcPr>
            <w:tcW w:w="317" w:type="pct"/>
            <w:tcBorders>
              <w:top w:val="nil"/>
              <w:left w:val="nil"/>
              <w:bottom w:val="nil"/>
              <w:right w:val="nil"/>
            </w:tcBorders>
            <w:shd w:val="clear" w:color="auto" w:fill="auto"/>
            <w:noWrap/>
            <w:vAlign w:val="bottom"/>
            <w:hideMark/>
          </w:tcPr>
          <w:p w14:paraId="7C94D798"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28" w:type="pct"/>
            <w:tcBorders>
              <w:top w:val="nil"/>
              <w:left w:val="nil"/>
              <w:bottom w:val="nil"/>
              <w:right w:val="nil"/>
            </w:tcBorders>
            <w:shd w:val="clear" w:color="auto" w:fill="auto"/>
            <w:noWrap/>
            <w:vAlign w:val="bottom"/>
            <w:hideMark/>
          </w:tcPr>
          <w:p w14:paraId="751FEDA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0.0564</w:t>
            </w:r>
          </w:p>
        </w:tc>
      </w:tr>
      <w:tr w:rsidR="00332ACD" w:rsidRPr="001053EE" w14:paraId="0E9E855A" w14:textId="77777777" w:rsidTr="00A041CF">
        <w:trPr>
          <w:trHeight w:val="255"/>
        </w:trPr>
        <w:tc>
          <w:tcPr>
            <w:tcW w:w="776" w:type="pct"/>
            <w:tcBorders>
              <w:top w:val="nil"/>
              <w:left w:val="nil"/>
              <w:bottom w:val="nil"/>
              <w:right w:val="nil"/>
            </w:tcBorders>
            <w:shd w:val="clear" w:color="auto" w:fill="auto"/>
            <w:noWrap/>
            <w:vAlign w:val="bottom"/>
            <w:hideMark/>
          </w:tcPr>
          <w:p w14:paraId="7DDFFB36"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14B54FE4"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0AC6885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(0.0249)</w:t>
            </w:r>
          </w:p>
        </w:tc>
        <w:tc>
          <w:tcPr>
            <w:tcW w:w="363" w:type="pct"/>
            <w:tcBorders>
              <w:top w:val="nil"/>
              <w:left w:val="nil"/>
              <w:bottom w:val="nil"/>
              <w:right w:val="nil"/>
            </w:tcBorders>
            <w:shd w:val="clear" w:color="auto" w:fill="auto"/>
            <w:noWrap/>
            <w:vAlign w:val="bottom"/>
            <w:hideMark/>
          </w:tcPr>
          <w:p w14:paraId="7D683E86"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2333963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(0.0798)</w:t>
            </w:r>
          </w:p>
        </w:tc>
        <w:tc>
          <w:tcPr>
            <w:tcW w:w="363" w:type="pct"/>
            <w:tcBorders>
              <w:top w:val="nil"/>
              <w:left w:val="nil"/>
              <w:bottom w:val="nil"/>
              <w:right w:val="nil"/>
            </w:tcBorders>
            <w:shd w:val="clear" w:color="auto" w:fill="auto"/>
            <w:noWrap/>
            <w:vAlign w:val="bottom"/>
            <w:hideMark/>
          </w:tcPr>
          <w:p w14:paraId="0D1769DF"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94" w:type="pct"/>
            <w:tcBorders>
              <w:top w:val="nil"/>
              <w:left w:val="nil"/>
              <w:bottom w:val="nil"/>
              <w:right w:val="nil"/>
            </w:tcBorders>
            <w:shd w:val="clear" w:color="auto" w:fill="auto"/>
            <w:noWrap/>
            <w:vAlign w:val="bottom"/>
            <w:hideMark/>
          </w:tcPr>
          <w:p w14:paraId="56453CF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(0.0227)</w:t>
            </w:r>
          </w:p>
        </w:tc>
        <w:tc>
          <w:tcPr>
            <w:tcW w:w="318" w:type="pct"/>
            <w:tcBorders>
              <w:top w:val="nil"/>
              <w:left w:val="nil"/>
              <w:bottom w:val="nil"/>
              <w:right w:val="nil"/>
            </w:tcBorders>
            <w:shd w:val="clear" w:color="auto" w:fill="auto"/>
            <w:noWrap/>
            <w:vAlign w:val="bottom"/>
            <w:hideMark/>
          </w:tcPr>
          <w:p w14:paraId="3940CF56"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28" w:type="pct"/>
            <w:tcBorders>
              <w:top w:val="nil"/>
              <w:left w:val="nil"/>
              <w:bottom w:val="nil"/>
              <w:right w:val="nil"/>
            </w:tcBorders>
            <w:shd w:val="clear" w:color="auto" w:fill="auto"/>
            <w:noWrap/>
            <w:vAlign w:val="bottom"/>
            <w:hideMark/>
          </w:tcPr>
          <w:p w14:paraId="065ED68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(0.0545)</w:t>
            </w:r>
          </w:p>
        </w:tc>
        <w:tc>
          <w:tcPr>
            <w:tcW w:w="363" w:type="pct"/>
            <w:tcBorders>
              <w:top w:val="nil"/>
              <w:left w:val="nil"/>
              <w:bottom w:val="nil"/>
              <w:right w:val="nil"/>
            </w:tcBorders>
            <w:shd w:val="clear" w:color="auto" w:fill="auto"/>
            <w:noWrap/>
            <w:vAlign w:val="bottom"/>
            <w:hideMark/>
          </w:tcPr>
          <w:p w14:paraId="7F58F366"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127E81A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(0.0227)</w:t>
            </w:r>
          </w:p>
        </w:tc>
        <w:tc>
          <w:tcPr>
            <w:tcW w:w="317" w:type="pct"/>
            <w:tcBorders>
              <w:top w:val="nil"/>
              <w:left w:val="nil"/>
              <w:bottom w:val="nil"/>
              <w:right w:val="nil"/>
            </w:tcBorders>
            <w:shd w:val="clear" w:color="auto" w:fill="auto"/>
            <w:noWrap/>
            <w:vAlign w:val="bottom"/>
            <w:hideMark/>
          </w:tcPr>
          <w:p w14:paraId="1A407EDF"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28" w:type="pct"/>
            <w:tcBorders>
              <w:top w:val="nil"/>
              <w:left w:val="nil"/>
              <w:bottom w:val="nil"/>
              <w:right w:val="nil"/>
            </w:tcBorders>
            <w:shd w:val="clear" w:color="auto" w:fill="auto"/>
            <w:noWrap/>
            <w:vAlign w:val="bottom"/>
            <w:hideMark/>
          </w:tcPr>
          <w:p w14:paraId="374FE20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(0.0505)</w:t>
            </w:r>
          </w:p>
        </w:tc>
      </w:tr>
      <w:tr w:rsidR="00332ACD" w:rsidRPr="001053EE" w14:paraId="2BF48661" w14:textId="77777777" w:rsidTr="00A041CF">
        <w:trPr>
          <w:trHeight w:val="255"/>
        </w:trPr>
        <w:tc>
          <w:tcPr>
            <w:tcW w:w="776" w:type="pct"/>
            <w:tcBorders>
              <w:top w:val="nil"/>
              <w:left w:val="nil"/>
              <w:bottom w:val="nil"/>
              <w:right w:val="nil"/>
            </w:tcBorders>
            <w:shd w:val="clear" w:color="auto" w:fill="auto"/>
            <w:noWrap/>
            <w:vAlign w:val="bottom"/>
            <w:hideMark/>
          </w:tcPr>
          <w:p w14:paraId="726E95A0"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year2016</w:t>
            </w:r>
          </w:p>
        </w:tc>
        <w:tc>
          <w:tcPr>
            <w:tcW w:w="363" w:type="pct"/>
            <w:tcBorders>
              <w:top w:val="nil"/>
              <w:left w:val="nil"/>
              <w:bottom w:val="nil"/>
              <w:right w:val="nil"/>
            </w:tcBorders>
            <w:shd w:val="clear" w:color="auto" w:fill="auto"/>
            <w:noWrap/>
            <w:vAlign w:val="bottom"/>
            <w:hideMark/>
          </w:tcPr>
          <w:p w14:paraId="176F035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0.265</w:t>
            </w:r>
          </w:p>
        </w:tc>
        <w:tc>
          <w:tcPr>
            <w:tcW w:w="363" w:type="pct"/>
            <w:tcBorders>
              <w:top w:val="nil"/>
              <w:left w:val="nil"/>
              <w:bottom w:val="nil"/>
              <w:right w:val="nil"/>
            </w:tcBorders>
            <w:shd w:val="clear" w:color="auto" w:fill="auto"/>
            <w:noWrap/>
            <w:vAlign w:val="bottom"/>
            <w:hideMark/>
          </w:tcPr>
          <w:p w14:paraId="18E060A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0.195</w:t>
            </w:r>
          </w:p>
        </w:tc>
        <w:tc>
          <w:tcPr>
            <w:tcW w:w="363" w:type="pct"/>
            <w:tcBorders>
              <w:top w:val="nil"/>
              <w:left w:val="nil"/>
              <w:bottom w:val="nil"/>
              <w:right w:val="nil"/>
            </w:tcBorders>
            <w:shd w:val="clear" w:color="auto" w:fill="auto"/>
            <w:noWrap/>
            <w:vAlign w:val="bottom"/>
            <w:hideMark/>
          </w:tcPr>
          <w:p w14:paraId="72E888A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0.512</w:t>
            </w:r>
          </w:p>
        </w:tc>
        <w:tc>
          <w:tcPr>
            <w:tcW w:w="363" w:type="pct"/>
            <w:tcBorders>
              <w:top w:val="nil"/>
              <w:left w:val="nil"/>
              <w:bottom w:val="nil"/>
              <w:right w:val="nil"/>
            </w:tcBorders>
            <w:shd w:val="clear" w:color="auto" w:fill="auto"/>
            <w:noWrap/>
            <w:vAlign w:val="bottom"/>
            <w:hideMark/>
          </w:tcPr>
          <w:p w14:paraId="5DD08D3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0.409</w:t>
            </w:r>
          </w:p>
        </w:tc>
        <w:tc>
          <w:tcPr>
            <w:tcW w:w="363" w:type="pct"/>
            <w:tcBorders>
              <w:top w:val="nil"/>
              <w:left w:val="nil"/>
              <w:bottom w:val="nil"/>
              <w:right w:val="nil"/>
            </w:tcBorders>
            <w:shd w:val="clear" w:color="auto" w:fill="auto"/>
            <w:noWrap/>
            <w:vAlign w:val="bottom"/>
            <w:hideMark/>
          </w:tcPr>
          <w:p w14:paraId="24C7847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-0.295</w:t>
            </w:r>
          </w:p>
        </w:tc>
        <w:tc>
          <w:tcPr>
            <w:tcW w:w="394" w:type="pct"/>
            <w:tcBorders>
              <w:top w:val="nil"/>
              <w:left w:val="nil"/>
              <w:bottom w:val="nil"/>
              <w:right w:val="nil"/>
            </w:tcBorders>
            <w:shd w:val="clear" w:color="auto" w:fill="auto"/>
            <w:noWrap/>
            <w:vAlign w:val="bottom"/>
            <w:hideMark/>
          </w:tcPr>
          <w:p w14:paraId="153206F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-0.295</w:t>
            </w:r>
          </w:p>
        </w:tc>
        <w:tc>
          <w:tcPr>
            <w:tcW w:w="318" w:type="pct"/>
            <w:tcBorders>
              <w:top w:val="nil"/>
              <w:left w:val="nil"/>
              <w:bottom w:val="nil"/>
              <w:right w:val="nil"/>
            </w:tcBorders>
            <w:shd w:val="clear" w:color="auto" w:fill="auto"/>
            <w:noWrap/>
            <w:vAlign w:val="bottom"/>
            <w:hideMark/>
          </w:tcPr>
          <w:p w14:paraId="3B416ED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0.126</w:t>
            </w:r>
          </w:p>
        </w:tc>
        <w:tc>
          <w:tcPr>
            <w:tcW w:w="328" w:type="pct"/>
            <w:tcBorders>
              <w:top w:val="nil"/>
              <w:left w:val="nil"/>
              <w:bottom w:val="nil"/>
              <w:right w:val="nil"/>
            </w:tcBorders>
            <w:shd w:val="clear" w:color="auto" w:fill="auto"/>
            <w:noWrap/>
            <w:vAlign w:val="bottom"/>
            <w:hideMark/>
          </w:tcPr>
          <w:p w14:paraId="5845404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-0.0980</w:t>
            </w:r>
          </w:p>
        </w:tc>
        <w:tc>
          <w:tcPr>
            <w:tcW w:w="363" w:type="pct"/>
            <w:tcBorders>
              <w:top w:val="nil"/>
              <w:left w:val="nil"/>
              <w:bottom w:val="nil"/>
              <w:right w:val="nil"/>
            </w:tcBorders>
            <w:shd w:val="clear" w:color="auto" w:fill="auto"/>
            <w:noWrap/>
            <w:vAlign w:val="bottom"/>
            <w:hideMark/>
          </w:tcPr>
          <w:p w14:paraId="73BF193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-0.225</w:t>
            </w:r>
          </w:p>
        </w:tc>
        <w:tc>
          <w:tcPr>
            <w:tcW w:w="363" w:type="pct"/>
            <w:tcBorders>
              <w:top w:val="nil"/>
              <w:left w:val="nil"/>
              <w:bottom w:val="nil"/>
              <w:right w:val="nil"/>
            </w:tcBorders>
            <w:shd w:val="clear" w:color="auto" w:fill="auto"/>
            <w:noWrap/>
            <w:vAlign w:val="bottom"/>
            <w:hideMark/>
          </w:tcPr>
          <w:p w14:paraId="05381D4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-0.284</w:t>
            </w:r>
          </w:p>
        </w:tc>
        <w:tc>
          <w:tcPr>
            <w:tcW w:w="317" w:type="pct"/>
            <w:tcBorders>
              <w:top w:val="nil"/>
              <w:left w:val="nil"/>
              <w:bottom w:val="nil"/>
              <w:right w:val="nil"/>
            </w:tcBorders>
            <w:shd w:val="clear" w:color="auto" w:fill="auto"/>
            <w:noWrap/>
            <w:vAlign w:val="bottom"/>
            <w:hideMark/>
          </w:tcPr>
          <w:p w14:paraId="54C786F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0.0288</w:t>
            </w:r>
          </w:p>
        </w:tc>
        <w:tc>
          <w:tcPr>
            <w:tcW w:w="328" w:type="pct"/>
            <w:tcBorders>
              <w:top w:val="nil"/>
              <w:left w:val="nil"/>
              <w:bottom w:val="nil"/>
              <w:right w:val="nil"/>
            </w:tcBorders>
            <w:shd w:val="clear" w:color="auto" w:fill="auto"/>
            <w:noWrap/>
            <w:vAlign w:val="bottom"/>
            <w:hideMark/>
          </w:tcPr>
          <w:p w14:paraId="059122E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-0.209</w:t>
            </w:r>
          </w:p>
        </w:tc>
      </w:tr>
      <w:tr w:rsidR="00332ACD" w:rsidRPr="001053EE" w14:paraId="4DA57047" w14:textId="77777777" w:rsidTr="00A041CF">
        <w:trPr>
          <w:trHeight w:val="255"/>
        </w:trPr>
        <w:tc>
          <w:tcPr>
            <w:tcW w:w="776" w:type="pct"/>
            <w:tcBorders>
              <w:top w:val="nil"/>
              <w:left w:val="nil"/>
              <w:bottom w:val="nil"/>
              <w:right w:val="nil"/>
            </w:tcBorders>
            <w:shd w:val="clear" w:color="auto" w:fill="auto"/>
            <w:noWrap/>
            <w:vAlign w:val="bottom"/>
            <w:hideMark/>
          </w:tcPr>
          <w:p w14:paraId="5ED41340"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08F35A3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(0.503)</w:t>
            </w:r>
          </w:p>
        </w:tc>
        <w:tc>
          <w:tcPr>
            <w:tcW w:w="363" w:type="pct"/>
            <w:tcBorders>
              <w:top w:val="nil"/>
              <w:left w:val="nil"/>
              <w:bottom w:val="nil"/>
              <w:right w:val="nil"/>
            </w:tcBorders>
            <w:shd w:val="clear" w:color="auto" w:fill="auto"/>
            <w:noWrap/>
            <w:vAlign w:val="bottom"/>
            <w:hideMark/>
          </w:tcPr>
          <w:p w14:paraId="7AD7B86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(0.508)</w:t>
            </w:r>
          </w:p>
        </w:tc>
        <w:tc>
          <w:tcPr>
            <w:tcW w:w="363" w:type="pct"/>
            <w:tcBorders>
              <w:top w:val="nil"/>
              <w:left w:val="nil"/>
              <w:bottom w:val="nil"/>
              <w:right w:val="nil"/>
            </w:tcBorders>
            <w:shd w:val="clear" w:color="auto" w:fill="auto"/>
            <w:noWrap/>
            <w:vAlign w:val="bottom"/>
            <w:hideMark/>
          </w:tcPr>
          <w:p w14:paraId="40CA46D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(0.923)</w:t>
            </w:r>
          </w:p>
        </w:tc>
        <w:tc>
          <w:tcPr>
            <w:tcW w:w="363" w:type="pct"/>
            <w:tcBorders>
              <w:top w:val="nil"/>
              <w:left w:val="nil"/>
              <w:bottom w:val="nil"/>
              <w:right w:val="nil"/>
            </w:tcBorders>
            <w:shd w:val="clear" w:color="auto" w:fill="auto"/>
            <w:noWrap/>
            <w:vAlign w:val="bottom"/>
            <w:hideMark/>
          </w:tcPr>
          <w:p w14:paraId="2B0DB1CE"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(0.993)</w:t>
            </w:r>
          </w:p>
        </w:tc>
        <w:tc>
          <w:tcPr>
            <w:tcW w:w="363" w:type="pct"/>
            <w:tcBorders>
              <w:top w:val="nil"/>
              <w:left w:val="nil"/>
              <w:bottom w:val="nil"/>
              <w:right w:val="nil"/>
            </w:tcBorders>
            <w:shd w:val="clear" w:color="auto" w:fill="auto"/>
            <w:noWrap/>
            <w:vAlign w:val="bottom"/>
            <w:hideMark/>
          </w:tcPr>
          <w:p w14:paraId="476AE8A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(0.454)</w:t>
            </w:r>
          </w:p>
        </w:tc>
        <w:tc>
          <w:tcPr>
            <w:tcW w:w="394" w:type="pct"/>
            <w:tcBorders>
              <w:top w:val="nil"/>
              <w:left w:val="nil"/>
              <w:bottom w:val="nil"/>
              <w:right w:val="nil"/>
            </w:tcBorders>
            <w:shd w:val="clear" w:color="auto" w:fill="auto"/>
            <w:noWrap/>
            <w:vAlign w:val="bottom"/>
            <w:hideMark/>
          </w:tcPr>
          <w:p w14:paraId="6B6D219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(0.463)</w:t>
            </w:r>
          </w:p>
        </w:tc>
        <w:tc>
          <w:tcPr>
            <w:tcW w:w="318" w:type="pct"/>
            <w:tcBorders>
              <w:top w:val="nil"/>
              <w:left w:val="nil"/>
              <w:bottom w:val="nil"/>
              <w:right w:val="nil"/>
            </w:tcBorders>
            <w:shd w:val="clear" w:color="auto" w:fill="auto"/>
            <w:noWrap/>
            <w:vAlign w:val="bottom"/>
            <w:hideMark/>
          </w:tcPr>
          <w:p w14:paraId="54ADA70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(0.773)</w:t>
            </w:r>
          </w:p>
        </w:tc>
        <w:tc>
          <w:tcPr>
            <w:tcW w:w="328" w:type="pct"/>
            <w:tcBorders>
              <w:top w:val="nil"/>
              <w:left w:val="nil"/>
              <w:bottom w:val="nil"/>
              <w:right w:val="nil"/>
            </w:tcBorders>
            <w:shd w:val="clear" w:color="auto" w:fill="auto"/>
            <w:noWrap/>
            <w:vAlign w:val="bottom"/>
            <w:hideMark/>
          </w:tcPr>
          <w:p w14:paraId="24ED41A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(0.805)</w:t>
            </w:r>
          </w:p>
        </w:tc>
        <w:tc>
          <w:tcPr>
            <w:tcW w:w="363" w:type="pct"/>
            <w:tcBorders>
              <w:top w:val="nil"/>
              <w:left w:val="nil"/>
              <w:bottom w:val="nil"/>
              <w:right w:val="nil"/>
            </w:tcBorders>
            <w:shd w:val="clear" w:color="auto" w:fill="auto"/>
            <w:noWrap/>
            <w:vAlign w:val="bottom"/>
            <w:hideMark/>
          </w:tcPr>
          <w:p w14:paraId="3CFCB7E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(0.418)</w:t>
            </w:r>
          </w:p>
        </w:tc>
        <w:tc>
          <w:tcPr>
            <w:tcW w:w="363" w:type="pct"/>
            <w:tcBorders>
              <w:top w:val="nil"/>
              <w:left w:val="nil"/>
              <w:bottom w:val="nil"/>
              <w:right w:val="nil"/>
            </w:tcBorders>
            <w:shd w:val="clear" w:color="auto" w:fill="auto"/>
            <w:noWrap/>
            <w:vAlign w:val="bottom"/>
            <w:hideMark/>
          </w:tcPr>
          <w:p w14:paraId="4626F12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(0.423)</w:t>
            </w:r>
          </w:p>
        </w:tc>
        <w:tc>
          <w:tcPr>
            <w:tcW w:w="317" w:type="pct"/>
            <w:tcBorders>
              <w:top w:val="nil"/>
              <w:left w:val="nil"/>
              <w:bottom w:val="nil"/>
              <w:right w:val="nil"/>
            </w:tcBorders>
            <w:shd w:val="clear" w:color="auto" w:fill="auto"/>
            <w:noWrap/>
            <w:vAlign w:val="bottom"/>
            <w:hideMark/>
          </w:tcPr>
          <w:p w14:paraId="5EFE4AC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(0.683)</w:t>
            </w:r>
          </w:p>
        </w:tc>
        <w:tc>
          <w:tcPr>
            <w:tcW w:w="328" w:type="pct"/>
            <w:tcBorders>
              <w:top w:val="nil"/>
              <w:left w:val="nil"/>
              <w:bottom w:val="nil"/>
              <w:right w:val="nil"/>
            </w:tcBorders>
            <w:shd w:val="clear" w:color="auto" w:fill="auto"/>
            <w:noWrap/>
            <w:vAlign w:val="bottom"/>
            <w:hideMark/>
          </w:tcPr>
          <w:p w14:paraId="5C874D1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(0.712)</w:t>
            </w:r>
          </w:p>
        </w:tc>
      </w:tr>
      <w:tr w:rsidR="00332ACD" w:rsidRPr="001053EE" w14:paraId="3F3E9C77" w14:textId="77777777" w:rsidTr="00A041CF">
        <w:trPr>
          <w:trHeight w:val="255"/>
        </w:trPr>
        <w:tc>
          <w:tcPr>
            <w:tcW w:w="776" w:type="pct"/>
            <w:tcBorders>
              <w:top w:val="nil"/>
              <w:left w:val="nil"/>
              <w:bottom w:val="nil"/>
              <w:right w:val="nil"/>
            </w:tcBorders>
            <w:shd w:val="clear" w:color="auto" w:fill="auto"/>
            <w:noWrap/>
            <w:vAlign w:val="bottom"/>
            <w:hideMark/>
          </w:tcPr>
          <w:p w14:paraId="5ED13679"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year2017</w:t>
            </w:r>
          </w:p>
        </w:tc>
        <w:tc>
          <w:tcPr>
            <w:tcW w:w="363" w:type="pct"/>
            <w:tcBorders>
              <w:top w:val="nil"/>
              <w:left w:val="nil"/>
              <w:bottom w:val="nil"/>
              <w:right w:val="nil"/>
            </w:tcBorders>
            <w:shd w:val="clear" w:color="auto" w:fill="auto"/>
            <w:noWrap/>
            <w:vAlign w:val="bottom"/>
            <w:hideMark/>
          </w:tcPr>
          <w:p w14:paraId="1B23A24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-0.0818</w:t>
            </w:r>
          </w:p>
        </w:tc>
        <w:tc>
          <w:tcPr>
            <w:tcW w:w="363" w:type="pct"/>
            <w:tcBorders>
              <w:top w:val="nil"/>
              <w:left w:val="nil"/>
              <w:bottom w:val="nil"/>
              <w:right w:val="nil"/>
            </w:tcBorders>
            <w:shd w:val="clear" w:color="auto" w:fill="auto"/>
            <w:noWrap/>
            <w:vAlign w:val="bottom"/>
            <w:hideMark/>
          </w:tcPr>
          <w:p w14:paraId="4114CA2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-0.311</w:t>
            </w:r>
          </w:p>
        </w:tc>
        <w:tc>
          <w:tcPr>
            <w:tcW w:w="363" w:type="pct"/>
            <w:tcBorders>
              <w:top w:val="nil"/>
              <w:left w:val="nil"/>
              <w:bottom w:val="nil"/>
              <w:right w:val="nil"/>
            </w:tcBorders>
            <w:shd w:val="clear" w:color="auto" w:fill="auto"/>
            <w:noWrap/>
            <w:vAlign w:val="bottom"/>
            <w:hideMark/>
          </w:tcPr>
          <w:p w14:paraId="559CA7B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0.967</w:t>
            </w:r>
          </w:p>
        </w:tc>
        <w:tc>
          <w:tcPr>
            <w:tcW w:w="363" w:type="pct"/>
            <w:tcBorders>
              <w:top w:val="nil"/>
              <w:left w:val="nil"/>
              <w:bottom w:val="nil"/>
              <w:right w:val="nil"/>
            </w:tcBorders>
            <w:shd w:val="clear" w:color="auto" w:fill="auto"/>
            <w:noWrap/>
            <w:vAlign w:val="bottom"/>
            <w:hideMark/>
          </w:tcPr>
          <w:p w14:paraId="75DA037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0.653</w:t>
            </w:r>
          </w:p>
        </w:tc>
        <w:tc>
          <w:tcPr>
            <w:tcW w:w="363" w:type="pct"/>
            <w:tcBorders>
              <w:top w:val="nil"/>
              <w:left w:val="nil"/>
              <w:bottom w:val="nil"/>
              <w:right w:val="nil"/>
            </w:tcBorders>
            <w:shd w:val="clear" w:color="auto" w:fill="auto"/>
            <w:noWrap/>
            <w:vAlign w:val="bottom"/>
            <w:hideMark/>
          </w:tcPr>
          <w:p w14:paraId="47C502F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0.0116</w:t>
            </w:r>
          </w:p>
        </w:tc>
        <w:tc>
          <w:tcPr>
            <w:tcW w:w="394" w:type="pct"/>
            <w:tcBorders>
              <w:top w:val="nil"/>
              <w:left w:val="nil"/>
              <w:bottom w:val="nil"/>
              <w:right w:val="nil"/>
            </w:tcBorders>
            <w:shd w:val="clear" w:color="auto" w:fill="auto"/>
            <w:noWrap/>
            <w:vAlign w:val="bottom"/>
            <w:hideMark/>
          </w:tcPr>
          <w:p w14:paraId="6C0EAF4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0.0165</w:t>
            </w:r>
          </w:p>
        </w:tc>
        <w:tc>
          <w:tcPr>
            <w:tcW w:w="318" w:type="pct"/>
            <w:tcBorders>
              <w:top w:val="nil"/>
              <w:left w:val="nil"/>
              <w:bottom w:val="nil"/>
              <w:right w:val="nil"/>
            </w:tcBorders>
            <w:shd w:val="clear" w:color="auto" w:fill="auto"/>
            <w:noWrap/>
            <w:vAlign w:val="bottom"/>
            <w:hideMark/>
          </w:tcPr>
          <w:p w14:paraId="0A679EA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0.599</w:t>
            </w:r>
          </w:p>
        </w:tc>
        <w:tc>
          <w:tcPr>
            <w:tcW w:w="328" w:type="pct"/>
            <w:tcBorders>
              <w:top w:val="nil"/>
              <w:left w:val="nil"/>
              <w:bottom w:val="nil"/>
              <w:right w:val="nil"/>
            </w:tcBorders>
            <w:shd w:val="clear" w:color="auto" w:fill="auto"/>
            <w:noWrap/>
            <w:vAlign w:val="bottom"/>
            <w:hideMark/>
          </w:tcPr>
          <w:p w14:paraId="443D139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-0.0686</w:t>
            </w:r>
          </w:p>
        </w:tc>
        <w:tc>
          <w:tcPr>
            <w:tcW w:w="363" w:type="pct"/>
            <w:tcBorders>
              <w:top w:val="nil"/>
              <w:left w:val="nil"/>
              <w:bottom w:val="nil"/>
              <w:right w:val="nil"/>
            </w:tcBorders>
            <w:shd w:val="clear" w:color="auto" w:fill="auto"/>
            <w:noWrap/>
            <w:vAlign w:val="bottom"/>
            <w:hideMark/>
          </w:tcPr>
          <w:p w14:paraId="7625CC9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-0.00910</w:t>
            </w:r>
          </w:p>
        </w:tc>
        <w:tc>
          <w:tcPr>
            <w:tcW w:w="363" w:type="pct"/>
            <w:tcBorders>
              <w:top w:val="nil"/>
              <w:left w:val="nil"/>
              <w:bottom w:val="nil"/>
              <w:right w:val="nil"/>
            </w:tcBorders>
            <w:shd w:val="clear" w:color="auto" w:fill="auto"/>
            <w:noWrap/>
            <w:vAlign w:val="bottom"/>
            <w:hideMark/>
          </w:tcPr>
          <w:p w14:paraId="2327A2C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-0.158</w:t>
            </w:r>
          </w:p>
        </w:tc>
        <w:tc>
          <w:tcPr>
            <w:tcW w:w="317" w:type="pct"/>
            <w:tcBorders>
              <w:top w:val="nil"/>
              <w:left w:val="nil"/>
              <w:bottom w:val="nil"/>
              <w:right w:val="nil"/>
            </w:tcBorders>
            <w:shd w:val="clear" w:color="auto" w:fill="auto"/>
            <w:noWrap/>
            <w:vAlign w:val="bottom"/>
            <w:hideMark/>
          </w:tcPr>
          <w:p w14:paraId="429CEDA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0.187</w:t>
            </w:r>
          </w:p>
        </w:tc>
        <w:tc>
          <w:tcPr>
            <w:tcW w:w="328" w:type="pct"/>
            <w:tcBorders>
              <w:top w:val="nil"/>
              <w:left w:val="nil"/>
              <w:bottom w:val="nil"/>
              <w:right w:val="nil"/>
            </w:tcBorders>
            <w:shd w:val="clear" w:color="auto" w:fill="auto"/>
            <w:noWrap/>
            <w:vAlign w:val="bottom"/>
            <w:hideMark/>
          </w:tcPr>
          <w:p w14:paraId="1957254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-0.533</w:t>
            </w:r>
          </w:p>
        </w:tc>
      </w:tr>
      <w:tr w:rsidR="00332ACD" w:rsidRPr="001053EE" w14:paraId="42DB36A1" w14:textId="77777777" w:rsidTr="00A041CF">
        <w:trPr>
          <w:trHeight w:val="255"/>
        </w:trPr>
        <w:tc>
          <w:tcPr>
            <w:tcW w:w="776" w:type="pct"/>
            <w:tcBorders>
              <w:top w:val="nil"/>
              <w:left w:val="nil"/>
              <w:bottom w:val="nil"/>
              <w:right w:val="nil"/>
            </w:tcBorders>
            <w:shd w:val="clear" w:color="auto" w:fill="auto"/>
            <w:noWrap/>
            <w:vAlign w:val="bottom"/>
            <w:hideMark/>
          </w:tcPr>
          <w:p w14:paraId="6005627C"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49A0266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(0.576)</w:t>
            </w:r>
          </w:p>
        </w:tc>
        <w:tc>
          <w:tcPr>
            <w:tcW w:w="363" w:type="pct"/>
            <w:tcBorders>
              <w:top w:val="nil"/>
              <w:left w:val="nil"/>
              <w:bottom w:val="nil"/>
              <w:right w:val="nil"/>
            </w:tcBorders>
            <w:shd w:val="clear" w:color="auto" w:fill="auto"/>
            <w:noWrap/>
            <w:vAlign w:val="bottom"/>
            <w:hideMark/>
          </w:tcPr>
          <w:p w14:paraId="1FEE4B2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(0.619)</w:t>
            </w:r>
          </w:p>
        </w:tc>
        <w:tc>
          <w:tcPr>
            <w:tcW w:w="363" w:type="pct"/>
            <w:tcBorders>
              <w:top w:val="nil"/>
              <w:left w:val="nil"/>
              <w:bottom w:val="nil"/>
              <w:right w:val="nil"/>
            </w:tcBorders>
            <w:shd w:val="clear" w:color="auto" w:fill="auto"/>
            <w:noWrap/>
            <w:vAlign w:val="bottom"/>
            <w:hideMark/>
          </w:tcPr>
          <w:p w14:paraId="13C7170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(1.003)</w:t>
            </w:r>
          </w:p>
        </w:tc>
        <w:tc>
          <w:tcPr>
            <w:tcW w:w="363" w:type="pct"/>
            <w:tcBorders>
              <w:top w:val="nil"/>
              <w:left w:val="nil"/>
              <w:bottom w:val="nil"/>
              <w:right w:val="nil"/>
            </w:tcBorders>
            <w:shd w:val="clear" w:color="auto" w:fill="auto"/>
            <w:noWrap/>
            <w:vAlign w:val="bottom"/>
            <w:hideMark/>
          </w:tcPr>
          <w:p w14:paraId="57CB2FE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(1.422)</w:t>
            </w:r>
          </w:p>
        </w:tc>
        <w:tc>
          <w:tcPr>
            <w:tcW w:w="363" w:type="pct"/>
            <w:tcBorders>
              <w:top w:val="nil"/>
              <w:left w:val="nil"/>
              <w:bottom w:val="nil"/>
              <w:right w:val="nil"/>
            </w:tcBorders>
            <w:shd w:val="clear" w:color="auto" w:fill="auto"/>
            <w:noWrap/>
            <w:vAlign w:val="bottom"/>
            <w:hideMark/>
          </w:tcPr>
          <w:p w14:paraId="28FA5C6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(0.525)</w:t>
            </w:r>
          </w:p>
        </w:tc>
        <w:tc>
          <w:tcPr>
            <w:tcW w:w="394" w:type="pct"/>
            <w:tcBorders>
              <w:top w:val="nil"/>
              <w:left w:val="nil"/>
              <w:bottom w:val="nil"/>
              <w:right w:val="nil"/>
            </w:tcBorders>
            <w:shd w:val="clear" w:color="auto" w:fill="auto"/>
            <w:noWrap/>
            <w:vAlign w:val="bottom"/>
            <w:hideMark/>
          </w:tcPr>
          <w:p w14:paraId="27B7DC4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(0.573)</w:t>
            </w:r>
          </w:p>
        </w:tc>
        <w:tc>
          <w:tcPr>
            <w:tcW w:w="318" w:type="pct"/>
            <w:tcBorders>
              <w:top w:val="nil"/>
              <w:left w:val="nil"/>
              <w:bottom w:val="nil"/>
              <w:right w:val="nil"/>
            </w:tcBorders>
            <w:shd w:val="clear" w:color="auto" w:fill="auto"/>
            <w:noWrap/>
            <w:vAlign w:val="bottom"/>
            <w:hideMark/>
          </w:tcPr>
          <w:p w14:paraId="538B134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(0.853)</w:t>
            </w:r>
          </w:p>
        </w:tc>
        <w:tc>
          <w:tcPr>
            <w:tcW w:w="328" w:type="pct"/>
            <w:tcBorders>
              <w:top w:val="nil"/>
              <w:left w:val="nil"/>
              <w:bottom w:val="nil"/>
              <w:right w:val="nil"/>
            </w:tcBorders>
            <w:shd w:val="clear" w:color="auto" w:fill="auto"/>
            <w:noWrap/>
            <w:vAlign w:val="bottom"/>
            <w:hideMark/>
          </w:tcPr>
          <w:p w14:paraId="196F18B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(1.087)</w:t>
            </w:r>
          </w:p>
        </w:tc>
        <w:tc>
          <w:tcPr>
            <w:tcW w:w="363" w:type="pct"/>
            <w:tcBorders>
              <w:top w:val="nil"/>
              <w:left w:val="nil"/>
              <w:bottom w:val="nil"/>
              <w:right w:val="nil"/>
            </w:tcBorders>
            <w:shd w:val="clear" w:color="auto" w:fill="auto"/>
            <w:noWrap/>
            <w:vAlign w:val="bottom"/>
            <w:hideMark/>
          </w:tcPr>
          <w:p w14:paraId="56148F8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(0.489)</w:t>
            </w:r>
          </w:p>
        </w:tc>
        <w:tc>
          <w:tcPr>
            <w:tcW w:w="363" w:type="pct"/>
            <w:tcBorders>
              <w:top w:val="nil"/>
              <w:left w:val="nil"/>
              <w:bottom w:val="nil"/>
              <w:right w:val="nil"/>
            </w:tcBorders>
            <w:shd w:val="clear" w:color="auto" w:fill="auto"/>
            <w:noWrap/>
            <w:vAlign w:val="bottom"/>
            <w:hideMark/>
          </w:tcPr>
          <w:p w14:paraId="6DD326D3"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(0.517)</w:t>
            </w:r>
          </w:p>
        </w:tc>
        <w:tc>
          <w:tcPr>
            <w:tcW w:w="317" w:type="pct"/>
            <w:tcBorders>
              <w:top w:val="nil"/>
              <w:left w:val="nil"/>
              <w:bottom w:val="nil"/>
              <w:right w:val="nil"/>
            </w:tcBorders>
            <w:shd w:val="clear" w:color="auto" w:fill="auto"/>
            <w:noWrap/>
            <w:vAlign w:val="bottom"/>
            <w:hideMark/>
          </w:tcPr>
          <w:p w14:paraId="5885655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(0.745)</w:t>
            </w:r>
          </w:p>
        </w:tc>
        <w:tc>
          <w:tcPr>
            <w:tcW w:w="328" w:type="pct"/>
            <w:tcBorders>
              <w:top w:val="nil"/>
              <w:left w:val="nil"/>
              <w:bottom w:val="nil"/>
              <w:right w:val="nil"/>
            </w:tcBorders>
            <w:shd w:val="clear" w:color="auto" w:fill="auto"/>
            <w:noWrap/>
            <w:vAlign w:val="bottom"/>
            <w:hideMark/>
          </w:tcPr>
          <w:p w14:paraId="108E6C3E"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(0.982)</w:t>
            </w:r>
          </w:p>
        </w:tc>
      </w:tr>
      <w:tr w:rsidR="00332ACD" w:rsidRPr="001053EE" w14:paraId="6197F785" w14:textId="77777777" w:rsidTr="00A041CF">
        <w:trPr>
          <w:trHeight w:val="255"/>
        </w:trPr>
        <w:tc>
          <w:tcPr>
            <w:tcW w:w="776" w:type="pct"/>
            <w:tcBorders>
              <w:top w:val="nil"/>
              <w:left w:val="nil"/>
              <w:bottom w:val="nil"/>
              <w:right w:val="nil"/>
            </w:tcBorders>
            <w:shd w:val="clear" w:color="auto" w:fill="auto"/>
            <w:noWrap/>
            <w:vAlign w:val="bottom"/>
            <w:hideMark/>
          </w:tcPr>
          <w:p w14:paraId="6ECB897D"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year2018</w:t>
            </w:r>
          </w:p>
        </w:tc>
        <w:tc>
          <w:tcPr>
            <w:tcW w:w="363" w:type="pct"/>
            <w:tcBorders>
              <w:top w:val="nil"/>
              <w:left w:val="nil"/>
              <w:bottom w:val="nil"/>
              <w:right w:val="nil"/>
            </w:tcBorders>
            <w:shd w:val="clear" w:color="auto" w:fill="auto"/>
            <w:noWrap/>
            <w:vAlign w:val="bottom"/>
            <w:hideMark/>
          </w:tcPr>
          <w:p w14:paraId="116679C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-0.0999</w:t>
            </w:r>
          </w:p>
        </w:tc>
        <w:tc>
          <w:tcPr>
            <w:tcW w:w="363" w:type="pct"/>
            <w:tcBorders>
              <w:top w:val="nil"/>
              <w:left w:val="nil"/>
              <w:bottom w:val="nil"/>
              <w:right w:val="nil"/>
            </w:tcBorders>
            <w:shd w:val="clear" w:color="auto" w:fill="auto"/>
            <w:noWrap/>
            <w:vAlign w:val="bottom"/>
            <w:hideMark/>
          </w:tcPr>
          <w:p w14:paraId="235B447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-0.444</w:t>
            </w:r>
          </w:p>
        </w:tc>
        <w:tc>
          <w:tcPr>
            <w:tcW w:w="363" w:type="pct"/>
            <w:tcBorders>
              <w:top w:val="nil"/>
              <w:left w:val="nil"/>
              <w:bottom w:val="nil"/>
              <w:right w:val="nil"/>
            </w:tcBorders>
            <w:shd w:val="clear" w:color="auto" w:fill="auto"/>
            <w:noWrap/>
            <w:vAlign w:val="bottom"/>
            <w:hideMark/>
          </w:tcPr>
          <w:p w14:paraId="7F5ECD1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0.367</w:t>
            </w:r>
          </w:p>
        </w:tc>
        <w:tc>
          <w:tcPr>
            <w:tcW w:w="363" w:type="pct"/>
            <w:tcBorders>
              <w:top w:val="nil"/>
              <w:left w:val="nil"/>
              <w:bottom w:val="nil"/>
              <w:right w:val="nil"/>
            </w:tcBorders>
            <w:shd w:val="clear" w:color="auto" w:fill="auto"/>
            <w:noWrap/>
            <w:vAlign w:val="bottom"/>
            <w:hideMark/>
          </w:tcPr>
          <w:p w14:paraId="72EEE43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-0.186</w:t>
            </w:r>
          </w:p>
        </w:tc>
        <w:tc>
          <w:tcPr>
            <w:tcW w:w="363" w:type="pct"/>
            <w:tcBorders>
              <w:top w:val="nil"/>
              <w:left w:val="nil"/>
              <w:bottom w:val="nil"/>
              <w:right w:val="nil"/>
            </w:tcBorders>
            <w:shd w:val="clear" w:color="auto" w:fill="auto"/>
            <w:noWrap/>
            <w:vAlign w:val="bottom"/>
            <w:hideMark/>
          </w:tcPr>
          <w:p w14:paraId="51B5EB5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-0.336</w:t>
            </w:r>
          </w:p>
        </w:tc>
        <w:tc>
          <w:tcPr>
            <w:tcW w:w="394" w:type="pct"/>
            <w:tcBorders>
              <w:top w:val="nil"/>
              <w:left w:val="nil"/>
              <w:bottom w:val="nil"/>
              <w:right w:val="nil"/>
            </w:tcBorders>
            <w:shd w:val="clear" w:color="auto" w:fill="auto"/>
            <w:noWrap/>
            <w:vAlign w:val="bottom"/>
            <w:hideMark/>
          </w:tcPr>
          <w:p w14:paraId="4B1369D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-0.329</w:t>
            </w:r>
          </w:p>
        </w:tc>
        <w:tc>
          <w:tcPr>
            <w:tcW w:w="318" w:type="pct"/>
            <w:tcBorders>
              <w:top w:val="nil"/>
              <w:left w:val="nil"/>
              <w:bottom w:val="nil"/>
              <w:right w:val="nil"/>
            </w:tcBorders>
            <w:shd w:val="clear" w:color="auto" w:fill="auto"/>
            <w:noWrap/>
            <w:vAlign w:val="bottom"/>
            <w:hideMark/>
          </w:tcPr>
          <w:p w14:paraId="42CF234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0.370</w:t>
            </w:r>
          </w:p>
        </w:tc>
        <w:tc>
          <w:tcPr>
            <w:tcW w:w="328" w:type="pct"/>
            <w:tcBorders>
              <w:top w:val="nil"/>
              <w:left w:val="nil"/>
              <w:bottom w:val="nil"/>
              <w:right w:val="nil"/>
            </w:tcBorders>
            <w:shd w:val="clear" w:color="auto" w:fill="auto"/>
            <w:noWrap/>
            <w:vAlign w:val="bottom"/>
            <w:hideMark/>
          </w:tcPr>
          <w:p w14:paraId="1F896F6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-0.811</w:t>
            </w:r>
          </w:p>
        </w:tc>
        <w:tc>
          <w:tcPr>
            <w:tcW w:w="363" w:type="pct"/>
            <w:tcBorders>
              <w:top w:val="nil"/>
              <w:left w:val="nil"/>
              <w:bottom w:val="nil"/>
              <w:right w:val="nil"/>
            </w:tcBorders>
            <w:shd w:val="clear" w:color="auto" w:fill="auto"/>
            <w:noWrap/>
            <w:vAlign w:val="bottom"/>
            <w:hideMark/>
          </w:tcPr>
          <w:p w14:paraId="7682972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-0.412</w:t>
            </w:r>
          </w:p>
        </w:tc>
        <w:tc>
          <w:tcPr>
            <w:tcW w:w="363" w:type="pct"/>
            <w:tcBorders>
              <w:top w:val="nil"/>
              <w:left w:val="nil"/>
              <w:bottom w:val="nil"/>
              <w:right w:val="nil"/>
            </w:tcBorders>
            <w:shd w:val="clear" w:color="auto" w:fill="auto"/>
            <w:noWrap/>
            <w:vAlign w:val="bottom"/>
            <w:hideMark/>
          </w:tcPr>
          <w:p w14:paraId="0AECC45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-0.639</w:t>
            </w:r>
          </w:p>
        </w:tc>
        <w:tc>
          <w:tcPr>
            <w:tcW w:w="317" w:type="pct"/>
            <w:tcBorders>
              <w:top w:val="nil"/>
              <w:left w:val="nil"/>
              <w:bottom w:val="nil"/>
              <w:right w:val="nil"/>
            </w:tcBorders>
            <w:shd w:val="clear" w:color="auto" w:fill="auto"/>
            <w:noWrap/>
            <w:vAlign w:val="bottom"/>
            <w:hideMark/>
          </w:tcPr>
          <w:p w14:paraId="383571C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0.436</w:t>
            </w:r>
          </w:p>
        </w:tc>
        <w:tc>
          <w:tcPr>
            <w:tcW w:w="328" w:type="pct"/>
            <w:tcBorders>
              <w:top w:val="nil"/>
              <w:left w:val="nil"/>
              <w:bottom w:val="nil"/>
              <w:right w:val="nil"/>
            </w:tcBorders>
            <w:shd w:val="clear" w:color="auto" w:fill="auto"/>
            <w:noWrap/>
            <w:vAlign w:val="bottom"/>
            <w:hideMark/>
          </w:tcPr>
          <w:p w14:paraId="755BE61E"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-0.952</w:t>
            </w:r>
          </w:p>
        </w:tc>
      </w:tr>
      <w:tr w:rsidR="00332ACD" w:rsidRPr="001053EE" w14:paraId="1E895076" w14:textId="77777777" w:rsidTr="00A041CF">
        <w:trPr>
          <w:trHeight w:val="255"/>
        </w:trPr>
        <w:tc>
          <w:tcPr>
            <w:tcW w:w="776" w:type="pct"/>
            <w:tcBorders>
              <w:top w:val="nil"/>
              <w:left w:val="nil"/>
              <w:bottom w:val="nil"/>
              <w:right w:val="nil"/>
            </w:tcBorders>
            <w:shd w:val="clear" w:color="auto" w:fill="auto"/>
            <w:noWrap/>
            <w:vAlign w:val="bottom"/>
            <w:hideMark/>
          </w:tcPr>
          <w:p w14:paraId="1DFF9571"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7114C7A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(0.647)</w:t>
            </w:r>
          </w:p>
        </w:tc>
        <w:tc>
          <w:tcPr>
            <w:tcW w:w="363" w:type="pct"/>
            <w:tcBorders>
              <w:top w:val="nil"/>
              <w:left w:val="nil"/>
              <w:bottom w:val="nil"/>
              <w:right w:val="nil"/>
            </w:tcBorders>
            <w:shd w:val="clear" w:color="auto" w:fill="auto"/>
            <w:noWrap/>
            <w:vAlign w:val="bottom"/>
            <w:hideMark/>
          </w:tcPr>
          <w:p w14:paraId="453BFC9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(0.730)</w:t>
            </w:r>
          </w:p>
        </w:tc>
        <w:tc>
          <w:tcPr>
            <w:tcW w:w="363" w:type="pct"/>
            <w:tcBorders>
              <w:top w:val="nil"/>
              <w:left w:val="nil"/>
              <w:bottom w:val="nil"/>
              <w:right w:val="nil"/>
            </w:tcBorders>
            <w:shd w:val="clear" w:color="auto" w:fill="auto"/>
            <w:noWrap/>
            <w:vAlign w:val="bottom"/>
            <w:hideMark/>
          </w:tcPr>
          <w:p w14:paraId="29567CE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(1.320)</w:t>
            </w:r>
          </w:p>
        </w:tc>
        <w:tc>
          <w:tcPr>
            <w:tcW w:w="363" w:type="pct"/>
            <w:tcBorders>
              <w:top w:val="nil"/>
              <w:left w:val="nil"/>
              <w:bottom w:val="nil"/>
              <w:right w:val="nil"/>
            </w:tcBorders>
            <w:shd w:val="clear" w:color="auto" w:fill="auto"/>
            <w:noWrap/>
            <w:vAlign w:val="bottom"/>
            <w:hideMark/>
          </w:tcPr>
          <w:p w14:paraId="7603A04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(2.201)</w:t>
            </w:r>
          </w:p>
        </w:tc>
        <w:tc>
          <w:tcPr>
            <w:tcW w:w="363" w:type="pct"/>
            <w:tcBorders>
              <w:top w:val="nil"/>
              <w:left w:val="nil"/>
              <w:bottom w:val="nil"/>
              <w:right w:val="nil"/>
            </w:tcBorders>
            <w:shd w:val="clear" w:color="auto" w:fill="auto"/>
            <w:noWrap/>
            <w:vAlign w:val="bottom"/>
            <w:hideMark/>
          </w:tcPr>
          <w:p w14:paraId="0427F01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(0.591)</w:t>
            </w:r>
          </w:p>
        </w:tc>
        <w:tc>
          <w:tcPr>
            <w:tcW w:w="394" w:type="pct"/>
            <w:tcBorders>
              <w:top w:val="nil"/>
              <w:left w:val="nil"/>
              <w:bottom w:val="nil"/>
              <w:right w:val="nil"/>
            </w:tcBorders>
            <w:shd w:val="clear" w:color="auto" w:fill="auto"/>
            <w:noWrap/>
            <w:vAlign w:val="bottom"/>
            <w:hideMark/>
          </w:tcPr>
          <w:p w14:paraId="0B32CD1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(0.681)</w:t>
            </w:r>
          </w:p>
        </w:tc>
        <w:tc>
          <w:tcPr>
            <w:tcW w:w="318" w:type="pct"/>
            <w:tcBorders>
              <w:top w:val="nil"/>
              <w:left w:val="nil"/>
              <w:bottom w:val="nil"/>
              <w:right w:val="nil"/>
            </w:tcBorders>
            <w:shd w:val="clear" w:color="auto" w:fill="auto"/>
            <w:noWrap/>
            <w:vAlign w:val="bottom"/>
            <w:hideMark/>
          </w:tcPr>
          <w:p w14:paraId="36F3D02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(1.117)</w:t>
            </w:r>
          </w:p>
        </w:tc>
        <w:tc>
          <w:tcPr>
            <w:tcW w:w="328" w:type="pct"/>
            <w:tcBorders>
              <w:top w:val="nil"/>
              <w:left w:val="nil"/>
              <w:bottom w:val="nil"/>
              <w:right w:val="nil"/>
            </w:tcBorders>
            <w:shd w:val="clear" w:color="auto" w:fill="auto"/>
            <w:noWrap/>
            <w:vAlign w:val="bottom"/>
            <w:hideMark/>
          </w:tcPr>
          <w:p w14:paraId="4285B40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(1.632)</w:t>
            </w:r>
          </w:p>
        </w:tc>
        <w:tc>
          <w:tcPr>
            <w:tcW w:w="363" w:type="pct"/>
            <w:tcBorders>
              <w:top w:val="nil"/>
              <w:left w:val="nil"/>
              <w:bottom w:val="nil"/>
              <w:right w:val="nil"/>
            </w:tcBorders>
            <w:shd w:val="clear" w:color="auto" w:fill="auto"/>
            <w:noWrap/>
            <w:vAlign w:val="bottom"/>
            <w:hideMark/>
          </w:tcPr>
          <w:p w14:paraId="1E59139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(0.586)</w:t>
            </w:r>
          </w:p>
        </w:tc>
        <w:tc>
          <w:tcPr>
            <w:tcW w:w="363" w:type="pct"/>
            <w:tcBorders>
              <w:top w:val="nil"/>
              <w:left w:val="nil"/>
              <w:bottom w:val="nil"/>
              <w:right w:val="nil"/>
            </w:tcBorders>
            <w:shd w:val="clear" w:color="auto" w:fill="auto"/>
            <w:noWrap/>
            <w:vAlign w:val="bottom"/>
            <w:hideMark/>
          </w:tcPr>
          <w:p w14:paraId="5A50680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(0.643)</w:t>
            </w:r>
          </w:p>
        </w:tc>
        <w:tc>
          <w:tcPr>
            <w:tcW w:w="317" w:type="pct"/>
            <w:tcBorders>
              <w:top w:val="nil"/>
              <w:left w:val="nil"/>
              <w:bottom w:val="nil"/>
              <w:right w:val="nil"/>
            </w:tcBorders>
            <w:shd w:val="clear" w:color="auto" w:fill="auto"/>
            <w:noWrap/>
            <w:vAlign w:val="bottom"/>
            <w:hideMark/>
          </w:tcPr>
          <w:p w14:paraId="59B3EA4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(1.054)</w:t>
            </w:r>
          </w:p>
        </w:tc>
        <w:tc>
          <w:tcPr>
            <w:tcW w:w="328" w:type="pct"/>
            <w:tcBorders>
              <w:top w:val="nil"/>
              <w:left w:val="nil"/>
              <w:bottom w:val="nil"/>
              <w:right w:val="nil"/>
            </w:tcBorders>
            <w:shd w:val="clear" w:color="auto" w:fill="auto"/>
            <w:noWrap/>
            <w:vAlign w:val="bottom"/>
            <w:hideMark/>
          </w:tcPr>
          <w:p w14:paraId="662E6FF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(1.626)</w:t>
            </w:r>
          </w:p>
        </w:tc>
      </w:tr>
      <w:tr w:rsidR="00332ACD" w:rsidRPr="001053EE" w14:paraId="7C3353CC" w14:textId="77777777" w:rsidTr="00A041CF">
        <w:trPr>
          <w:trHeight w:val="255"/>
        </w:trPr>
        <w:tc>
          <w:tcPr>
            <w:tcW w:w="776" w:type="pct"/>
            <w:tcBorders>
              <w:top w:val="nil"/>
              <w:left w:val="nil"/>
              <w:bottom w:val="nil"/>
              <w:right w:val="nil"/>
            </w:tcBorders>
            <w:shd w:val="clear" w:color="auto" w:fill="auto"/>
            <w:noWrap/>
            <w:vAlign w:val="bottom"/>
            <w:hideMark/>
          </w:tcPr>
          <w:p w14:paraId="14E08587"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Constant</w:t>
            </w:r>
          </w:p>
        </w:tc>
        <w:tc>
          <w:tcPr>
            <w:tcW w:w="363" w:type="pct"/>
            <w:tcBorders>
              <w:top w:val="nil"/>
              <w:left w:val="nil"/>
              <w:bottom w:val="nil"/>
              <w:right w:val="nil"/>
            </w:tcBorders>
            <w:shd w:val="clear" w:color="auto" w:fill="auto"/>
            <w:noWrap/>
            <w:vAlign w:val="bottom"/>
            <w:hideMark/>
          </w:tcPr>
          <w:p w14:paraId="046F4A8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3.500***</w:t>
            </w:r>
          </w:p>
        </w:tc>
        <w:tc>
          <w:tcPr>
            <w:tcW w:w="363" w:type="pct"/>
            <w:tcBorders>
              <w:top w:val="nil"/>
              <w:left w:val="nil"/>
              <w:bottom w:val="nil"/>
              <w:right w:val="nil"/>
            </w:tcBorders>
            <w:shd w:val="clear" w:color="auto" w:fill="auto"/>
            <w:noWrap/>
            <w:vAlign w:val="bottom"/>
            <w:hideMark/>
          </w:tcPr>
          <w:p w14:paraId="3C8B2FF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3.443***</w:t>
            </w:r>
          </w:p>
        </w:tc>
        <w:tc>
          <w:tcPr>
            <w:tcW w:w="363" w:type="pct"/>
            <w:tcBorders>
              <w:top w:val="nil"/>
              <w:left w:val="nil"/>
              <w:bottom w:val="nil"/>
              <w:right w:val="nil"/>
            </w:tcBorders>
            <w:shd w:val="clear" w:color="auto" w:fill="auto"/>
            <w:noWrap/>
            <w:vAlign w:val="bottom"/>
            <w:hideMark/>
          </w:tcPr>
          <w:p w14:paraId="42BC6B3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3.414***</w:t>
            </w:r>
          </w:p>
        </w:tc>
        <w:tc>
          <w:tcPr>
            <w:tcW w:w="363" w:type="pct"/>
            <w:tcBorders>
              <w:top w:val="nil"/>
              <w:left w:val="nil"/>
              <w:bottom w:val="nil"/>
              <w:right w:val="nil"/>
            </w:tcBorders>
            <w:shd w:val="clear" w:color="auto" w:fill="auto"/>
            <w:noWrap/>
            <w:vAlign w:val="bottom"/>
            <w:hideMark/>
          </w:tcPr>
          <w:p w14:paraId="516A6F0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3.388***</w:t>
            </w:r>
          </w:p>
        </w:tc>
        <w:tc>
          <w:tcPr>
            <w:tcW w:w="363" w:type="pct"/>
            <w:tcBorders>
              <w:top w:val="nil"/>
              <w:left w:val="nil"/>
              <w:bottom w:val="nil"/>
              <w:right w:val="nil"/>
            </w:tcBorders>
            <w:shd w:val="clear" w:color="auto" w:fill="auto"/>
            <w:noWrap/>
            <w:vAlign w:val="bottom"/>
            <w:hideMark/>
          </w:tcPr>
          <w:p w14:paraId="7B31588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2.009***</w:t>
            </w:r>
          </w:p>
        </w:tc>
        <w:tc>
          <w:tcPr>
            <w:tcW w:w="394" w:type="pct"/>
            <w:tcBorders>
              <w:top w:val="nil"/>
              <w:left w:val="nil"/>
              <w:bottom w:val="nil"/>
              <w:right w:val="nil"/>
            </w:tcBorders>
            <w:shd w:val="clear" w:color="auto" w:fill="auto"/>
            <w:noWrap/>
            <w:vAlign w:val="bottom"/>
            <w:hideMark/>
          </w:tcPr>
          <w:p w14:paraId="2F1DDA6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2.010***</w:t>
            </w:r>
          </w:p>
        </w:tc>
        <w:tc>
          <w:tcPr>
            <w:tcW w:w="318" w:type="pct"/>
            <w:tcBorders>
              <w:top w:val="nil"/>
              <w:left w:val="nil"/>
              <w:bottom w:val="nil"/>
              <w:right w:val="nil"/>
            </w:tcBorders>
            <w:shd w:val="clear" w:color="auto" w:fill="auto"/>
            <w:noWrap/>
            <w:vAlign w:val="bottom"/>
            <w:hideMark/>
          </w:tcPr>
          <w:p w14:paraId="274FA30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1.522**</w:t>
            </w:r>
          </w:p>
        </w:tc>
        <w:tc>
          <w:tcPr>
            <w:tcW w:w="328" w:type="pct"/>
            <w:tcBorders>
              <w:top w:val="nil"/>
              <w:left w:val="nil"/>
              <w:bottom w:val="nil"/>
              <w:right w:val="nil"/>
            </w:tcBorders>
            <w:shd w:val="clear" w:color="auto" w:fill="auto"/>
            <w:noWrap/>
            <w:vAlign w:val="bottom"/>
            <w:hideMark/>
          </w:tcPr>
          <w:p w14:paraId="352D99E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1.457*</w:t>
            </w:r>
          </w:p>
        </w:tc>
        <w:tc>
          <w:tcPr>
            <w:tcW w:w="363" w:type="pct"/>
            <w:tcBorders>
              <w:top w:val="nil"/>
              <w:left w:val="nil"/>
              <w:bottom w:val="nil"/>
              <w:right w:val="nil"/>
            </w:tcBorders>
            <w:shd w:val="clear" w:color="auto" w:fill="auto"/>
            <w:noWrap/>
            <w:vAlign w:val="bottom"/>
            <w:hideMark/>
          </w:tcPr>
          <w:p w14:paraId="31754D3E"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2.012***</w:t>
            </w:r>
          </w:p>
        </w:tc>
        <w:tc>
          <w:tcPr>
            <w:tcW w:w="363" w:type="pct"/>
            <w:tcBorders>
              <w:top w:val="nil"/>
              <w:left w:val="nil"/>
              <w:bottom w:val="nil"/>
              <w:right w:val="nil"/>
            </w:tcBorders>
            <w:shd w:val="clear" w:color="auto" w:fill="auto"/>
            <w:noWrap/>
            <w:vAlign w:val="bottom"/>
            <w:hideMark/>
          </w:tcPr>
          <w:p w14:paraId="7C210AB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1.972***</w:t>
            </w:r>
          </w:p>
        </w:tc>
        <w:tc>
          <w:tcPr>
            <w:tcW w:w="317" w:type="pct"/>
            <w:tcBorders>
              <w:top w:val="nil"/>
              <w:left w:val="nil"/>
              <w:bottom w:val="nil"/>
              <w:right w:val="nil"/>
            </w:tcBorders>
            <w:shd w:val="clear" w:color="auto" w:fill="auto"/>
            <w:noWrap/>
            <w:vAlign w:val="bottom"/>
            <w:hideMark/>
          </w:tcPr>
          <w:p w14:paraId="1AA48AA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1.727**</w:t>
            </w:r>
          </w:p>
        </w:tc>
        <w:tc>
          <w:tcPr>
            <w:tcW w:w="328" w:type="pct"/>
            <w:tcBorders>
              <w:top w:val="nil"/>
              <w:left w:val="nil"/>
              <w:bottom w:val="nil"/>
              <w:right w:val="nil"/>
            </w:tcBorders>
            <w:shd w:val="clear" w:color="auto" w:fill="auto"/>
            <w:noWrap/>
            <w:vAlign w:val="bottom"/>
            <w:hideMark/>
          </w:tcPr>
          <w:p w14:paraId="3568453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1.678**</w:t>
            </w:r>
          </w:p>
        </w:tc>
      </w:tr>
      <w:tr w:rsidR="00332ACD" w:rsidRPr="001053EE" w14:paraId="3BC29E79" w14:textId="77777777" w:rsidTr="00A041CF">
        <w:trPr>
          <w:trHeight w:val="255"/>
        </w:trPr>
        <w:tc>
          <w:tcPr>
            <w:tcW w:w="776" w:type="pct"/>
            <w:tcBorders>
              <w:top w:val="nil"/>
              <w:left w:val="nil"/>
              <w:bottom w:val="nil"/>
              <w:right w:val="nil"/>
            </w:tcBorders>
            <w:shd w:val="clear" w:color="auto" w:fill="auto"/>
            <w:noWrap/>
            <w:vAlign w:val="bottom"/>
            <w:hideMark/>
          </w:tcPr>
          <w:p w14:paraId="5822A1A2"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439FACA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(0.481)</w:t>
            </w:r>
          </w:p>
        </w:tc>
        <w:tc>
          <w:tcPr>
            <w:tcW w:w="363" w:type="pct"/>
            <w:tcBorders>
              <w:top w:val="nil"/>
              <w:left w:val="nil"/>
              <w:bottom w:val="nil"/>
              <w:right w:val="nil"/>
            </w:tcBorders>
            <w:shd w:val="clear" w:color="auto" w:fill="auto"/>
            <w:noWrap/>
            <w:vAlign w:val="bottom"/>
            <w:hideMark/>
          </w:tcPr>
          <w:p w14:paraId="5FB0471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(0.484)</w:t>
            </w:r>
          </w:p>
        </w:tc>
        <w:tc>
          <w:tcPr>
            <w:tcW w:w="363" w:type="pct"/>
            <w:tcBorders>
              <w:top w:val="nil"/>
              <w:left w:val="nil"/>
              <w:bottom w:val="nil"/>
              <w:right w:val="nil"/>
            </w:tcBorders>
            <w:shd w:val="clear" w:color="auto" w:fill="auto"/>
            <w:noWrap/>
            <w:vAlign w:val="bottom"/>
            <w:hideMark/>
          </w:tcPr>
          <w:p w14:paraId="08A4C3F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(0.862)</w:t>
            </w:r>
          </w:p>
        </w:tc>
        <w:tc>
          <w:tcPr>
            <w:tcW w:w="363" w:type="pct"/>
            <w:tcBorders>
              <w:top w:val="nil"/>
              <w:left w:val="nil"/>
              <w:bottom w:val="nil"/>
              <w:right w:val="nil"/>
            </w:tcBorders>
            <w:shd w:val="clear" w:color="auto" w:fill="auto"/>
            <w:noWrap/>
            <w:vAlign w:val="bottom"/>
            <w:hideMark/>
          </w:tcPr>
          <w:p w14:paraId="33FF409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(0.880)</w:t>
            </w:r>
          </w:p>
        </w:tc>
        <w:tc>
          <w:tcPr>
            <w:tcW w:w="363" w:type="pct"/>
            <w:tcBorders>
              <w:top w:val="nil"/>
              <w:left w:val="nil"/>
              <w:bottom w:val="nil"/>
              <w:right w:val="nil"/>
            </w:tcBorders>
            <w:shd w:val="clear" w:color="auto" w:fill="auto"/>
            <w:noWrap/>
            <w:vAlign w:val="bottom"/>
            <w:hideMark/>
          </w:tcPr>
          <w:p w14:paraId="625E8500"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(0.435)</w:t>
            </w:r>
          </w:p>
        </w:tc>
        <w:tc>
          <w:tcPr>
            <w:tcW w:w="394" w:type="pct"/>
            <w:tcBorders>
              <w:top w:val="nil"/>
              <w:left w:val="nil"/>
              <w:bottom w:val="nil"/>
              <w:right w:val="nil"/>
            </w:tcBorders>
            <w:shd w:val="clear" w:color="auto" w:fill="auto"/>
            <w:noWrap/>
            <w:vAlign w:val="bottom"/>
            <w:hideMark/>
          </w:tcPr>
          <w:p w14:paraId="5F21332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(0.440)</w:t>
            </w:r>
          </w:p>
        </w:tc>
        <w:tc>
          <w:tcPr>
            <w:tcW w:w="318" w:type="pct"/>
            <w:tcBorders>
              <w:top w:val="nil"/>
              <w:left w:val="nil"/>
              <w:bottom w:val="nil"/>
              <w:right w:val="nil"/>
            </w:tcBorders>
            <w:shd w:val="clear" w:color="auto" w:fill="auto"/>
            <w:noWrap/>
            <w:vAlign w:val="bottom"/>
            <w:hideMark/>
          </w:tcPr>
          <w:p w14:paraId="17B45D6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(0.721)</w:t>
            </w:r>
          </w:p>
        </w:tc>
        <w:tc>
          <w:tcPr>
            <w:tcW w:w="328" w:type="pct"/>
            <w:tcBorders>
              <w:top w:val="nil"/>
              <w:left w:val="nil"/>
              <w:bottom w:val="nil"/>
              <w:right w:val="nil"/>
            </w:tcBorders>
            <w:shd w:val="clear" w:color="auto" w:fill="auto"/>
            <w:noWrap/>
            <w:vAlign w:val="bottom"/>
            <w:hideMark/>
          </w:tcPr>
          <w:p w14:paraId="7D70D48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(0.725)</w:t>
            </w:r>
          </w:p>
        </w:tc>
        <w:tc>
          <w:tcPr>
            <w:tcW w:w="363" w:type="pct"/>
            <w:tcBorders>
              <w:top w:val="nil"/>
              <w:left w:val="nil"/>
              <w:bottom w:val="nil"/>
              <w:right w:val="nil"/>
            </w:tcBorders>
            <w:shd w:val="clear" w:color="auto" w:fill="auto"/>
            <w:noWrap/>
            <w:vAlign w:val="bottom"/>
            <w:hideMark/>
          </w:tcPr>
          <w:p w14:paraId="6C96D04E"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(0.398)</w:t>
            </w:r>
          </w:p>
        </w:tc>
        <w:tc>
          <w:tcPr>
            <w:tcW w:w="363" w:type="pct"/>
            <w:tcBorders>
              <w:top w:val="nil"/>
              <w:left w:val="nil"/>
              <w:bottom w:val="nil"/>
              <w:right w:val="nil"/>
            </w:tcBorders>
            <w:shd w:val="clear" w:color="auto" w:fill="auto"/>
            <w:noWrap/>
            <w:vAlign w:val="bottom"/>
            <w:hideMark/>
          </w:tcPr>
          <w:p w14:paraId="70C22B4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(0.401)</w:t>
            </w:r>
          </w:p>
        </w:tc>
        <w:tc>
          <w:tcPr>
            <w:tcW w:w="317" w:type="pct"/>
            <w:tcBorders>
              <w:top w:val="nil"/>
              <w:left w:val="nil"/>
              <w:bottom w:val="nil"/>
              <w:right w:val="nil"/>
            </w:tcBorders>
            <w:shd w:val="clear" w:color="auto" w:fill="auto"/>
            <w:noWrap/>
            <w:vAlign w:val="bottom"/>
            <w:hideMark/>
          </w:tcPr>
          <w:p w14:paraId="6402649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(0.637)</w:t>
            </w:r>
          </w:p>
        </w:tc>
        <w:tc>
          <w:tcPr>
            <w:tcW w:w="328" w:type="pct"/>
            <w:tcBorders>
              <w:top w:val="nil"/>
              <w:left w:val="nil"/>
              <w:bottom w:val="nil"/>
              <w:right w:val="nil"/>
            </w:tcBorders>
            <w:shd w:val="clear" w:color="auto" w:fill="auto"/>
            <w:noWrap/>
            <w:vAlign w:val="bottom"/>
            <w:hideMark/>
          </w:tcPr>
          <w:p w14:paraId="4ADA823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(0.636)</w:t>
            </w:r>
          </w:p>
        </w:tc>
      </w:tr>
      <w:tr w:rsidR="00332ACD" w:rsidRPr="001053EE" w14:paraId="53799211" w14:textId="77777777" w:rsidTr="00A041CF">
        <w:trPr>
          <w:trHeight w:val="255"/>
        </w:trPr>
        <w:tc>
          <w:tcPr>
            <w:tcW w:w="776" w:type="pct"/>
            <w:tcBorders>
              <w:top w:val="nil"/>
              <w:left w:val="nil"/>
              <w:bottom w:val="nil"/>
              <w:right w:val="nil"/>
            </w:tcBorders>
            <w:shd w:val="clear" w:color="auto" w:fill="auto"/>
            <w:noWrap/>
            <w:vAlign w:val="bottom"/>
            <w:hideMark/>
          </w:tcPr>
          <w:p w14:paraId="344652A9"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08DDFAE9"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46EF6422"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68E13BA0"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23B949B6"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164D83C4"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94" w:type="pct"/>
            <w:tcBorders>
              <w:top w:val="nil"/>
              <w:left w:val="nil"/>
              <w:bottom w:val="nil"/>
              <w:right w:val="nil"/>
            </w:tcBorders>
            <w:shd w:val="clear" w:color="auto" w:fill="auto"/>
            <w:noWrap/>
            <w:vAlign w:val="bottom"/>
            <w:hideMark/>
          </w:tcPr>
          <w:p w14:paraId="36C4B5F8"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18" w:type="pct"/>
            <w:tcBorders>
              <w:top w:val="nil"/>
              <w:left w:val="nil"/>
              <w:bottom w:val="nil"/>
              <w:right w:val="nil"/>
            </w:tcBorders>
            <w:shd w:val="clear" w:color="auto" w:fill="auto"/>
            <w:noWrap/>
            <w:vAlign w:val="bottom"/>
            <w:hideMark/>
          </w:tcPr>
          <w:p w14:paraId="3385B4AD"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vAlign w:val="bottom"/>
            <w:hideMark/>
          </w:tcPr>
          <w:p w14:paraId="2B711290"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2BE1DD41"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12F1D045"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17" w:type="pct"/>
            <w:tcBorders>
              <w:top w:val="nil"/>
              <w:left w:val="nil"/>
              <w:bottom w:val="nil"/>
              <w:right w:val="nil"/>
            </w:tcBorders>
            <w:shd w:val="clear" w:color="auto" w:fill="auto"/>
            <w:noWrap/>
            <w:vAlign w:val="bottom"/>
            <w:hideMark/>
          </w:tcPr>
          <w:p w14:paraId="61CFAFBF"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vAlign w:val="bottom"/>
            <w:hideMark/>
          </w:tcPr>
          <w:p w14:paraId="77961391"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r>
      <w:tr w:rsidR="00332ACD" w:rsidRPr="001053EE" w14:paraId="2758D179" w14:textId="77777777" w:rsidTr="00A041CF">
        <w:trPr>
          <w:trHeight w:val="255"/>
        </w:trPr>
        <w:tc>
          <w:tcPr>
            <w:tcW w:w="776" w:type="pct"/>
            <w:tcBorders>
              <w:top w:val="nil"/>
              <w:left w:val="nil"/>
              <w:bottom w:val="nil"/>
              <w:right w:val="nil"/>
            </w:tcBorders>
            <w:shd w:val="clear" w:color="auto" w:fill="auto"/>
            <w:noWrap/>
            <w:vAlign w:val="bottom"/>
            <w:hideMark/>
          </w:tcPr>
          <w:p w14:paraId="79E581B2"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Observations</w:t>
            </w:r>
          </w:p>
        </w:tc>
        <w:tc>
          <w:tcPr>
            <w:tcW w:w="363" w:type="pct"/>
            <w:tcBorders>
              <w:top w:val="nil"/>
              <w:left w:val="nil"/>
              <w:bottom w:val="nil"/>
              <w:right w:val="nil"/>
            </w:tcBorders>
            <w:shd w:val="clear" w:color="auto" w:fill="auto"/>
            <w:noWrap/>
            <w:vAlign w:val="bottom"/>
            <w:hideMark/>
          </w:tcPr>
          <w:p w14:paraId="74AD7C9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92</w:t>
            </w:r>
          </w:p>
        </w:tc>
        <w:tc>
          <w:tcPr>
            <w:tcW w:w="363" w:type="pct"/>
            <w:tcBorders>
              <w:top w:val="nil"/>
              <w:left w:val="nil"/>
              <w:bottom w:val="nil"/>
              <w:right w:val="nil"/>
            </w:tcBorders>
            <w:shd w:val="clear" w:color="auto" w:fill="auto"/>
            <w:noWrap/>
            <w:vAlign w:val="bottom"/>
            <w:hideMark/>
          </w:tcPr>
          <w:p w14:paraId="3E92125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92</w:t>
            </w:r>
          </w:p>
        </w:tc>
        <w:tc>
          <w:tcPr>
            <w:tcW w:w="363" w:type="pct"/>
            <w:tcBorders>
              <w:top w:val="nil"/>
              <w:left w:val="nil"/>
              <w:bottom w:val="nil"/>
              <w:right w:val="nil"/>
            </w:tcBorders>
            <w:shd w:val="clear" w:color="auto" w:fill="auto"/>
            <w:noWrap/>
            <w:vAlign w:val="bottom"/>
            <w:hideMark/>
          </w:tcPr>
          <w:p w14:paraId="04D73B5A"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92</w:t>
            </w:r>
          </w:p>
        </w:tc>
        <w:tc>
          <w:tcPr>
            <w:tcW w:w="363" w:type="pct"/>
            <w:tcBorders>
              <w:top w:val="nil"/>
              <w:left w:val="nil"/>
              <w:bottom w:val="nil"/>
              <w:right w:val="nil"/>
            </w:tcBorders>
            <w:shd w:val="clear" w:color="auto" w:fill="auto"/>
            <w:noWrap/>
            <w:vAlign w:val="bottom"/>
            <w:hideMark/>
          </w:tcPr>
          <w:p w14:paraId="500C9CB3"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92</w:t>
            </w:r>
          </w:p>
        </w:tc>
        <w:tc>
          <w:tcPr>
            <w:tcW w:w="363" w:type="pct"/>
            <w:tcBorders>
              <w:top w:val="nil"/>
              <w:left w:val="nil"/>
              <w:bottom w:val="nil"/>
              <w:right w:val="nil"/>
            </w:tcBorders>
            <w:shd w:val="clear" w:color="auto" w:fill="auto"/>
            <w:noWrap/>
            <w:vAlign w:val="bottom"/>
            <w:hideMark/>
          </w:tcPr>
          <w:p w14:paraId="0EE450E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91</w:t>
            </w:r>
          </w:p>
        </w:tc>
        <w:tc>
          <w:tcPr>
            <w:tcW w:w="394" w:type="pct"/>
            <w:tcBorders>
              <w:top w:val="nil"/>
              <w:left w:val="nil"/>
              <w:bottom w:val="nil"/>
              <w:right w:val="nil"/>
            </w:tcBorders>
            <w:shd w:val="clear" w:color="auto" w:fill="auto"/>
            <w:noWrap/>
            <w:vAlign w:val="bottom"/>
            <w:hideMark/>
          </w:tcPr>
          <w:p w14:paraId="68015C07"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91</w:t>
            </w:r>
          </w:p>
        </w:tc>
        <w:tc>
          <w:tcPr>
            <w:tcW w:w="318" w:type="pct"/>
            <w:tcBorders>
              <w:top w:val="nil"/>
              <w:left w:val="nil"/>
              <w:bottom w:val="nil"/>
              <w:right w:val="nil"/>
            </w:tcBorders>
            <w:shd w:val="clear" w:color="auto" w:fill="auto"/>
            <w:noWrap/>
            <w:vAlign w:val="bottom"/>
            <w:hideMark/>
          </w:tcPr>
          <w:p w14:paraId="173460C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91</w:t>
            </w:r>
          </w:p>
        </w:tc>
        <w:tc>
          <w:tcPr>
            <w:tcW w:w="328" w:type="pct"/>
            <w:tcBorders>
              <w:top w:val="nil"/>
              <w:left w:val="nil"/>
              <w:bottom w:val="nil"/>
              <w:right w:val="nil"/>
            </w:tcBorders>
            <w:shd w:val="clear" w:color="auto" w:fill="auto"/>
            <w:noWrap/>
            <w:vAlign w:val="bottom"/>
            <w:hideMark/>
          </w:tcPr>
          <w:p w14:paraId="4F713271"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91</w:t>
            </w:r>
          </w:p>
        </w:tc>
        <w:tc>
          <w:tcPr>
            <w:tcW w:w="363" w:type="pct"/>
            <w:tcBorders>
              <w:top w:val="nil"/>
              <w:left w:val="nil"/>
              <w:bottom w:val="nil"/>
              <w:right w:val="nil"/>
            </w:tcBorders>
            <w:shd w:val="clear" w:color="auto" w:fill="auto"/>
            <w:noWrap/>
            <w:vAlign w:val="bottom"/>
            <w:hideMark/>
          </w:tcPr>
          <w:p w14:paraId="44A900D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87</w:t>
            </w:r>
          </w:p>
        </w:tc>
        <w:tc>
          <w:tcPr>
            <w:tcW w:w="363" w:type="pct"/>
            <w:tcBorders>
              <w:top w:val="nil"/>
              <w:left w:val="nil"/>
              <w:bottom w:val="nil"/>
              <w:right w:val="nil"/>
            </w:tcBorders>
            <w:shd w:val="clear" w:color="auto" w:fill="auto"/>
            <w:noWrap/>
            <w:vAlign w:val="bottom"/>
            <w:hideMark/>
          </w:tcPr>
          <w:p w14:paraId="22918E73"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87</w:t>
            </w:r>
          </w:p>
        </w:tc>
        <w:tc>
          <w:tcPr>
            <w:tcW w:w="317" w:type="pct"/>
            <w:tcBorders>
              <w:top w:val="nil"/>
              <w:left w:val="nil"/>
              <w:bottom w:val="nil"/>
              <w:right w:val="nil"/>
            </w:tcBorders>
            <w:shd w:val="clear" w:color="auto" w:fill="auto"/>
            <w:noWrap/>
            <w:vAlign w:val="bottom"/>
            <w:hideMark/>
          </w:tcPr>
          <w:p w14:paraId="4512858E"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87</w:t>
            </w:r>
          </w:p>
        </w:tc>
        <w:tc>
          <w:tcPr>
            <w:tcW w:w="328" w:type="pct"/>
            <w:tcBorders>
              <w:top w:val="nil"/>
              <w:left w:val="nil"/>
              <w:bottom w:val="nil"/>
              <w:right w:val="nil"/>
            </w:tcBorders>
            <w:shd w:val="clear" w:color="auto" w:fill="auto"/>
            <w:noWrap/>
            <w:vAlign w:val="bottom"/>
            <w:hideMark/>
          </w:tcPr>
          <w:p w14:paraId="729A5FC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87</w:t>
            </w:r>
          </w:p>
        </w:tc>
      </w:tr>
      <w:tr w:rsidR="00332ACD" w:rsidRPr="001053EE" w14:paraId="54F2D97E" w14:textId="77777777" w:rsidTr="00A041CF">
        <w:trPr>
          <w:trHeight w:val="255"/>
        </w:trPr>
        <w:tc>
          <w:tcPr>
            <w:tcW w:w="776" w:type="pct"/>
            <w:tcBorders>
              <w:top w:val="nil"/>
              <w:left w:val="nil"/>
              <w:bottom w:val="nil"/>
              <w:right w:val="nil"/>
            </w:tcBorders>
            <w:shd w:val="clear" w:color="auto" w:fill="auto"/>
            <w:noWrap/>
            <w:vAlign w:val="bottom"/>
            <w:hideMark/>
          </w:tcPr>
          <w:p w14:paraId="1568DEC2"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R-squared</w:t>
            </w:r>
          </w:p>
        </w:tc>
        <w:tc>
          <w:tcPr>
            <w:tcW w:w="363" w:type="pct"/>
            <w:tcBorders>
              <w:top w:val="nil"/>
              <w:left w:val="nil"/>
              <w:bottom w:val="nil"/>
              <w:right w:val="nil"/>
            </w:tcBorders>
            <w:shd w:val="clear" w:color="auto" w:fill="auto"/>
            <w:noWrap/>
            <w:vAlign w:val="bottom"/>
            <w:hideMark/>
          </w:tcPr>
          <w:p w14:paraId="73367D1C" w14:textId="77777777" w:rsidR="00332ACD" w:rsidRPr="001053EE" w:rsidRDefault="00332ACD" w:rsidP="00A041CF">
            <w:pPr>
              <w:spacing w:after="0" w:line="240" w:lineRule="auto"/>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0C6A83B3"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6D4B2C7C"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0.166</w:t>
            </w:r>
          </w:p>
        </w:tc>
        <w:tc>
          <w:tcPr>
            <w:tcW w:w="363" w:type="pct"/>
            <w:tcBorders>
              <w:top w:val="nil"/>
              <w:left w:val="nil"/>
              <w:bottom w:val="nil"/>
              <w:right w:val="nil"/>
            </w:tcBorders>
            <w:shd w:val="clear" w:color="auto" w:fill="auto"/>
            <w:noWrap/>
            <w:vAlign w:val="bottom"/>
            <w:hideMark/>
          </w:tcPr>
          <w:p w14:paraId="77F695A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0.169</w:t>
            </w:r>
          </w:p>
        </w:tc>
        <w:tc>
          <w:tcPr>
            <w:tcW w:w="363" w:type="pct"/>
            <w:tcBorders>
              <w:top w:val="nil"/>
              <w:left w:val="nil"/>
              <w:bottom w:val="nil"/>
              <w:right w:val="nil"/>
            </w:tcBorders>
            <w:shd w:val="clear" w:color="auto" w:fill="auto"/>
            <w:noWrap/>
            <w:vAlign w:val="bottom"/>
            <w:hideMark/>
          </w:tcPr>
          <w:p w14:paraId="49D8AE71"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94" w:type="pct"/>
            <w:tcBorders>
              <w:top w:val="nil"/>
              <w:left w:val="nil"/>
              <w:bottom w:val="nil"/>
              <w:right w:val="nil"/>
            </w:tcBorders>
            <w:shd w:val="clear" w:color="auto" w:fill="auto"/>
            <w:noWrap/>
            <w:vAlign w:val="bottom"/>
            <w:hideMark/>
          </w:tcPr>
          <w:p w14:paraId="18A8FF7E"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18" w:type="pct"/>
            <w:tcBorders>
              <w:top w:val="nil"/>
              <w:left w:val="nil"/>
              <w:bottom w:val="nil"/>
              <w:right w:val="nil"/>
            </w:tcBorders>
            <w:shd w:val="clear" w:color="auto" w:fill="auto"/>
            <w:noWrap/>
            <w:vAlign w:val="bottom"/>
            <w:hideMark/>
          </w:tcPr>
          <w:p w14:paraId="265E417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0.047</w:t>
            </w:r>
          </w:p>
        </w:tc>
        <w:tc>
          <w:tcPr>
            <w:tcW w:w="328" w:type="pct"/>
            <w:tcBorders>
              <w:top w:val="nil"/>
              <w:left w:val="nil"/>
              <w:bottom w:val="nil"/>
              <w:right w:val="nil"/>
            </w:tcBorders>
            <w:shd w:val="clear" w:color="auto" w:fill="auto"/>
            <w:noWrap/>
            <w:vAlign w:val="bottom"/>
            <w:hideMark/>
          </w:tcPr>
          <w:p w14:paraId="0902510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0.082</w:t>
            </w:r>
          </w:p>
        </w:tc>
        <w:tc>
          <w:tcPr>
            <w:tcW w:w="363" w:type="pct"/>
            <w:tcBorders>
              <w:top w:val="nil"/>
              <w:left w:val="nil"/>
              <w:bottom w:val="nil"/>
              <w:right w:val="nil"/>
            </w:tcBorders>
            <w:shd w:val="clear" w:color="auto" w:fill="auto"/>
            <w:noWrap/>
            <w:vAlign w:val="bottom"/>
            <w:hideMark/>
          </w:tcPr>
          <w:p w14:paraId="38EAD7AD" w14:textId="77777777" w:rsidR="00332ACD" w:rsidRPr="001053EE" w:rsidRDefault="00332ACD" w:rsidP="00A041CF">
            <w:pPr>
              <w:spacing w:after="0" w:line="240" w:lineRule="auto"/>
              <w:jc w:val="center"/>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2460DDCB" w14:textId="77777777" w:rsidR="00332ACD" w:rsidRPr="001053EE" w:rsidRDefault="00332ACD" w:rsidP="00A041CF">
            <w:pPr>
              <w:spacing w:after="0" w:line="240" w:lineRule="auto"/>
              <w:jc w:val="center"/>
              <w:rPr>
                <w:rFonts w:ascii="Times New Roman" w:eastAsia="Times New Roman" w:hAnsi="Times New Roman" w:cs="Times New Roman"/>
                <w:sz w:val="18"/>
                <w:szCs w:val="18"/>
              </w:rPr>
            </w:pPr>
          </w:p>
        </w:tc>
        <w:tc>
          <w:tcPr>
            <w:tcW w:w="317" w:type="pct"/>
            <w:tcBorders>
              <w:top w:val="nil"/>
              <w:left w:val="nil"/>
              <w:bottom w:val="nil"/>
              <w:right w:val="nil"/>
            </w:tcBorders>
            <w:shd w:val="clear" w:color="auto" w:fill="auto"/>
            <w:noWrap/>
            <w:vAlign w:val="bottom"/>
            <w:hideMark/>
          </w:tcPr>
          <w:p w14:paraId="3329755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0.103</w:t>
            </w:r>
          </w:p>
        </w:tc>
        <w:tc>
          <w:tcPr>
            <w:tcW w:w="328" w:type="pct"/>
            <w:tcBorders>
              <w:top w:val="nil"/>
              <w:left w:val="nil"/>
              <w:bottom w:val="nil"/>
              <w:right w:val="nil"/>
            </w:tcBorders>
            <w:shd w:val="clear" w:color="auto" w:fill="auto"/>
            <w:noWrap/>
            <w:vAlign w:val="bottom"/>
            <w:hideMark/>
          </w:tcPr>
          <w:p w14:paraId="58872DB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0.146</w:t>
            </w:r>
          </w:p>
        </w:tc>
      </w:tr>
      <w:tr w:rsidR="00332ACD" w:rsidRPr="001053EE" w14:paraId="20BA1B0E" w14:textId="77777777" w:rsidTr="00A041CF">
        <w:trPr>
          <w:trHeight w:val="255"/>
        </w:trPr>
        <w:tc>
          <w:tcPr>
            <w:tcW w:w="776" w:type="pct"/>
            <w:tcBorders>
              <w:top w:val="nil"/>
              <w:left w:val="nil"/>
              <w:bottom w:val="single" w:sz="4" w:space="0" w:color="000000"/>
              <w:right w:val="nil"/>
            </w:tcBorders>
            <w:shd w:val="clear" w:color="auto" w:fill="auto"/>
            <w:noWrap/>
            <w:vAlign w:val="bottom"/>
            <w:hideMark/>
          </w:tcPr>
          <w:p w14:paraId="038EA034"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Number of factoryid</w:t>
            </w:r>
          </w:p>
        </w:tc>
        <w:tc>
          <w:tcPr>
            <w:tcW w:w="363" w:type="pct"/>
            <w:tcBorders>
              <w:top w:val="nil"/>
              <w:left w:val="nil"/>
              <w:bottom w:val="single" w:sz="4" w:space="0" w:color="000000"/>
              <w:right w:val="nil"/>
            </w:tcBorders>
            <w:shd w:val="clear" w:color="auto" w:fill="auto"/>
            <w:noWrap/>
            <w:vAlign w:val="bottom"/>
            <w:hideMark/>
          </w:tcPr>
          <w:p w14:paraId="11A48DC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59</w:t>
            </w:r>
          </w:p>
        </w:tc>
        <w:tc>
          <w:tcPr>
            <w:tcW w:w="363" w:type="pct"/>
            <w:tcBorders>
              <w:top w:val="nil"/>
              <w:left w:val="nil"/>
              <w:bottom w:val="single" w:sz="4" w:space="0" w:color="000000"/>
              <w:right w:val="nil"/>
            </w:tcBorders>
            <w:shd w:val="clear" w:color="auto" w:fill="auto"/>
            <w:noWrap/>
            <w:vAlign w:val="bottom"/>
            <w:hideMark/>
          </w:tcPr>
          <w:p w14:paraId="70E10A66"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59</w:t>
            </w:r>
          </w:p>
        </w:tc>
        <w:tc>
          <w:tcPr>
            <w:tcW w:w="363" w:type="pct"/>
            <w:tcBorders>
              <w:top w:val="nil"/>
              <w:left w:val="nil"/>
              <w:bottom w:val="single" w:sz="4" w:space="0" w:color="000000"/>
              <w:right w:val="nil"/>
            </w:tcBorders>
            <w:shd w:val="clear" w:color="auto" w:fill="auto"/>
            <w:noWrap/>
            <w:vAlign w:val="bottom"/>
            <w:hideMark/>
          </w:tcPr>
          <w:p w14:paraId="0458E0D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59</w:t>
            </w:r>
          </w:p>
        </w:tc>
        <w:tc>
          <w:tcPr>
            <w:tcW w:w="363" w:type="pct"/>
            <w:tcBorders>
              <w:top w:val="nil"/>
              <w:left w:val="nil"/>
              <w:bottom w:val="single" w:sz="4" w:space="0" w:color="000000"/>
              <w:right w:val="nil"/>
            </w:tcBorders>
            <w:shd w:val="clear" w:color="auto" w:fill="auto"/>
            <w:noWrap/>
            <w:vAlign w:val="bottom"/>
            <w:hideMark/>
          </w:tcPr>
          <w:p w14:paraId="60B6869F"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59</w:t>
            </w:r>
          </w:p>
        </w:tc>
        <w:tc>
          <w:tcPr>
            <w:tcW w:w="363" w:type="pct"/>
            <w:tcBorders>
              <w:top w:val="nil"/>
              <w:left w:val="nil"/>
              <w:bottom w:val="single" w:sz="4" w:space="0" w:color="000000"/>
              <w:right w:val="nil"/>
            </w:tcBorders>
            <w:shd w:val="clear" w:color="auto" w:fill="auto"/>
            <w:noWrap/>
            <w:vAlign w:val="bottom"/>
            <w:hideMark/>
          </w:tcPr>
          <w:p w14:paraId="55577EE4"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59</w:t>
            </w:r>
          </w:p>
        </w:tc>
        <w:tc>
          <w:tcPr>
            <w:tcW w:w="394" w:type="pct"/>
            <w:tcBorders>
              <w:top w:val="nil"/>
              <w:left w:val="nil"/>
              <w:bottom w:val="single" w:sz="4" w:space="0" w:color="000000"/>
              <w:right w:val="nil"/>
            </w:tcBorders>
            <w:shd w:val="clear" w:color="auto" w:fill="auto"/>
            <w:noWrap/>
            <w:vAlign w:val="bottom"/>
            <w:hideMark/>
          </w:tcPr>
          <w:p w14:paraId="18ABD7B5"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59</w:t>
            </w:r>
          </w:p>
        </w:tc>
        <w:tc>
          <w:tcPr>
            <w:tcW w:w="318" w:type="pct"/>
            <w:tcBorders>
              <w:top w:val="nil"/>
              <w:left w:val="nil"/>
              <w:bottom w:val="single" w:sz="4" w:space="0" w:color="000000"/>
              <w:right w:val="nil"/>
            </w:tcBorders>
            <w:shd w:val="clear" w:color="auto" w:fill="auto"/>
            <w:noWrap/>
            <w:vAlign w:val="bottom"/>
            <w:hideMark/>
          </w:tcPr>
          <w:p w14:paraId="137EFD4B"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59</w:t>
            </w:r>
          </w:p>
        </w:tc>
        <w:tc>
          <w:tcPr>
            <w:tcW w:w="328" w:type="pct"/>
            <w:tcBorders>
              <w:top w:val="nil"/>
              <w:left w:val="nil"/>
              <w:bottom w:val="single" w:sz="4" w:space="0" w:color="000000"/>
              <w:right w:val="nil"/>
            </w:tcBorders>
            <w:shd w:val="clear" w:color="auto" w:fill="auto"/>
            <w:noWrap/>
            <w:vAlign w:val="bottom"/>
            <w:hideMark/>
          </w:tcPr>
          <w:p w14:paraId="09C7E51D"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59</w:t>
            </w:r>
          </w:p>
        </w:tc>
        <w:tc>
          <w:tcPr>
            <w:tcW w:w="363" w:type="pct"/>
            <w:tcBorders>
              <w:top w:val="nil"/>
              <w:left w:val="nil"/>
              <w:bottom w:val="single" w:sz="4" w:space="0" w:color="000000"/>
              <w:right w:val="nil"/>
            </w:tcBorders>
            <w:shd w:val="clear" w:color="auto" w:fill="auto"/>
            <w:noWrap/>
            <w:vAlign w:val="bottom"/>
            <w:hideMark/>
          </w:tcPr>
          <w:p w14:paraId="54AD4C38"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56</w:t>
            </w:r>
          </w:p>
        </w:tc>
        <w:tc>
          <w:tcPr>
            <w:tcW w:w="363" w:type="pct"/>
            <w:tcBorders>
              <w:top w:val="nil"/>
              <w:left w:val="nil"/>
              <w:bottom w:val="single" w:sz="4" w:space="0" w:color="000000"/>
              <w:right w:val="nil"/>
            </w:tcBorders>
            <w:shd w:val="clear" w:color="auto" w:fill="auto"/>
            <w:noWrap/>
            <w:vAlign w:val="bottom"/>
            <w:hideMark/>
          </w:tcPr>
          <w:p w14:paraId="1751F383"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56</w:t>
            </w:r>
          </w:p>
        </w:tc>
        <w:tc>
          <w:tcPr>
            <w:tcW w:w="317" w:type="pct"/>
            <w:tcBorders>
              <w:top w:val="nil"/>
              <w:left w:val="nil"/>
              <w:bottom w:val="single" w:sz="4" w:space="0" w:color="000000"/>
              <w:right w:val="nil"/>
            </w:tcBorders>
            <w:shd w:val="clear" w:color="auto" w:fill="auto"/>
            <w:noWrap/>
            <w:vAlign w:val="bottom"/>
            <w:hideMark/>
          </w:tcPr>
          <w:p w14:paraId="3DF7A309"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56</w:t>
            </w:r>
          </w:p>
        </w:tc>
        <w:tc>
          <w:tcPr>
            <w:tcW w:w="328" w:type="pct"/>
            <w:tcBorders>
              <w:top w:val="nil"/>
              <w:left w:val="nil"/>
              <w:bottom w:val="single" w:sz="4" w:space="0" w:color="000000"/>
              <w:right w:val="nil"/>
            </w:tcBorders>
            <w:shd w:val="clear" w:color="auto" w:fill="auto"/>
            <w:noWrap/>
            <w:vAlign w:val="bottom"/>
            <w:hideMark/>
          </w:tcPr>
          <w:p w14:paraId="60365DD2" w14:textId="77777777" w:rsidR="00332ACD" w:rsidRPr="001053EE" w:rsidRDefault="00332ACD" w:rsidP="00A041CF">
            <w:pPr>
              <w:spacing w:after="0" w:line="240" w:lineRule="auto"/>
              <w:jc w:val="center"/>
              <w:rPr>
                <w:rFonts w:ascii="Calibri" w:eastAsia="Times New Roman" w:hAnsi="Calibri" w:cs="Times New Roman"/>
                <w:sz w:val="18"/>
                <w:szCs w:val="18"/>
              </w:rPr>
            </w:pPr>
            <w:r w:rsidRPr="001053EE">
              <w:rPr>
                <w:rFonts w:ascii="Calibri" w:eastAsia="Times New Roman" w:hAnsi="Calibri" w:cs="Times New Roman"/>
                <w:sz w:val="18"/>
                <w:szCs w:val="18"/>
              </w:rPr>
              <w:t>56</w:t>
            </w:r>
          </w:p>
        </w:tc>
      </w:tr>
      <w:tr w:rsidR="00332ACD" w:rsidRPr="001053EE" w14:paraId="794ECEE2" w14:textId="77777777" w:rsidTr="00A041CF">
        <w:trPr>
          <w:trHeight w:val="255"/>
        </w:trPr>
        <w:tc>
          <w:tcPr>
            <w:tcW w:w="1502" w:type="pct"/>
            <w:gridSpan w:val="3"/>
            <w:tcBorders>
              <w:top w:val="nil"/>
              <w:left w:val="nil"/>
              <w:bottom w:val="nil"/>
              <w:right w:val="nil"/>
            </w:tcBorders>
            <w:shd w:val="clear" w:color="auto" w:fill="auto"/>
            <w:noWrap/>
            <w:vAlign w:val="bottom"/>
            <w:hideMark/>
          </w:tcPr>
          <w:p w14:paraId="1EACB2CB"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Standard errors in parentheses</w:t>
            </w:r>
          </w:p>
        </w:tc>
        <w:tc>
          <w:tcPr>
            <w:tcW w:w="363" w:type="pct"/>
            <w:tcBorders>
              <w:top w:val="nil"/>
              <w:left w:val="nil"/>
              <w:bottom w:val="nil"/>
              <w:right w:val="nil"/>
            </w:tcBorders>
            <w:shd w:val="clear" w:color="auto" w:fill="auto"/>
            <w:noWrap/>
            <w:vAlign w:val="bottom"/>
            <w:hideMark/>
          </w:tcPr>
          <w:p w14:paraId="6253CCE4" w14:textId="77777777" w:rsidR="00332ACD" w:rsidRPr="001053EE" w:rsidRDefault="00332ACD" w:rsidP="00A041CF">
            <w:pPr>
              <w:spacing w:after="0" w:line="240" w:lineRule="auto"/>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43E83B0B"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3F2DE445"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94" w:type="pct"/>
            <w:tcBorders>
              <w:top w:val="nil"/>
              <w:left w:val="nil"/>
              <w:bottom w:val="nil"/>
              <w:right w:val="nil"/>
            </w:tcBorders>
            <w:shd w:val="clear" w:color="auto" w:fill="auto"/>
            <w:noWrap/>
            <w:vAlign w:val="bottom"/>
            <w:hideMark/>
          </w:tcPr>
          <w:p w14:paraId="5E9B0BA6"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18" w:type="pct"/>
            <w:tcBorders>
              <w:top w:val="nil"/>
              <w:left w:val="nil"/>
              <w:bottom w:val="nil"/>
              <w:right w:val="nil"/>
            </w:tcBorders>
            <w:shd w:val="clear" w:color="auto" w:fill="auto"/>
            <w:noWrap/>
            <w:vAlign w:val="bottom"/>
            <w:hideMark/>
          </w:tcPr>
          <w:p w14:paraId="7D1ABE4F"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vAlign w:val="bottom"/>
            <w:hideMark/>
          </w:tcPr>
          <w:p w14:paraId="0603E932"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5F15C674"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616B3F2F"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17" w:type="pct"/>
            <w:tcBorders>
              <w:top w:val="nil"/>
              <w:left w:val="nil"/>
              <w:bottom w:val="nil"/>
              <w:right w:val="nil"/>
            </w:tcBorders>
            <w:shd w:val="clear" w:color="auto" w:fill="auto"/>
            <w:noWrap/>
            <w:vAlign w:val="bottom"/>
            <w:hideMark/>
          </w:tcPr>
          <w:p w14:paraId="6A63CF41"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vAlign w:val="bottom"/>
            <w:hideMark/>
          </w:tcPr>
          <w:p w14:paraId="1212E102" w14:textId="77777777" w:rsidR="00332ACD" w:rsidRPr="001053EE" w:rsidRDefault="00332ACD" w:rsidP="00A041CF">
            <w:pPr>
              <w:spacing w:after="0" w:line="240" w:lineRule="auto"/>
              <w:rPr>
                <w:rFonts w:ascii="Times New Roman" w:eastAsia="Times New Roman" w:hAnsi="Times New Roman" w:cs="Times New Roman"/>
                <w:sz w:val="18"/>
                <w:szCs w:val="18"/>
              </w:rPr>
            </w:pPr>
          </w:p>
        </w:tc>
      </w:tr>
      <w:tr w:rsidR="00332ACD" w:rsidRPr="001053EE" w14:paraId="1E3557C5" w14:textId="77777777" w:rsidTr="00A041CF">
        <w:trPr>
          <w:trHeight w:val="144"/>
        </w:trPr>
        <w:tc>
          <w:tcPr>
            <w:tcW w:w="1865" w:type="pct"/>
            <w:gridSpan w:val="4"/>
            <w:tcBorders>
              <w:top w:val="nil"/>
              <w:left w:val="nil"/>
              <w:bottom w:val="nil"/>
              <w:right w:val="nil"/>
            </w:tcBorders>
            <w:shd w:val="clear" w:color="auto" w:fill="auto"/>
            <w:noWrap/>
            <w:vAlign w:val="bottom"/>
            <w:hideMark/>
          </w:tcPr>
          <w:p w14:paraId="5F63A70A" w14:textId="77777777" w:rsidR="00332ACD" w:rsidRPr="001053EE" w:rsidRDefault="00332ACD" w:rsidP="00A041CF">
            <w:pPr>
              <w:spacing w:after="0" w:line="240" w:lineRule="auto"/>
              <w:rPr>
                <w:rFonts w:ascii="Calibri" w:eastAsia="Times New Roman" w:hAnsi="Calibri" w:cs="Times New Roman"/>
                <w:sz w:val="18"/>
                <w:szCs w:val="18"/>
              </w:rPr>
            </w:pPr>
            <w:r w:rsidRPr="001053EE">
              <w:rPr>
                <w:rFonts w:ascii="Calibri" w:eastAsia="Times New Roman" w:hAnsi="Calibri" w:cs="Times New Roman"/>
                <w:sz w:val="18"/>
                <w:szCs w:val="18"/>
              </w:rPr>
              <w:t>*** p&lt;0.01, ** p&lt;0.05, * p&lt;0.10, + p&lt;0.15, # p&lt;0.20</w:t>
            </w:r>
          </w:p>
        </w:tc>
        <w:tc>
          <w:tcPr>
            <w:tcW w:w="363" w:type="pct"/>
            <w:tcBorders>
              <w:top w:val="nil"/>
              <w:left w:val="nil"/>
              <w:bottom w:val="nil"/>
              <w:right w:val="nil"/>
            </w:tcBorders>
            <w:shd w:val="clear" w:color="auto" w:fill="auto"/>
            <w:noWrap/>
            <w:vAlign w:val="bottom"/>
            <w:hideMark/>
          </w:tcPr>
          <w:p w14:paraId="0D0C1D0D" w14:textId="77777777" w:rsidR="00332ACD" w:rsidRPr="001053EE" w:rsidRDefault="00332ACD" w:rsidP="00A041CF">
            <w:pPr>
              <w:spacing w:after="0" w:line="240" w:lineRule="auto"/>
              <w:rPr>
                <w:rFonts w:ascii="Calibri" w:eastAsia="Times New Roman" w:hAnsi="Calibri" w:cs="Times New Roman"/>
                <w:sz w:val="18"/>
                <w:szCs w:val="18"/>
              </w:rPr>
            </w:pPr>
          </w:p>
        </w:tc>
        <w:tc>
          <w:tcPr>
            <w:tcW w:w="363" w:type="pct"/>
            <w:tcBorders>
              <w:top w:val="nil"/>
              <w:left w:val="nil"/>
              <w:bottom w:val="nil"/>
              <w:right w:val="nil"/>
            </w:tcBorders>
            <w:shd w:val="clear" w:color="auto" w:fill="auto"/>
            <w:noWrap/>
            <w:vAlign w:val="bottom"/>
            <w:hideMark/>
          </w:tcPr>
          <w:p w14:paraId="24C33D36"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94" w:type="pct"/>
            <w:tcBorders>
              <w:top w:val="nil"/>
              <w:left w:val="nil"/>
              <w:bottom w:val="nil"/>
              <w:right w:val="nil"/>
            </w:tcBorders>
            <w:shd w:val="clear" w:color="auto" w:fill="auto"/>
            <w:noWrap/>
            <w:vAlign w:val="bottom"/>
            <w:hideMark/>
          </w:tcPr>
          <w:p w14:paraId="71101103"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18" w:type="pct"/>
            <w:tcBorders>
              <w:top w:val="nil"/>
              <w:left w:val="nil"/>
              <w:bottom w:val="nil"/>
              <w:right w:val="nil"/>
            </w:tcBorders>
            <w:shd w:val="clear" w:color="auto" w:fill="auto"/>
            <w:noWrap/>
            <w:vAlign w:val="bottom"/>
            <w:hideMark/>
          </w:tcPr>
          <w:p w14:paraId="10699C79"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vAlign w:val="bottom"/>
            <w:hideMark/>
          </w:tcPr>
          <w:p w14:paraId="3EA49584"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4B08AE56"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63" w:type="pct"/>
            <w:tcBorders>
              <w:top w:val="nil"/>
              <w:left w:val="nil"/>
              <w:bottom w:val="nil"/>
              <w:right w:val="nil"/>
            </w:tcBorders>
            <w:shd w:val="clear" w:color="auto" w:fill="auto"/>
            <w:noWrap/>
            <w:vAlign w:val="bottom"/>
            <w:hideMark/>
          </w:tcPr>
          <w:p w14:paraId="2714FABA"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17" w:type="pct"/>
            <w:tcBorders>
              <w:top w:val="nil"/>
              <w:left w:val="nil"/>
              <w:bottom w:val="nil"/>
              <w:right w:val="nil"/>
            </w:tcBorders>
            <w:shd w:val="clear" w:color="auto" w:fill="auto"/>
            <w:noWrap/>
            <w:vAlign w:val="bottom"/>
            <w:hideMark/>
          </w:tcPr>
          <w:p w14:paraId="6AE3711B" w14:textId="77777777" w:rsidR="00332ACD" w:rsidRPr="001053EE" w:rsidRDefault="00332ACD" w:rsidP="00A041CF">
            <w:pPr>
              <w:spacing w:after="0" w:line="240" w:lineRule="auto"/>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vAlign w:val="bottom"/>
            <w:hideMark/>
          </w:tcPr>
          <w:p w14:paraId="32771A36" w14:textId="77777777" w:rsidR="00332ACD" w:rsidRPr="001053EE" w:rsidRDefault="00332ACD" w:rsidP="00A041CF">
            <w:pPr>
              <w:spacing w:after="0" w:line="240" w:lineRule="auto"/>
              <w:rPr>
                <w:rFonts w:ascii="Times New Roman" w:eastAsia="Times New Roman" w:hAnsi="Times New Roman" w:cs="Times New Roman"/>
                <w:sz w:val="18"/>
                <w:szCs w:val="18"/>
              </w:rPr>
            </w:pPr>
          </w:p>
        </w:tc>
      </w:tr>
    </w:tbl>
    <w:p w14:paraId="7F74E559" w14:textId="77777777" w:rsidR="00332ACD" w:rsidRDefault="00332ACD" w:rsidP="00332ACD"/>
    <w:p w14:paraId="428F7DCB" w14:textId="77777777" w:rsidR="00332ACD" w:rsidRDefault="00332ACD" w:rsidP="00332ACD">
      <w:r>
        <w:br w:type="page"/>
      </w:r>
    </w:p>
    <w:tbl>
      <w:tblPr>
        <w:tblW w:w="5000" w:type="pct"/>
        <w:tblLook w:val="04A0" w:firstRow="1" w:lastRow="0" w:firstColumn="1" w:lastColumn="0" w:noHBand="0" w:noVBand="1"/>
      </w:tblPr>
      <w:tblGrid>
        <w:gridCol w:w="1868"/>
        <w:gridCol w:w="1035"/>
        <w:gridCol w:w="1001"/>
        <w:gridCol w:w="872"/>
        <w:gridCol w:w="895"/>
        <w:gridCol w:w="872"/>
        <w:gridCol w:w="895"/>
        <w:gridCol w:w="872"/>
        <w:gridCol w:w="1034"/>
        <w:gridCol w:w="872"/>
        <w:gridCol w:w="936"/>
        <w:gridCol w:w="872"/>
        <w:gridCol w:w="936"/>
      </w:tblGrid>
      <w:tr w:rsidR="00332ACD" w:rsidRPr="00A03916" w14:paraId="284E98CF" w14:textId="77777777" w:rsidTr="00A041CF">
        <w:trPr>
          <w:trHeight w:val="255"/>
        </w:trPr>
        <w:tc>
          <w:tcPr>
            <w:tcW w:w="5000" w:type="pct"/>
            <w:gridSpan w:val="13"/>
            <w:tcBorders>
              <w:top w:val="nil"/>
              <w:left w:val="nil"/>
              <w:bottom w:val="single" w:sz="4" w:space="0" w:color="000000"/>
              <w:right w:val="nil"/>
            </w:tcBorders>
            <w:shd w:val="clear" w:color="auto" w:fill="auto"/>
            <w:noWrap/>
            <w:vAlign w:val="bottom"/>
            <w:hideMark/>
          </w:tcPr>
          <w:p w14:paraId="15D9B555" w14:textId="77777777" w:rsidR="00332ACD" w:rsidRPr="00FD79A2" w:rsidRDefault="00332ACD" w:rsidP="00A041CF">
            <w:pPr>
              <w:spacing w:after="0" w:line="240" w:lineRule="auto"/>
              <w:rPr>
                <w:rFonts w:ascii="Times New Roman" w:eastAsia="Times New Roman" w:hAnsi="Times New Roman" w:cs="Times New Roman"/>
                <w:sz w:val="24"/>
                <w:szCs w:val="24"/>
              </w:rPr>
            </w:pPr>
            <w:r w:rsidRPr="00A03916">
              <w:rPr>
                <w:rFonts w:ascii="Calibri" w:eastAsia="Times New Roman" w:hAnsi="Calibri" w:cs="Times New Roman"/>
                <w:sz w:val="20"/>
                <w:szCs w:val="20"/>
              </w:rPr>
              <w:t> </w:t>
            </w:r>
            <w:r w:rsidRPr="001053EE">
              <w:rPr>
                <w:rFonts w:ascii="Calibri" w:eastAsia="Times New Roman" w:hAnsi="Calibri" w:cs="Times New Roman"/>
                <w:sz w:val="20"/>
                <w:szCs w:val="20"/>
              </w:rPr>
              <w:t> </w:t>
            </w:r>
            <w:r>
              <w:rPr>
                <w:rFonts w:ascii="Times New Roman" w:eastAsia="Times New Roman" w:hAnsi="Times New Roman" w:cs="Times New Roman"/>
                <w:sz w:val="24"/>
                <w:szCs w:val="24"/>
              </w:rPr>
              <w:t>Table 18 Human Resource Management Systems</w:t>
            </w:r>
          </w:p>
          <w:p w14:paraId="5C0E3686" w14:textId="77777777" w:rsidR="00332ACD" w:rsidRPr="00A03916" w:rsidRDefault="00332ACD" w:rsidP="00A041CF">
            <w:pPr>
              <w:spacing w:after="0" w:line="240" w:lineRule="auto"/>
              <w:rPr>
                <w:rFonts w:ascii="Calibri" w:eastAsia="Times New Roman" w:hAnsi="Calibri" w:cs="Times New Roman"/>
                <w:sz w:val="20"/>
                <w:szCs w:val="20"/>
              </w:rPr>
            </w:pPr>
          </w:p>
        </w:tc>
      </w:tr>
      <w:tr w:rsidR="00332ACD" w:rsidRPr="00A03916" w14:paraId="062E94CB" w14:textId="77777777" w:rsidTr="00A041CF">
        <w:trPr>
          <w:trHeight w:val="255"/>
        </w:trPr>
        <w:tc>
          <w:tcPr>
            <w:tcW w:w="721" w:type="pct"/>
            <w:tcBorders>
              <w:top w:val="nil"/>
              <w:left w:val="nil"/>
              <w:bottom w:val="nil"/>
              <w:right w:val="nil"/>
            </w:tcBorders>
            <w:shd w:val="clear" w:color="auto" w:fill="auto"/>
            <w:noWrap/>
            <w:vAlign w:val="bottom"/>
            <w:hideMark/>
          </w:tcPr>
          <w:p w14:paraId="6A4906C7"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1513" w:type="pct"/>
            <w:gridSpan w:val="4"/>
            <w:tcBorders>
              <w:top w:val="single" w:sz="4" w:space="0" w:color="000000"/>
              <w:left w:val="nil"/>
              <w:bottom w:val="nil"/>
              <w:right w:val="nil"/>
            </w:tcBorders>
            <w:shd w:val="clear" w:color="auto" w:fill="auto"/>
            <w:noWrap/>
            <w:vAlign w:val="bottom"/>
            <w:hideMark/>
          </w:tcPr>
          <w:p w14:paraId="0E95E85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Pay and Profits</w:t>
            </w:r>
          </w:p>
        </w:tc>
        <w:tc>
          <w:tcPr>
            <w:tcW w:w="1394" w:type="pct"/>
            <w:gridSpan w:val="4"/>
            <w:tcBorders>
              <w:top w:val="single" w:sz="4" w:space="0" w:color="000000"/>
              <w:left w:val="nil"/>
              <w:bottom w:val="nil"/>
              <w:right w:val="nil"/>
            </w:tcBorders>
            <w:shd w:val="clear" w:color="auto" w:fill="auto"/>
            <w:noWrap/>
            <w:vAlign w:val="bottom"/>
            <w:hideMark/>
          </w:tcPr>
          <w:p w14:paraId="2800437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Working Conditions and Productivity</w:t>
            </w:r>
          </w:p>
        </w:tc>
        <w:tc>
          <w:tcPr>
            <w:tcW w:w="1372" w:type="pct"/>
            <w:gridSpan w:val="4"/>
            <w:tcBorders>
              <w:top w:val="single" w:sz="4" w:space="0" w:color="000000"/>
              <w:left w:val="nil"/>
              <w:bottom w:val="nil"/>
              <w:right w:val="nil"/>
            </w:tcBorders>
            <w:shd w:val="clear" w:color="auto" w:fill="auto"/>
            <w:noWrap/>
            <w:vAlign w:val="bottom"/>
            <w:hideMark/>
          </w:tcPr>
          <w:p w14:paraId="2D2882C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Supervisor Incentives</w:t>
            </w:r>
          </w:p>
        </w:tc>
      </w:tr>
      <w:tr w:rsidR="00332ACD" w:rsidRPr="00A03916" w14:paraId="043A12FF" w14:textId="77777777" w:rsidTr="00A041CF">
        <w:trPr>
          <w:trHeight w:val="255"/>
        </w:trPr>
        <w:tc>
          <w:tcPr>
            <w:tcW w:w="721" w:type="pct"/>
            <w:tcBorders>
              <w:top w:val="nil"/>
              <w:left w:val="nil"/>
              <w:bottom w:val="nil"/>
              <w:right w:val="nil"/>
            </w:tcBorders>
            <w:shd w:val="clear" w:color="auto" w:fill="auto"/>
            <w:noWrap/>
            <w:vAlign w:val="bottom"/>
            <w:hideMark/>
          </w:tcPr>
          <w:p w14:paraId="440EEA91"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VARIABLES</w:t>
            </w:r>
          </w:p>
        </w:tc>
        <w:tc>
          <w:tcPr>
            <w:tcW w:w="826" w:type="pct"/>
            <w:gridSpan w:val="2"/>
            <w:tcBorders>
              <w:top w:val="nil"/>
              <w:left w:val="nil"/>
              <w:bottom w:val="single" w:sz="4" w:space="0" w:color="000000"/>
              <w:right w:val="nil"/>
            </w:tcBorders>
            <w:shd w:val="clear" w:color="auto" w:fill="auto"/>
            <w:noWrap/>
            <w:vAlign w:val="bottom"/>
            <w:hideMark/>
          </w:tcPr>
          <w:p w14:paraId="0B4986B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Random Effects</w:t>
            </w:r>
          </w:p>
        </w:tc>
        <w:tc>
          <w:tcPr>
            <w:tcW w:w="686" w:type="pct"/>
            <w:gridSpan w:val="2"/>
            <w:tcBorders>
              <w:top w:val="nil"/>
              <w:left w:val="nil"/>
              <w:bottom w:val="single" w:sz="4" w:space="0" w:color="000000"/>
              <w:right w:val="nil"/>
            </w:tcBorders>
            <w:shd w:val="clear" w:color="auto" w:fill="auto"/>
            <w:noWrap/>
            <w:vAlign w:val="bottom"/>
            <w:hideMark/>
          </w:tcPr>
          <w:p w14:paraId="1EC192E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Fixed Effects</w:t>
            </w:r>
          </w:p>
        </w:tc>
        <w:tc>
          <w:tcPr>
            <w:tcW w:w="686" w:type="pct"/>
            <w:gridSpan w:val="2"/>
            <w:tcBorders>
              <w:top w:val="nil"/>
              <w:left w:val="nil"/>
              <w:bottom w:val="single" w:sz="4" w:space="0" w:color="000000"/>
              <w:right w:val="nil"/>
            </w:tcBorders>
            <w:shd w:val="clear" w:color="auto" w:fill="auto"/>
            <w:noWrap/>
            <w:vAlign w:val="bottom"/>
            <w:hideMark/>
          </w:tcPr>
          <w:p w14:paraId="032DE79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Random Effects</w:t>
            </w:r>
          </w:p>
        </w:tc>
        <w:tc>
          <w:tcPr>
            <w:tcW w:w="708" w:type="pct"/>
            <w:gridSpan w:val="2"/>
            <w:tcBorders>
              <w:top w:val="nil"/>
              <w:left w:val="nil"/>
              <w:bottom w:val="single" w:sz="4" w:space="0" w:color="000000"/>
              <w:right w:val="nil"/>
            </w:tcBorders>
            <w:shd w:val="clear" w:color="auto" w:fill="auto"/>
            <w:noWrap/>
            <w:vAlign w:val="bottom"/>
            <w:hideMark/>
          </w:tcPr>
          <w:p w14:paraId="131A316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Fixed Effects</w:t>
            </w:r>
          </w:p>
        </w:tc>
        <w:tc>
          <w:tcPr>
            <w:tcW w:w="686" w:type="pct"/>
            <w:gridSpan w:val="2"/>
            <w:tcBorders>
              <w:top w:val="nil"/>
              <w:left w:val="nil"/>
              <w:bottom w:val="single" w:sz="4" w:space="0" w:color="000000"/>
              <w:right w:val="nil"/>
            </w:tcBorders>
            <w:shd w:val="clear" w:color="auto" w:fill="auto"/>
            <w:noWrap/>
            <w:vAlign w:val="bottom"/>
            <w:hideMark/>
          </w:tcPr>
          <w:p w14:paraId="6EE5C99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Random Effects</w:t>
            </w:r>
          </w:p>
        </w:tc>
        <w:tc>
          <w:tcPr>
            <w:tcW w:w="686" w:type="pct"/>
            <w:gridSpan w:val="2"/>
            <w:tcBorders>
              <w:top w:val="nil"/>
              <w:left w:val="nil"/>
              <w:bottom w:val="single" w:sz="4" w:space="0" w:color="000000"/>
              <w:right w:val="nil"/>
            </w:tcBorders>
            <w:shd w:val="clear" w:color="auto" w:fill="auto"/>
            <w:noWrap/>
            <w:vAlign w:val="bottom"/>
            <w:hideMark/>
          </w:tcPr>
          <w:p w14:paraId="00742EF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Fixed Effects</w:t>
            </w:r>
          </w:p>
        </w:tc>
      </w:tr>
      <w:tr w:rsidR="00332ACD" w:rsidRPr="00A03916" w14:paraId="7A292007" w14:textId="77777777" w:rsidTr="00A041CF">
        <w:trPr>
          <w:trHeight w:val="255"/>
        </w:trPr>
        <w:tc>
          <w:tcPr>
            <w:tcW w:w="721" w:type="pct"/>
            <w:tcBorders>
              <w:top w:val="single" w:sz="4" w:space="0" w:color="000000"/>
              <w:left w:val="nil"/>
              <w:bottom w:val="nil"/>
              <w:right w:val="nil"/>
            </w:tcBorders>
            <w:shd w:val="clear" w:color="auto" w:fill="auto"/>
            <w:noWrap/>
            <w:vAlign w:val="bottom"/>
            <w:hideMark/>
          </w:tcPr>
          <w:p w14:paraId="42F777A3"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424" w:type="pct"/>
            <w:tcBorders>
              <w:top w:val="nil"/>
              <w:left w:val="nil"/>
              <w:bottom w:val="nil"/>
              <w:right w:val="nil"/>
            </w:tcBorders>
            <w:shd w:val="clear" w:color="auto" w:fill="auto"/>
            <w:noWrap/>
            <w:vAlign w:val="bottom"/>
            <w:hideMark/>
          </w:tcPr>
          <w:p w14:paraId="2AB573A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402" w:type="pct"/>
            <w:tcBorders>
              <w:top w:val="nil"/>
              <w:left w:val="nil"/>
              <w:bottom w:val="nil"/>
              <w:right w:val="nil"/>
            </w:tcBorders>
            <w:shd w:val="clear" w:color="auto" w:fill="auto"/>
            <w:noWrap/>
            <w:vAlign w:val="bottom"/>
            <w:hideMark/>
          </w:tcPr>
          <w:p w14:paraId="0E219FB0"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43" w:type="pct"/>
            <w:tcBorders>
              <w:top w:val="nil"/>
              <w:left w:val="nil"/>
              <w:bottom w:val="nil"/>
              <w:right w:val="nil"/>
            </w:tcBorders>
            <w:shd w:val="clear" w:color="auto" w:fill="auto"/>
            <w:noWrap/>
            <w:vAlign w:val="bottom"/>
            <w:hideMark/>
          </w:tcPr>
          <w:p w14:paraId="3AF7DF4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43" w:type="pct"/>
            <w:tcBorders>
              <w:top w:val="nil"/>
              <w:left w:val="nil"/>
              <w:bottom w:val="nil"/>
              <w:right w:val="nil"/>
            </w:tcBorders>
            <w:shd w:val="clear" w:color="auto" w:fill="auto"/>
            <w:noWrap/>
            <w:vAlign w:val="bottom"/>
            <w:hideMark/>
          </w:tcPr>
          <w:p w14:paraId="523CA2E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43" w:type="pct"/>
            <w:tcBorders>
              <w:top w:val="nil"/>
              <w:left w:val="nil"/>
              <w:bottom w:val="nil"/>
              <w:right w:val="nil"/>
            </w:tcBorders>
            <w:shd w:val="clear" w:color="auto" w:fill="auto"/>
            <w:noWrap/>
            <w:vAlign w:val="bottom"/>
            <w:hideMark/>
          </w:tcPr>
          <w:p w14:paraId="7B42F73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43" w:type="pct"/>
            <w:tcBorders>
              <w:top w:val="nil"/>
              <w:left w:val="nil"/>
              <w:bottom w:val="nil"/>
              <w:right w:val="nil"/>
            </w:tcBorders>
            <w:shd w:val="clear" w:color="auto" w:fill="auto"/>
            <w:noWrap/>
            <w:vAlign w:val="bottom"/>
            <w:hideMark/>
          </w:tcPr>
          <w:p w14:paraId="5312339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43" w:type="pct"/>
            <w:tcBorders>
              <w:top w:val="nil"/>
              <w:left w:val="nil"/>
              <w:bottom w:val="nil"/>
              <w:right w:val="nil"/>
            </w:tcBorders>
            <w:shd w:val="clear" w:color="auto" w:fill="auto"/>
            <w:noWrap/>
            <w:vAlign w:val="bottom"/>
            <w:hideMark/>
          </w:tcPr>
          <w:p w14:paraId="7C5246ED"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65" w:type="pct"/>
            <w:tcBorders>
              <w:top w:val="nil"/>
              <w:left w:val="nil"/>
              <w:bottom w:val="nil"/>
              <w:right w:val="nil"/>
            </w:tcBorders>
            <w:shd w:val="clear" w:color="auto" w:fill="auto"/>
            <w:noWrap/>
            <w:vAlign w:val="bottom"/>
            <w:hideMark/>
          </w:tcPr>
          <w:p w14:paraId="7B77E3D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43" w:type="pct"/>
            <w:tcBorders>
              <w:top w:val="nil"/>
              <w:left w:val="nil"/>
              <w:bottom w:val="nil"/>
              <w:right w:val="nil"/>
            </w:tcBorders>
            <w:shd w:val="clear" w:color="auto" w:fill="auto"/>
            <w:noWrap/>
            <w:vAlign w:val="bottom"/>
            <w:hideMark/>
          </w:tcPr>
          <w:p w14:paraId="416C7EC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43" w:type="pct"/>
            <w:tcBorders>
              <w:top w:val="nil"/>
              <w:left w:val="nil"/>
              <w:bottom w:val="nil"/>
              <w:right w:val="nil"/>
            </w:tcBorders>
            <w:shd w:val="clear" w:color="auto" w:fill="auto"/>
            <w:noWrap/>
            <w:vAlign w:val="bottom"/>
            <w:hideMark/>
          </w:tcPr>
          <w:p w14:paraId="7A478F3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43" w:type="pct"/>
            <w:tcBorders>
              <w:top w:val="nil"/>
              <w:left w:val="nil"/>
              <w:bottom w:val="nil"/>
              <w:right w:val="nil"/>
            </w:tcBorders>
            <w:shd w:val="clear" w:color="auto" w:fill="auto"/>
            <w:noWrap/>
            <w:vAlign w:val="bottom"/>
            <w:hideMark/>
          </w:tcPr>
          <w:p w14:paraId="264F5BA0"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c>
          <w:tcPr>
            <w:tcW w:w="343" w:type="pct"/>
            <w:tcBorders>
              <w:top w:val="nil"/>
              <w:left w:val="nil"/>
              <w:bottom w:val="nil"/>
              <w:right w:val="nil"/>
            </w:tcBorders>
            <w:shd w:val="clear" w:color="auto" w:fill="auto"/>
            <w:noWrap/>
            <w:vAlign w:val="bottom"/>
            <w:hideMark/>
          </w:tcPr>
          <w:p w14:paraId="4D7AC6C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 </w:t>
            </w:r>
          </w:p>
        </w:tc>
      </w:tr>
      <w:tr w:rsidR="00332ACD" w:rsidRPr="00A03916" w14:paraId="2B121A2D" w14:textId="77777777" w:rsidTr="00A041CF">
        <w:trPr>
          <w:trHeight w:val="255"/>
        </w:trPr>
        <w:tc>
          <w:tcPr>
            <w:tcW w:w="721" w:type="pct"/>
            <w:tcBorders>
              <w:top w:val="nil"/>
              <w:left w:val="nil"/>
              <w:bottom w:val="nil"/>
              <w:right w:val="nil"/>
            </w:tcBorders>
            <w:shd w:val="clear" w:color="auto" w:fill="auto"/>
            <w:noWrap/>
            <w:vAlign w:val="bottom"/>
            <w:hideMark/>
          </w:tcPr>
          <w:p w14:paraId="16BE94EC"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cycle2</w:t>
            </w:r>
          </w:p>
        </w:tc>
        <w:tc>
          <w:tcPr>
            <w:tcW w:w="424" w:type="pct"/>
            <w:tcBorders>
              <w:top w:val="nil"/>
              <w:left w:val="nil"/>
              <w:bottom w:val="nil"/>
              <w:right w:val="nil"/>
            </w:tcBorders>
            <w:shd w:val="clear" w:color="auto" w:fill="auto"/>
            <w:noWrap/>
            <w:vAlign w:val="bottom"/>
            <w:hideMark/>
          </w:tcPr>
          <w:p w14:paraId="2863D64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-0.133</w:t>
            </w:r>
          </w:p>
        </w:tc>
        <w:tc>
          <w:tcPr>
            <w:tcW w:w="402" w:type="pct"/>
            <w:tcBorders>
              <w:top w:val="nil"/>
              <w:left w:val="nil"/>
              <w:bottom w:val="nil"/>
              <w:right w:val="nil"/>
            </w:tcBorders>
            <w:shd w:val="clear" w:color="auto" w:fill="auto"/>
            <w:noWrap/>
            <w:vAlign w:val="bottom"/>
            <w:hideMark/>
          </w:tcPr>
          <w:p w14:paraId="191F887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-0.191</w:t>
            </w:r>
          </w:p>
        </w:tc>
        <w:tc>
          <w:tcPr>
            <w:tcW w:w="343" w:type="pct"/>
            <w:tcBorders>
              <w:top w:val="nil"/>
              <w:left w:val="nil"/>
              <w:bottom w:val="nil"/>
              <w:right w:val="nil"/>
            </w:tcBorders>
            <w:shd w:val="clear" w:color="auto" w:fill="auto"/>
            <w:noWrap/>
            <w:vAlign w:val="bottom"/>
            <w:hideMark/>
          </w:tcPr>
          <w:p w14:paraId="69C39CBD"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0.308</w:t>
            </w:r>
          </w:p>
        </w:tc>
        <w:tc>
          <w:tcPr>
            <w:tcW w:w="343" w:type="pct"/>
            <w:tcBorders>
              <w:top w:val="nil"/>
              <w:left w:val="nil"/>
              <w:bottom w:val="nil"/>
              <w:right w:val="nil"/>
            </w:tcBorders>
            <w:shd w:val="clear" w:color="auto" w:fill="auto"/>
            <w:noWrap/>
            <w:vAlign w:val="bottom"/>
            <w:hideMark/>
          </w:tcPr>
          <w:p w14:paraId="1060F87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0.350</w:t>
            </w:r>
          </w:p>
        </w:tc>
        <w:tc>
          <w:tcPr>
            <w:tcW w:w="343" w:type="pct"/>
            <w:tcBorders>
              <w:top w:val="nil"/>
              <w:left w:val="nil"/>
              <w:bottom w:val="nil"/>
              <w:right w:val="nil"/>
            </w:tcBorders>
            <w:shd w:val="clear" w:color="auto" w:fill="auto"/>
            <w:noWrap/>
            <w:vAlign w:val="bottom"/>
            <w:hideMark/>
          </w:tcPr>
          <w:p w14:paraId="7329E0F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0.153</w:t>
            </w:r>
          </w:p>
        </w:tc>
        <w:tc>
          <w:tcPr>
            <w:tcW w:w="343" w:type="pct"/>
            <w:tcBorders>
              <w:top w:val="nil"/>
              <w:left w:val="nil"/>
              <w:bottom w:val="nil"/>
              <w:right w:val="nil"/>
            </w:tcBorders>
            <w:shd w:val="clear" w:color="auto" w:fill="auto"/>
            <w:noWrap/>
            <w:vAlign w:val="bottom"/>
            <w:hideMark/>
          </w:tcPr>
          <w:p w14:paraId="28A7A8B0"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0.0550</w:t>
            </w:r>
          </w:p>
        </w:tc>
        <w:tc>
          <w:tcPr>
            <w:tcW w:w="343" w:type="pct"/>
            <w:tcBorders>
              <w:top w:val="nil"/>
              <w:left w:val="nil"/>
              <w:bottom w:val="nil"/>
              <w:right w:val="nil"/>
            </w:tcBorders>
            <w:shd w:val="clear" w:color="auto" w:fill="auto"/>
            <w:noWrap/>
            <w:vAlign w:val="bottom"/>
            <w:hideMark/>
          </w:tcPr>
          <w:p w14:paraId="42FF3CAE"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0.232</w:t>
            </w:r>
          </w:p>
        </w:tc>
        <w:tc>
          <w:tcPr>
            <w:tcW w:w="365" w:type="pct"/>
            <w:tcBorders>
              <w:top w:val="nil"/>
              <w:left w:val="nil"/>
              <w:bottom w:val="nil"/>
              <w:right w:val="nil"/>
            </w:tcBorders>
            <w:shd w:val="clear" w:color="auto" w:fill="auto"/>
            <w:noWrap/>
            <w:vAlign w:val="bottom"/>
            <w:hideMark/>
          </w:tcPr>
          <w:p w14:paraId="54C7C9C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-0.696</w:t>
            </w:r>
          </w:p>
        </w:tc>
        <w:tc>
          <w:tcPr>
            <w:tcW w:w="343" w:type="pct"/>
            <w:tcBorders>
              <w:top w:val="nil"/>
              <w:left w:val="nil"/>
              <w:bottom w:val="nil"/>
              <w:right w:val="nil"/>
            </w:tcBorders>
            <w:shd w:val="clear" w:color="auto" w:fill="auto"/>
            <w:noWrap/>
            <w:vAlign w:val="bottom"/>
            <w:hideMark/>
          </w:tcPr>
          <w:p w14:paraId="0F93FC8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-0.119</w:t>
            </w:r>
          </w:p>
        </w:tc>
        <w:tc>
          <w:tcPr>
            <w:tcW w:w="343" w:type="pct"/>
            <w:tcBorders>
              <w:top w:val="nil"/>
              <w:left w:val="nil"/>
              <w:bottom w:val="nil"/>
              <w:right w:val="nil"/>
            </w:tcBorders>
            <w:shd w:val="clear" w:color="auto" w:fill="auto"/>
            <w:noWrap/>
            <w:vAlign w:val="bottom"/>
            <w:hideMark/>
          </w:tcPr>
          <w:p w14:paraId="3B4CAEB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-0.162</w:t>
            </w:r>
          </w:p>
        </w:tc>
        <w:tc>
          <w:tcPr>
            <w:tcW w:w="343" w:type="pct"/>
            <w:tcBorders>
              <w:top w:val="nil"/>
              <w:left w:val="nil"/>
              <w:bottom w:val="nil"/>
              <w:right w:val="nil"/>
            </w:tcBorders>
            <w:shd w:val="clear" w:color="auto" w:fill="auto"/>
            <w:noWrap/>
            <w:vAlign w:val="bottom"/>
            <w:hideMark/>
          </w:tcPr>
          <w:p w14:paraId="07D6DE1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0.230</w:t>
            </w:r>
          </w:p>
        </w:tc>
        <w:tc>
          <w:tcPr>
            <w:tcW w:w="343" w:type="pct"/>
            <w:tcBorders>
              <w:top w:val="nil"/>
              <w:left w:val="nil"/>
              <w:bottom w:val="nil"/>
              <w:right w:val="nil"/>
            </w:tcBorders>
            <w:shd w:val="clear" w:color="auto" w:fill="auto"/>
            <w:noWrap/>
            <w:vAlign w:val="bottom"/>
            <w:hideMark/>
          </w:tcPr>
          <w:p w14:paraId="5912389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0.161</w:t>
            </w:r>
          </w:p>
        </w:tc>
      </w:tr>
      <w:tr w:rsidR="00332ACD" w:rsidRPr="00A03916" w14:paraId="5631E6E6" w14:textId="77777777" w:rsidTr="00A041CF">
        <w:trPr>
          <w:trHeight w:val="255"/>
        </w:trPr>
        <w:tc>
          <w:tcPr>
            <w:tcW w:w="721" w:type="pct"/>
            <w:tcBorders>
              <w:top w:val="nil"/>
              <w:left w:val="nil"/>
              <w:bottom w:val="nil"/>
              <w:right w:val="nil"/>
            </w:tcBorders>
            <w:shd w:val="clear" w:color="auto" w:fill="auto"/>
            <w:noWrap/>
            <w:vAlign w:val="bottom"/>
            <w:hideMark/>
          </w:tcPr>
          <w:p w14:paraId="70830CF5"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424" w:type="pct"/>
            <w:tcBorders>
              <w:top w:val="nil"/>
              <w:left w:val="nil"/>
              <w:bottom w:val="nil"/>
              <w:right w:val="nil"/>
            </w:tcBorders>
            <w:shd w:val="clear" w:color="auto" w:fill="auto"/>
            <w:noWrap/>
            <w:vAlign w:val="bottom"/>
            <w:hideMark/>
          </w:tcPr>
          <w:p w14:paraId="6E95005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(0.188)</w:t>
            </w:r>
          </w:p>
        </w:tc>
        <w:tc>
          <w:tcPr>
            <w:tcW w:w="402" w:type="pct"/>
            <w:tcBorders>
              <w:top w:val="nil"/>
              <w:left w:val="nil"/>
              <w:bottom w:val="nil"/>
              <w:right w:val="nil"/>
            </w:tcBorders>
            <w:shd w:val="clear" w:color="auto" w:fill="auto"/>
            <w:noWrap/>
            <w:vAlign w:val="bottom"/>
            <w:hideMark/>
          </w:tcPr>
          <w:p w14:paraId="653A4A9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(0.212)</w:t>
            </w:r>
          </w:p>
        </w:tc>
        <w:tc>
          <w:tcPr>
            <w:tcW w:w="343" w:type="pct"/>
            <w:tcBorders>
              <w:top w:val="nil"/>
              <w:left w:val="nil"/>
              <w:bottom w:val="nil"/>
              <w:right w:val="nil"/>
            </w:tcBorders>
            <w:shd w:val="clear" w:color="auto" w:fill="auto"/>
            <w:noWrap/>
            <w:vAlign w:val="bottom"/>
            <w:hideMark/>
          </w:tcPr>
          <w:p w14:paraId="084C65FD"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(0.349)</w:t>
            </w:r>
          </w:p>
        </w:tc>
        <w:tc>
          <w:tcPr>
            <w:tcW w:w="343" w:type="pct"/>
            <w:tcBorders>
              <w:top w:val="nil"/>
              <w:left w:val="nil"/>
              <w:bottom w:val="nil"/>
              <w:right w:val="nil"/>
            </w:tcBorders>
            <w:shd w:val="clear" w:color="auto" w:fill="auto"/>
            <w:noWrap/>
            <w:vAlign w:val="bottom"/>
            <w:hideMark/>
          </w:tcPr>
          <w:p w14:paraId="75F15A4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(0.563)</w:t>
            </w:r>
          </w:p>
        </w:tc>
        <w:tc>
          <w:tcPr>
            <w:tcW w:w="343" w:type="pct"/>
            <w:tcBorders>
              <w:top w:val="nil"/>
              <w:left w:val="nil"/>
              <w:bottom w:val="nil"/>
              <w:right w:val="nil"/>
            </w:tcBorders>
            <w:shd w:val="clear" w:color="auto" w:fill="auto"/>
            <w:noWrap/>
            <w:vAlign w:val="bottom"/>
            <w:hideMark/>
          </w:tcPr>
          <w:p w14:paraId="4722091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(0.238)</w:t>
            </w:r>
          </w:p>
        </w:tc>
        <w:tc>
          <w:tcPr>
            <w:tcW w:w="343" w:type="pct"/>
            <w:tcBorders>
              <w:top w:val="nil"/>
              <w:left w:val="nil"/>
              <w:bottom w:val="nil"/>
              <w:right w:val="nil"/>
            </w:tcBorders>
            <w:shd w:val="clear" w:color="auto" w:fill="auto"/>
            <w:noWrap/>
            <w:vAlign w:val="bottom"/>
            <w:hideMark/>
          </w:tcPr>
          <w:p w14:paraId="7FC2F44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(0.265)</w:t>
            </w:r>
          </w:p>
        </w:tc>
        <w:tc>
          <w:tcPr>
            <w:tcW w:w="343" w:type="pct"/>
            <w:tcBorders>
              <w:top w:val="nil"/>
              <w:left w:val="nil"/>
              <w:bottom w:val="nil"/>
              <w:right w:val="nil"/>
            </w:tcBorders>
            <w:shd w:val="clear" w:color="auto" w:fill="auto"/>
            <w:noWrap/>
            <w:vAlign w:val="bottom"/>
            <w:hideMark/>
          </w:tcPr>
          <w:p w14:paraId="7522CBA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(0.393)</w:t>
            </w:r>
          </w:p>
        </w:tc>
        <w:tc>
          <w:tcPr>
            <w:tcW w:w="365" w:type="pct"/>
            <w:tcBorders>
              <w:top w:val="nil"/>
              <w:left w:val="nil"/>
              <w:bottom w:val="nil"/>
              <w:right w:val="nil"/>
            </w:tcBorders>
            <w:shd w:val="clear" w:color="auto" w:fill="auto"/>
            <w:noWrap/>
            <w:vAlign w:val="bottom"/>
            <w:hideMark/>
          </w:tcPr>
          <w:p w14:paraId="52EB501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(0.554)</w:t>
            </w:r>
          </w:p>
        </w:tc>
        <w:tc>
          <w:tcPr>
            <w:tcW w:w="343" w:type="pct"/>
            <w:tcBorders>
              <w:top w:val="nil"/>
              <w:left w:val="nil"/>
              <w:bottom w:val="nil"/>
              <w:right w:val="nil"/>
            </w:tcBorders>
            <w:shd w:val="clear" w:color="auto" w:fill="auto"/>
            <w:noWrap/>
            <w:vAlign w:val="bottom"/>
            <w:hideMark/>
          </w:tcPr>
          <w:p w14:paraId="286C190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(0.200)</w:t>
            </w:r>
          </w:p>
        </w:tc>
        <w:tc>
          <w:tcPr>
            <w:tcW w:w="343" w:type="pct"/>
            <w:tcBorders>
              <w:top w:val="nil"/>
              <w:left w:val="nil"/>
              <w:bottom w:val="nil"/>
              <w:right w:val="nil"/>
            </w:tcBorders>
            <w:shd w:val="clear" w:color="auto" w:fill="auto"/>
            <w:noWrap/>
            <w:vAlign w:val="bottom"/>
            <w:hideMark/>
          </w:tcPr>
          <w:p w14:paraId="560A2FB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(0.216)</w:t>
            </w:r>
          </w:p>
        </w:tc>
        <w:tc>
          <w:tcPr>
            <w:tcW w:w="343" w:type="pct"/>
            <w:tcBorders>
              <w:top w:val="nil"/>
              <w:left w:val="nil"/>
              <w:bottom w:val="nil"/>
              <w:right w:val="nil"/>
            </w:tcBorders>
            <w:shd w:val="clear" w:color="auto" w:fill="auto"/>
            <w:noWrap/>
            <w:vAlign w:val="bottom"/>
            <w:hideMark/>
          </w:tcPr>
          <w:p w14:paraId="5FD53C1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(0.350)</w:t>
            </w:r>
          </w:p>
        </w:tc>
        <w:tc>
          <w:tcPr>
            <w:tcW w:w="343" w:type="pct"/>
            <w:tcBorders>
              <w:top w:val="nil"/>
              <w:left w:val="nil"/>
              <w:bottom w:val="nil"/>
              <w:right w:val="nil"/>
            </w:tcBorders>
            <w:shd w:val="clear" w:color="auto" w:fill="auto"/>
            <w:noWrap/>
            <w:vAlign w:val="bottom"/>
            <w:hideMark/>
          </w:tcPr>
          <w:p w14:paraId="126F62E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(0.596)</w:t>
            </w:r>
          </w:p>
        </w:tc>
      </w:tr>
      <w:tr w:rsidR="00332ACD" w:rsidRPr="00A03916" w14:paraId="3134DED1" w14:textId="77777777" w:rsidTr="00A041CF">
        <w:trPr>
          <w:trHeight w:val="255"/>
        </w:trPr>
        <w:tc>
          <w:tcPr>
            <w:tcW w:w="721" w:type="pct"/>
            <w:tcBorders>
              <w:top w:val="nil"/>
              <w:left w:val="nil"/>
              <w:bottom w:val="nil"/>
              <w:right w:val="nil"/>
            </w:tcBorders>
            <w:shd w:val="clear" w:color="auto" w:fill="auto"/>
            <w:noWrap/>
            <w:vAlign w:val="bottom"/>
            <w:hideMark/>
          </w:tcPr>
          <w:p w14:paraId="5373DB1F"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cycle3</w:t>
            </w:r>
          </w:p>
        </w:tc>
        <w:tc>
          <w:tcPr>
            <w:tcW w:w="424" w:type="pct"/>
            <w:tcBorders>
              <w:top w:val="nil"/>
              <w:left w:val="nil"/>
              <w:bottom w:val="nil"/>
              <w:right w:val="nil"/>
            </w:tcBorders>
            <w:shd w:val="clear" w:color="auto" w:fill="auto"/>
            <w:noWrap/>
            <w:vAlign w:val="bottom"/>
            <w:hideMark/>
          </w:tcPr>
          <w:p w14:paraId="1EAA1EBD"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-0.136</w:t>
            </w:r>
          </w:p>
        </w:tc>
        <w:tc>
          <w:tcPr>
            <w:tcW w:w="402" w:type="pct"/>
            <w:tcBorders>
              <w:top w:val="nil"/>
              <w:left w:val="nil"/>
              <w:bottom w:val="nil"/>
              <w:right w:val="nil"/>
            </w:tcBorders>
            <w:shd w:val="clear" w:color="auto" w:fill="auto"/>
            <w:noWrap/>
            <w:vAlign w:val="bottom"/>
            <w:hideMark/>
          </w:tcPr>
          <w:p w14:paraId="7F69F06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-0.176</w:t>
            </w:r>
          </w:p>
        </w:tc>
        <w:tc>
          <w:tcPr>
            <w:tcW w:w="343" w:type="pct"/>
            <w:tcBorders>
              <w:top w:val="nil"/>
              <w:left w:val="nil"/>
              <w:bottom w:val="nil"/>
              <w:right w:val="nil"/>
            </w:tcBorders>
            <w:shd w:val="clear" w:color="auto" w:fill="auto"/>
            <w:noWrap/>
            <w:vAlign w:val="bottom"/>
            <w:hideMark/>
          </w:tcPr>
          <w:p w14:paraId="1E38A50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0.0452</w:t>
            </w:r>
          </w:p>
        </w:tc>
        <w:tc>
          <w:tcPr>
            <w:tcW w:w="343" w:type="pct"/>
            <w:tcBorders>
              <w:top w:val="nil"/>
              <w:left w:val="nil"/>
              <w:bottom w:val="nil"/>
              <w:right w:val="nil"/>
            </w:tcBorders>
            <w:shd w:val="clear" w:color="auto" w:fill="auto"/>
            <w:noWrap/>
            <w:vAlign w:val="bottom"/>
            <w:hideMark/>
          </w:tcPr>
          <w:p w14:paraId="7E1F5F3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0.0831</w:t>
            </w:r>
          </w:p>
        </w:tc>
        <w:tc>
          <w:tcPr>
            <w:tcW w:w="343" w:type="pct"/>
            <w:tcBorders>
              <w:top w:val="nil"/>
              <w:left w:val="nil"/>
              <w:bottom w:val="nil"/>
              <w:right w:val="nil"/>
            </w:tcBorders>
            <w:shd w:val="clear" w:color="auto" w:fill="auto"/>
            <w:noWrap/>
            <w:vAlign w:val="bottom"/>
            <w:hideMark/>
          </w:tcPr>
          <w:p w14:paraId="1493EBB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-0.253</w:t>
            </w:r>
          </w:p>
        </w:tc>
        <w:tc>
          <w:tcPr>
            <w:tcW w:w="343" w:type="pct"/>
            <w:tcBorders>
              <w:top w:val="nil"/>
              <w:left w:val="nil"/>
              <w:bottom w:val="nil"/>
              <w:right w:val="nil"/>
            </w:tcBorders>
            <w:shd w:val="clear" w:color="auto" w:fill="auto"/>
            <w:noWrap/>
            <w:vAlign w:val="bottom"/>
            <w:hideMark/>
          </w:tcPr>
          <w:p w14:paraId="09C68A5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-0.338</w:t>
            </w:r>
          </w:p>
        </w:tc>
        <w:tc>
          <w:tcPr>
            <w:tcW w:w="343" w:type="pct"/>
            <w:tcBorders>
              <w:top w:val="nil"/>
              <w:left w:val="nil"/>
              <w:bottom w:val="nil"/>
              <w:right w:val="nil"/>
            </w:tcBorders>
            <w:shd w:val="clear" w:color="auto" w:fill="auto"/>
            <w:noWrap/>
            <w:vAlign w:val="bottom"/>
            <w:hideMark/>
          </w:tcPr>
          <w:p w14:paraId="20B63B0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-0.410</w:t>
            </w:r>
          </w:p>
        </w:tc>
        <w:tc>
          <w:tcPr>
            <w:tcW w:w="365" w:type="pct"/>
            <w:tcBorders>
              <w:top w:val="nil"/>
              <w:left w:val="nil"/>
              <w:bottom w:val="nil"/>
              <w:right w:val="nil"/>
            </w:tcBorders>
            <w:shd w:val="clear" w:color="000000" w:fill="FFFF00"/>
            <w:noWrap/>
            <w:vAlign w:val="bottom"/>
            <w:hideMark/>
          </w:tcPr>
          <w:p w14:paraId="0A02FB9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-1.288**</w:t>
            </w:r>
          </w:p>
        </w:tc>
        <w:tc>
          <w:tcPr>
            <w:tcW w:w="343" w:type="pct"/>
            <w:tcBorders>
              <w:top w:val="nil"/>
              <w:left w:val="nil"/>
              <w:bottom w:val="nil"/>
              <w:right w:val="nil"/>
            </w:tcBorders>
            <w:shd w:val="clear" w:color="auto" w:fill="auto"/>
            <w:noWrap/>
            <w:vAlign w:val="bottom"/>
            <w:hideMark/>
          </w:tcPr>
          <w:p w14:paraId="2F7BBD3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0.0623</w:t>
            </w:r>
          </w:p>
        </w:tc>
        <w:tc>
          <w:tcPr>
            <w:tcW w:w="343" w:type="pct"/>
            <w:tcBorders>
              <w:top w:val="nil"/>
              <w:left w:val="nil"/>
              <w:bottom w:val="nil"/>
              <w:right w:val="nil"/>
            </w:tcBorders>
            <w:shd w:val="clear" w:color="auto" w:fill="auto"/>
            <w:noWrap/>
            <w:vAlign w:val="bottom"/>
            <w:hideMark/>
          </w:tcPr>
          <w:p w14:paraId="391667CE"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0.0321</w:t>
            </w:r>
          </w:p>
        </w:tc>
        <w:tc>
          <w:tcPr>
            <w:tcW w:w="343" w:type="pct"/>
            <w:tcBorders>
              <w:top w:val="nil"/>
              <w:left w:val="nil"/>
              <w:bottom w:val="nil"/>
              <w:right w:val="nil"/>
            </w:tcBorders>
            <w:shd w:val="clear" w:color="auto" w:fill="auto"/>
            <w:noWrap/>
            <w:vAlign w:val="bottom"/>
            <w:hideMark/>
          </w:tcPr>
          <w:p w14:paraId="2B99239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0.331</w:t>
            </w:r>
          </w:p>
        </w:tc>
        <w:tc>
          <w:tcPr>
            <w:tcW w:w="343" w:type="pct"/>
            <w:tcBorders>
              <w:top w:val="nil"/>
              <w:left w:val="nil"/>
              <w:bottom w:val="nil"/>
              <w:right w:val="nil"/>
            </w:tcBorders>
            <w:shd w:val="clear" w:color="auto" w:fill="auto"/>
            <w:noWrap/>
            <w:vAlign w:val="bottom"/>
            <w:hideMark/>
          </w:tcPr>
          <w:p w14:paraId="2CF795A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0.274</w:t>
            </w:r>
          </w:p>
        </w:tc>
      </w:tr>
      <w:tr w:rsidR="00332ACD" w:rsidRPr="00A03916" w14:paraId="50B258D4" w14:textId="77777777" w:rsidTr="00A041CF">
        <w:trPr>
          <w:trHeight w:val="255"/>
        </w:trPr>
        <w:tc>
          <w:tcPr>
            <w:tcW w:w="721" w:type="pct"/>
            <w:tcBorders>
              <w:top w:val="nil"/>
              <w:left w:val="nil"/>
              <w:bottom w:val="nil"/>
              <w:right w:val="nil"/>
            </w:tcBorders>
            <w:shd w:val="clear" w:color="auto" w:fill="auto"/>
            <w:noWrap/>
            <w:vAlign w:val="bottom"/>
            <w:hideMark/>
          </w:tcPr>
          <w:p w14:paraId="5454C5C6"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424" w:type="pct"/>
            <w:tcBorders>
              <w:top w:val="nil"/>
              <w:left w:val="nil"/>
              <w:bottom w:val="nil"/>
              <w:right w:val="nil"/>
            </w:tcBorders>
            <w:shd w:val="clear" w:color="auto" w:fill="auto"/>
            <w:noWrap/>
            <w:vAlign w:val="bottom"/>
            <w:hideMark/>
          </w:tcPr>
          <w:p w14:paraId="5334329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(0.231)</w:t>
            </w:r>
          </w:p>
        </w:tc>
        <w:tc>
          <w:tcPr>
            <w:tcW w:w="402" w:type="pct"/>
            <w:tcBorders>
              <w:top w:val="nil"/>
              <w:left w:val="nil"/>
              <w:bottom w:val="nil"/>
              <w:right w:val="nil"/>
            </w:tcBorders>
            <w:shd w:val="clear" w:color="auto" w:fill="auto"/>
            <w:noWrap/>
            <w:vAlign w:val="bottom"/>
            <w:hideMark/>
          </w:tcPr>
          <w:p w14:paraId="1484C54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(0.242)</w:t>
            </w:r>
          </w:p>
        </w:tc>
        <w:tc>
          <w:tcPr>
            <w:tcW w:w="343" w:type="pct"/>
            <w:tcBorders>
              <w:top w:val="nil"/>
              <w:left w:val="nil"/>
              <w:bottom w:val="nil"/>
              <w:right w:val="nil"/>
            </w:tcBorders>
            <w:shd w:val="clear" w:color="auto" w:fill="auto"/>
            <w:noWrap/>
            <w:vAlign w:val="bottom"/>
            <w:hideMark/>
          </w:tcPr>
          <w:p w14:paraId="449053F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(0.462)</w:t>
            </w:r>
          </w:p>
        </w:tc>
        <w:tc>
          <w:tcPr>
            <w:tcW w:w="343" w:type="pct"/>
            <w:tcBorders>
              <w:top w:val="nil"/>
              <w:left w:val="nil"/>
              <w:bottom w:val="nil"/>
              <w:right w:val="nil"/>
            </w:tcBorders>
            <w:shd w:val="clear" w:color="auto" w:fill="auto"/>
            <w:noWrap/>
            <w:vAlign w:val="bottom"/>
            <w:hideMark/>
          </w:tcPr>
          <w:p w14:paraId="6FF2D0A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(0.617)</w:t>
            </w:r>
          </w:p>
        </w:tc>
        <w:tc>
          <w:tcPr>
            <w:tcW w:w="343" w:type="pct"/>
            <w:tcBorders>
              <w:top w:val="nil"/>
              <w:left w:val="nil"/>
              <w:bottom w:val="nil"/>
              <w:right w:val="nil"/>
            </w:tcBorders>
            <w:shd w:val="clear" w:color="auto" w:fill="auto"/>
            <w:noWrap/>
            <w:vAlign w:val="bottom"/>
            <w:hideMark/>
          </w:tcPr>
          <w:p w14:paraId="513C466D"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(0.316)</w:t>
            </w:r>
          </w:p>
        </w:tc>
        <w:tc>
          <w:tcPr>
            <w:tcW w:w="343" w:type="pct"/>
            <w:tcBorders>
              <w:top w:val="nil"/>
              <w:left w:val="nil"/>
              <w:bottom w:val="nil"/>
              <w:right w:val="nil"/>
            </w:tcBorders>
            <w:shd w:val="clear" w:color="auto" w:fill="auto"/>
            <w:noWrap/>
            <w:vAlign w:val="bottom"/>
            <w:hideMark/>
          </w:tcPr>
          <w:p w14:paraId="1066ABD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(0.322)</w:t>
            </w:r>
          </w:p>
        </w:tc>
        <w:tc>
          <w:tcPr>
            <w:tcW w:w="343" w:type="pct"/>
            <w:tcBorders>
              <w:top w:val="nil"/>
              <w:left w:val="nil"/>
              <w:bottom w:val="nil"/>
              <w:right w:val="nil"/>
            </w:tcBorders>
            <w:shd w:val="clear" w:color="auto" w:fill="auto"/>
            <w:noWrap/>
            <w:vAlign w:val="bottom"/>
            <w:hideMark/>
          </w:tcPr>
          <w:p w14:paraId="4DDA8A8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(0.512)</w:t>
            </w:r>
          </w:p>
        </w:tc>
        <w:tc>
          <w:tcPr>
            <w:tcW w:w="365" w:type="pct"/>
            <w:tcBorders>
              <w:top w:val="nil"/>
              <w:left w:val="nil"/>
              <w:bottom w:val="nil"/>
              <w:right w:val="nil"/>
            </w:tcBorders>
            <w:shd w:val="clear" w:color="auto" w:fill="auto"/>
            <w:noWrap/>
            <w:vAlign w:val="bottom"/>
            <w:hideMark/>
          </w:tcPr>
          <w:p w14:paraId="540144D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(0.619)</w:t>
            </w:r>
          </w:p>
        </w:tc>
        <w:tc>
          <w:tcPr>
            <w:tcW w:w="343" w:type="pct"/>
            <w:tcBorders>
              <w:top w:val="nil"/>
              <w:left w:val="nil"/>
              <w:bottom w:val="nil"/>
              <w:right w:val="nil"/>
            </w:tcBorders>
            <w:shd w:val="clear" w:color="auto" w:fill="auto"/>
            <w:noWrap/>
            <w:vAlign w:val="bottom"/>
            <w:hideMark/>
          </w:tcPr>
          <w:p w14:paraId="4FB9F5B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(0.256)</w:t>
            </w:r>
          </w:p>
        </w:tc>
        <w:tc>
          <w:tcPr>
            <w:tcW w:w="343" w:type="pct"/>
            <w:tcBorders>
              <w:top w:val="nil"/>
              <w:left w:val="nil"/>
              <w:bottom w:val="nil"/>
              <w:right w:val="nil"/>
            </w:tcBorders>
            <w:shd w:val="clear" w:color="auto" w:fill="auto"/>
            <w:noWrap/>
            <w:vAlign w:val="bottom"/>
            <w:hideMark/>
          </w:tcPr>
          <w:p w14:paraId="2C146DF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(0.264)</w:t>
            </w:r>
          </w:p>
        </w:tc>
        <w:tc>
          <w:tcPr>
            <w:tcW w:w="343" w:type="pct"/>
            <w:tcBorders>
              <w:top w:val="nil"/>
              <w:left w:val="nil"/>
              <w:bottom w:val="nil"/>
              <w:right w:val="nil"/>
            </w:tcBorders>
            <w:shd w:val="clear" w:color="auto" w:fill="auto"/>
            <w:noWrap/>
            <w:vAlign w:val="bottom"/>
            <w:hideMark/>
          </w:tcPr>
          <w:p w14:paraId="26CC23B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(0.489)</w:t>
            </w:r>
          </w:p>
        </w:tc>
        <w:tc>
          <w:tcPr>
            <w:tcW w:w="343" w:type="pct"/>
            <w:tcBorders>
              <w:top w:val="nil"/>
              <w:left w:val="nil"/>
              <w:bottom w:val="nil"/>
              <w:right w:val="nil"/>
            </w:tcBorders>
            <w:shd w:val="clear" w:color="auto" w:fill="auto"/>
            <w:noWrap/>
            <w:vAlign w:val="bottom"/>
            <w:hideMark/>
          </w:tcPr>
          <w:p w14:paraId="008385D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(0.637)</w:t>
            </w:r>
          </w:p>
        </w:tc>
      </w:tr>
      <w:tr w:rsidR="00332ACD" w:rsidRPr="00A03916" w14:paraId="7460106B" w14:textId="77777777" w:rsidTr="00A041CF">
        <w:trPr>
          <w:trHeight w:val="255"/>
        </w:trPr>
        <w:tc>
          <w:tcPr>
            <w:tcW w:w="721" w:type="pct"/>
            <w:tcBorders>
              <w:top w:val="nil"/>
              <w:left w:val="nil"/>
              <w:bottom w:val="nil"/>
              <w:right w:val="nil"/>
            </w:tcBorders>
            <w:shd w:val="clear" w:color="auto" w:fill="auto"/>
            <w:noWrap/>
            <w:vAlign w:val="bottom"/>
            <w:hideMark/>
          </w:tcPr>
          <w:p w14:paraId="6506A10B"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treatment</w:t>
            </w:r>
          </w:p>
        </w:tc>
        <w:tc>
          <w:tcPr>
            <w:tcW w:w="424" w:type="pct"/>
            <w:tcBorders>
              <w:top w:val="nil"/>
              <w:left w:val="nil"/>
              <w:bottom w:val="nil"/>
              <w:right w:val="nil"/>
            </w:tcBorders>
            <w:shd w:val="clear" w:color="auto" w:fill="auto"/>
            <w:noWrap/>
            <w:vAlign w:val="bottom"/>
            <w:hideMark/>
          </w:tcPr>
          <w:p w14:paraId="4A5D1B1B" w14:textId="77777777" w:rsidR="00332ACD" w:rsidRPr="00A03916" w:rsidRDefault="00332ACD" w:rsidP="00A041CF">
            <w:pPr>
              <w:spacing w:after="0" w:line="240" w:lineRule="auto"/>
              <w:rPr>
                <w:rFonts w:ascii="Calibri" w:eastAsia="Times New Roman" w:hAnsi="Calibri" w:cs="Times New Roman"/>
                <w:sz w:val="20"/>
                <w:szCs w:val="20"/>
              </w:rPr>
            </w:pPr>
          </w:p>
        </w:tc>
        <w:tc>
          <w:tcPr>
            <w:tcW w:w="402" w:type="pct"/>
            <w:tcBorders>
              <w:top w:val="nil"/>
              <w:left w:val="nil"/>
              <w:bottom w:val="nil"/>
              <w:right w:val="nil"/>
            </w:tcBorders>
            <w:shd w:val="clear" w:color="auto" w:fill="auto"/>
            <w:noWrap/>
            <w:vAlign w:val="bottom"/>
            <w:hideMark/>
          </w:tcPr>
          <w:p w14:paraId="70E5BB2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-0.00850</w:t>
            </w:r>
          </w:p>
        </w:tc>
        <w:tc>
          <w:tcPr>
            <w:tcW w:w="343" w:type="pct"/>
            <w:tcBorders>
              <w:top w:val="nil"/>
              <w:left w:val="nil"/>
              <w:bottom w:val="nil"/>
              <w:right w:val="nil"/>
            </w:tcBorders>
            <w:shd w:val="clear" w:color="auto" w:fill="auto"/>
            <w:noWrap/>
            <w:vAlign w:val="bottom"/>
            <w:hideMark/>
          </w:tcPr>
          <w:p w14:paraId="384A2ABA"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1055EDC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0.00446</w:t>
            </w:r>
          </w:p>
        </w:tc>
        <w:tc>
          <w:tcPr>
            <w:tcW w:w="343" w:type="pct"/>
            <w:tcBorders>
              <w:top w:val="nil"/>
              <w:left w:val="nil"/>
              <w:bottom w:val="nil"/>
              <w:right w:val="nil"/>
            </w:tcBorders>
            <w:shd w:val="clear" w:color="auto" w:fill="auto"/>
            <w:noWrap/>
            <w:vAlign w:val="bottom"/>
            <w:hideMark/>
          </w:tcPr>
          <w:p w14:paraId="4B8F945A"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5E3B2F3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-0.0178</w:t>
            </w:r>
          </w:p>
        </w:tc>
        <w:tc>
          <w:tcPr>
            <w:tcW w:w="343" w:type="pct"/>
            <w:tcBorders>
              <w:top w:val="nil"/>
              <w:left w:val="nil"/>
              <w:bottom w:val="nil"/>
              <w:right w:val="nil"/>
            </w:tcBorders>
            <w:shd w:val="clear" w:color="auto" w:fill="auto"/>
            <w:noWrap/>
            <w:vAlign w:val="bottom"/>
            <w:hideMark/>
          </w:tcPr>
          <w:p w14:paraId="1F8F27C0"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65" w:type="pct"/>
            <w:tcBorders>
              <w:top w:val="nil"/>
              <w:left w:val="nil"/>
              <w:bottom w:val="nil"/>
              <w:right w:val="nil"/>
            </w:tcBorders>
            <w:shd w:val="clear" w:color="000000" w:fill="FFFF00"/>
            <w:noWrap/>
            <w:vAlign w:val="bottom"/>
            <w:hideMark/>
          </w:tcPr>
          <w:p w14:paraId="51F4B14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-0.0945**</w:t>
            </w:r>
          </w:p>
        </w:tc>
        <w:tc>
          <w:tcPr>
            <w:tcW w:w="343" w:type="pct"/>
            <w:tcBorders>
              <w:top w:val="nil"/>
              <w:left w:val="nil"/>
              <w:bottom w:val="nil"/>
              <w:right w:val="nil"/>
            </w:tcBorders>
            <w:shd w:val="clear" w:color="auto" w:fill="auto"/>
            <w:noWrap/>
            <w:vAlign w:val="bottom"/>
            <w:hideMark/>
          </w:tcPr>
          <w:p w14:paraId="3341403E"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694A496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-0.00873</w:t>
            </w:r>
          </w:p>
        </w:tc>
        <w:tc>
          <w:tcPr>
            <w:tcW w:w="343" w:type="pct"/>
            <w:tcBorders>
              <w:top w:val="nil"/>
              <w:left w:val="nil"/>
              <w:bottom w:val="nil"/>
              <w:right w:val="nil"/>
            </w:tcBorders>
            <w:shd w:val="clear" w:color="auto" w:fill="auto"/>
            <w:noWrap/>
            <w:vAlign w:val="bottom"/>
            <w:hideMark/>
          </w:tcPr>
          <w:p w14:paraId="61EE4403"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0CB41A4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-0.00607</w:t>
            </w:r>
          </w:p>
        </w:tc>
      </w:tr>
      <w:tr w:rsidR="00332ACD" w:rsidRPr="00A03916" w14:paraId="5C4D13F7" w14:textId="77777777" w:rsidTr="00A041CF">
        <w:trPr>
          <w:trHeight w:val="255"/>
        </w:trPr>
        <w:tc>
          <w:tcPr>
            <w:tcW w:w="721" w:type="pct"/>
            <w:tcBorders>
              <w:top w:val="nil"/>
              <w:left w:val="nil"/>
              <w:bottom w:val="nil"/>
              <w:right w:val="nil"/>
            </w:tcBorders>
            <w:shd w:val="clear" w:color="auto" w:fill="auto"/>
            <w:noWrap/>
            <w:vAlign w:val="bottom"/>
            <w:hideMark/>
          </w:tcPr>
          <w:p w14:paraId="2462CCCA"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424" w:type="pct"/>
            <w:tcBorders>
              <w:top w:val="nil"/>
              <w:left w:val="nil"/>
              <w:bottom w:val="nil"/>
              <w:right w:val="nil"/>
            </w:tcBorders>
            <w:shd w:val="clear" w:color="auto" w:fill="auto"/>
            <w:noWrap/>
            <w:vAlign w:val="bottom"/>
            <w:hideMark/>
          </w:tcPr>
          <w:p w14:paraId="7D5714DB"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402" w:type="pct"/>
            <w:tcBorders>
              <w:top w:val="nil"/>
              <w:left w:val="nil"/>
              <w:bottom w:val="nil"/>
              <w:right w:val="nil"/>
            </w:tcBorders>
            <w:shd w:val="clear" w:color="auto" w:fill="auto"/>
            <w:noWrap/>
            <w:vAlign w:val="bottom"/>
            <w:hideMark/>
          </w:tcPr>
          <w:p w14:paraId="10C80D9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(0.0142)</w:t>
            </w:r>
          </w:p>
        </w:tc>
        <w:tc>
          <w:tcPr>
            <w:tcW w:w="343" w:type="pct"/>
            <w:tcBorders>
              <w:top w:val="nil"/>
              <w:left w:val="nil"/>
              <w:bottom w:val="nil"/>
              <w:right w:val="nil"/>
            </w:tcBorders>
            <w:shd w:val="clear" w:color="auto" w:fill="auto"/>
            <w:noWrap/>
            <w:vAlign w:val="bottom"/>
            <w:hideMark/>
          </w:tcPr>
          <w:p w14:paraId="65BE59C2"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528643A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(0.0467)</w:t>
            </w:r>
          </w:p>
        </w:tc>
        <w:tc>
          <w:tcPr>
            <w:tcW w:w="343" w:type="pct"/>
            <w:tcBorders>
              <w:top w:val="nil"/>
              <w:left w:val="nil"/>
              <w:bottom w:val="nil"/>
              <w:right w:val="nil"/>
            </w:tcBorders>
            <w:shd w:val="clear" w:color="auto" w:fill="auto"/>
            <w:noWrap/>
            <w:vAlign w:val="bottom"/>
            <w:hideMark/>
          </w:tcPr>
          <w:p w14:paraId="03DDAE18"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6A6C751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(0.0199)</w:t>
            </w:r>
          </w:p>
        </w:tc>
        <w:tc>
          <w:tcPr>
            <w:tcW w:w="343" w:type="pct"/>
            <w:tcBorders>
              <w:top w:val="nil"/>
              <w:left w:val="nil"/>
              <w:bottom w:val="nil"/>
              <w:right w:val="nil"/>
            </w:tcBorders>
            <w:shd w:val="clear" w:color="auto" w:fill="auto"/>
            <w:noWrap/>
            <w:vAlign w:val="bottom"/>
            <w:hideMark/>
          </w:tcPr>
          <w:p w14:paraId="5DD48077"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65" w:type="pct"/>
            <w:tcBorders>
              <w:top w:val="nil"/>
              <w:left w:val="nil"/>
              <w:bottom w:val="nil"/>
              <w:right w:val="nil"/>
            </w:tcBorders>
            <w:shd w:val="clear" w:color="auto" w:fill="auto"/>
            <w:noWrap/>
            <w:vAlign w:val="bottom"/>
            <w:hideMark/>
          </w:tcPr>
          <w:p w14:paraId="3C514D4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(0.0423)</w:t>
            </w:r>
          </w:p>
        </w:tc>
        <w:tc>
          <w:tcPr>
            <w:tcW w:w="343" w:type="pct"/>
            <w:tcBorders>
              <w:top w:val="nil"/>
              <w:left w:val="nil"/>
              <w:bottom w:val="nil"/>
              <w:right w:val="nil"/>
            </w:tcBorders>
            <w:shd w:val="clear" w:color="auto" w:fill="auto"/>
            <w:noWrap/>
            <w:vAlign w:val="bottom"/>
            <w:hideMark/>
          </w:tcPr>
          <w:p w14:paraId="160E0318"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32997DF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(0.0166)</w:t>
            </w:r>
          </w:p>
        </w:tc>
        <w:tc>
          <w:tcPr>
            <w:tcW w:w="343" w:type="pct"/>
            <w:tcBorders>
              <w:top w:val="nil"/>
              <w:left w:val="nil"/>
              <w:bottom w:val="nil"/>
              <w:right w:val="nil"/>
            </w:tcBorders>
            <w:shd w:val="clear" w:color="auto" w:fill="auto"/>
            <w:noWrap/>
            <w:vAlign w:val="bottom"/>
            <w:hideMark/>
          </w:tcPr>
          <w:p w14:paraId="458178AB"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12FF041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(0.0420)</w:t>
            </w:r>
          </w:p>
        </w:tc>
      </w:tr>
      <w:tr w:rsidR="00332ACD" w:rsidRPr="00A03916" w14:paraId="6FAB40E3" w14:textId="77777777" w:rsidTr="00A041CF">
        <w:trPr>
          <w:trHeight w:val="255"/>
        </w:trPr>
        <w:tc>
          <w:tcPr>
            <w:tcW w:w="721" w:type="pct"/>
            <w:tcBorders>
              <w:top w:val="nil"/>
              <w:left w:val="nil"/>
              <w:bottom w:val="nil"/>
              <w:right w:val="nil"/>
            </w:tcBorders>
            <w:shd w:val="clear" w:color="auto" w:fill="auto"/>
            <w:noWrap/>
            <w:vAlign w:val="bottom"/>
            <w:hideMark/>
          </w:tcPr>
          <w:p w14:paraId="1403BF41"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year2016</w:t>
            </w:r>
          </w:p>
        </w:tc>
        <w:tc>
          <w:tcPr>
            <w:tcW w:w="424" w:type="pct"/>
            <w:tcBorders>
              <w:top w:val="nil"/>
              <w:left w:val="nil"/>
              <w:bottom w:val="nil"/>
              <w:right w:val="nil"/>
            </w:tcBorders>
            <w:shd w:val="clear" w:color="auto" w:fill="auto"/>
            <w:noWrap/>
            <w:vAlign w:val="bottom"/>
            <w:hideMark/>
          </w:tcPr>
          <w:p w14:paraId="6ECCCFE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-0.128</w:t>
            </w:r>
          </w:p>
        </w:tc>
        <w:tc>
          <w:tcPr>
            <w:tcW w:w="402" w:type="pct"/>
            <w:tcBorders>
              <w:top w:val="nil"/>
              <w:left w:val="nil"/>
              <w:bottom w:val="nil"/>
              <w:right w:val="nil"/>
            </w:tcBorders>
            <w:shd w:val="clear" w:color="auto" w:fill="auto"/>
            <w:noWrap/>
            <w:vAlign w:val="bottom"/>
            <w:hideMark/>
          </w:tcPr>
          <w:p w14:paraId="42504F4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-0.102</w:t>
            </w:r>
          </w:p>
        </w:tc>
        <w:tc>
          <w:tcPr>
            <w:tcW w:w="343" w:type="pct"/>
            <w:tcBorders>
              <w:top w:val="nil"/>
              <w:left w:val="nil"/>
              <w:bottom w:val="nil"/>
              <w:right w:val="nil"/>
            </w:tcBorders>
            <w:shd w:val="clear" w:color="auto" w:fill="auto"/>
            <w:noWrap/>
            <w:vAlign w:val="bottom"/>
            <w:hideMark/>
          </w:tcPr>
          <w:p w14:paraId="1DFDE43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0.193</w:t>
            </w:r>
          </w:p>
        </w:tc>
        <w:tc>
          <w:tcPr>
            <w:tcW w:w="343" w:type="pct"/>
            <w:tcBorders>
              <w:top w:val="nil"/>
              <w:left w:val="nil"/>
              <w:bottom w:val="nil"/>
              <w:right w:val="nil"/>
            </w:tcBorders>
            <w:shd w:val="clear" w:color="auto" w:fill="auto"/>
            <w:noWrap/>
            <w:vAlign w:val="bottom"/>
            <w:hideMark/>
          </w:tcPr>
          <w:p w14:paraId="30288C70"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0.173</w:t>
            </w:r>
          </w:p>
        </w:tc>
        <w:tc>
          <w:tcPr>
            <w:tcW w:w="343" w:type="pct"/>
            <w:tcBorders>
              <w:top w:val="nil"/>
              <w:left w:val="nil"/>
              <w:bottom w:val="nil"/>
              <w:right w:val="nil"/>
            </w:tcBorders>
            <w:shd w:val="clear" w:color="auto" w:fill="auto"/>
            <w:noWrap/>
            <w:vAlign w:val="bottom"/>
            <w:hideMark/>
          </w:tcPr>
          <w:p w14:paraId="1EA06D9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-0.469</w:t>
            </w:r>
          </w:p>
        </w:tc>
        <w:tc>
          <w:tcPr>
            <w:tcW w:w="343" w:type="pct"/>
            <w:tcBorders>
              <w:top w:val="nil"/>
              <w:left w:val="nil"/>
              <w:bottom w:val="nil"/>
              <w:right w:val="nil"/>
            </w:tcBorders>
            <w:shd w:val="clear" w:color="auto" w:fill="auto"/>
            <w:noWrap/>
            <w:vAlign w:val="bottom"/>
            <w:hideMark/>
          </w:tcPr>
          <w:p w14:paraId="0B992FF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-0.431</w:t>
            </w:r>
          </w:p>
        </w:tc>
        <w:tc>
          <w:tcPr>
            <w:tcW w:w="343" w:type="pct"/>
            <w:tcBorders>
              <w:top w:val="nil"/>
              <w:left w:val="nil"/>
              <w:bottom w:val="nil"/>
              <w:right w:val="nil"/>
            </w:tcBorders>
            <w:shd w:val="clear" w:color="auto" w:fill="auto"/>
            <w:noWrap/>
            <w:vAlign w:val="bottom"/>
            <w:hideMark/>
          </w:tcPr>
          <w:p w14:paraId="0ED1149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-0.681</w:t>
            </w:r>
          </w:p>
        </w:tc>
        <w:tc>
          <w:tcPr>
            <w:tcW w:w="365" w:type="pct"/>
            <w:tcBorders>
              <w:top w:val="nil"/>
              <w:left w:val="nil"/>
              <w:bottom w:val="nil"/>
              <w:right w:val="nil"/>
            </w:tcBorders>
            <w:shd w:val="clear" w:color="auto" w:fill="auto"/>
            <w:noWrap/>
            <w:vAlign w:val="bottom"/>
            <w:hideMark/>
          </w:tcPr>
          <w:p w14:paraId="060F5E6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-0.207</w:t>
            </w:r>
          </w:p>
        </w:tc>
        <w:tc>
          <w:tcPr>
            <w:tcW w:w="343" w:type="pct"/>
            <w:tcBorders>
              <w:top w:val="nil"/>
              <w:left w:val="nil"/>
              <w:bottom w:val="nil"/>
              <w:right w:val="nil"/>
            </w:tcBorders>
            <w:shd w:val="clear" w:color="auto" w:fill="auto"/>
            <w:noWrap/>
            <w:vAlign w:val="bottom"/>
            <w:hideMark/>
          </w:tcPr>
          <w:p w14:paraId="16A5CA8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-0.0297</w:t>
            </w:r>
          </w:p>
        </w:tc>
        <w:tc>
          <w:tcPr>
            <w:tcW w:w="343" w:type="pct"/>
            <w:tcBorders>
              <w:top w:val="nil"/>
              <w:left w:val="nil"/>
              <w:bottom w:val="nil"/>
              <w:right w:val="nil"/>
            </w:tcBorders>
            <w:shd w:val="clear" w:color="auto" w:fill="auto"/>
            <w:noWrap/>
            <w:vAlign w:val="bottom"/>
            <w:hideMark/>
          </w:tcPr>
          <w:p w14:paraId="71572B20"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-0.00823</w:t>
            </w:r>
          </w:p>
        </w:tc>
        <w:tc>
          <w:tcPr>
            <w:tcW w:w="343" w:type="pct"/>
            <w:tcBorders>
              <w:top w:val="nil"/>
              <w:left w:val="nil"/>
              <w:bottom w:val="nil"/>
              <w:right w:val="nil"/>
            </w:tcBorders>
            <w:shd w:val="clear" w:color="auto" w:fill="auto"/>
            <w:noWrap/>
            <w:vAlign w:val="bottom"/>
            <w:hideMark/>
          </w:tcPr>
          <w:p w14:paraId="381E708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0.331</w:t>
            </w:r>
          </w:p>
        </w:tc>
        <w:tc>
          <w:tcPr>
            <w:tcW w:w="343" w:type="pct"/>
            <w:tcBorders>
              <w:top w:val="nil"/>
              <w:left w:val="nil"/>
              <w:bottom w:val="nil"/>
              <w:right w:val="nil"/>
            </w:tcBorders>
            <w:shd w:val="clear" w:color="auto" w:fill="auto"/>
            <w:noWrap/>
            <w:vAlign w:val="bottom"/>
            <w:hideMark/>
          </w:tcPr>
          <w:p w14:paraId="02CF8EF0"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0.357</w:t>
            </w:r>
          </w:p>
        </w:tc>
      </w:tr>
      <w:tr w:rsidR="00332ACD" w:rsidRPr="00A03916" w14:paraId="44A9A35F" w14:textId="77777777" w:rsidTr="00A041CF">
        <w:trPr>
          <w:trHeight w:val="255"/>
        </w:trPr>
        <w:tc>
          <w:tcPr>
            <w:tcW w:w="721" w:type="pct"/>
            <w:tcBorders>
              <w:top w:val="nil"/>
              <w:left w:val="nil"/>
              <w:bottom w:val="nil"/>
              <w:right w:val="nil"/>
            </w:tcBorders>
            <w:shd w:val="clear" w:color="auto" w:fill="auto"/>
            <w:noWrap/>
            <w:vAlign w:val="bottom"/>
            <w:hideMark/>
          </w:tcPr>
          <w:p w14:paraId="17E52B0C"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424" w:type="pct"/>
            <w:tcBorders>
              <w:top w:val="nil"/>
              <w:left w:val="nil"/>
              <w:bottom w:val="nil"/>
              <w:right w:val="nil"/>
            </w:tcBorders>
            <w:shd w:val="clear" w:color="auto" w:fill="auto"/>
            <w:noWrap/>
            <w:vAlign w:val="bottom"/>
            <w:hideMark/>
          </w:tcPr>
          <w:p w14:paraId="4DB1290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(0.279)</w:t>
            </w:r>
          </w:p>
        </w:tc>
        <w:tc>
          <w:tcPr>
            <w:tcW w:w="402" w:type="pct"/>
            <w:tcBorders>
              <w:top w:val="nil"/>
              <w:left w:val="nil"/>
              <w:bottom w:val="nil"/>
              <w:right w:val="nil"/>
            </w:tcBorders>
            <w:shd w:val="clear" w:color="auto" w:fill="auto"/>
            <w:noWrap/>
            <w:vAlign w:val="bottom"/>
            <w:hideMark/>
          </w:tcPr>
          <w:p w14:paraId="207FB7D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(0.284)</w:t>
            </w:r>
          </w:p>
        </w:tc>
        <w:tc>
          <w:tcPr>
            <w:tcW w:w="343" w:type="pct"/>
            <w:tcBorders>
              <w:top w:val="nil"/>
              <w:left w:val="nil"/>
              <w:bottom w:val="nil"/>
              <w:right w:val="nil"/>
            </w:tcBorders>
            <w:shd w:val="clear" w:color="auto" w:fill="auto"/>
            <w:noWrap/>
            <w:vAlign w:val="bottom"/>
            <w:hideMark/>
          </w:tcPr>
          <w:p w14:paraId="5EBC020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(0.510)</w:t>
            </w:r>
          </w:p>
        </w:tc>
        <w:tc>
          <w:tcPr>
            <w:tcW w:w="343" w:type="pct"/>
            <w:tcBorders>
              <w:top w:val="nil"/>
              <w:left w:val="nil"/>
              <w:bottom w:val="nil"/>
              <w:right w:val="nil"/>
            </w:tcBorders>
            <w:shd w:val="clear" w:color="auto" w:fill="auto"/>
            <w:noWrap/>
            <w:vAlign w:val="bottom"/>
            <w:hideMark/>
          </w:tcPr>
          <w:p w14:paraId="6DA6A15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(0.562)</w:t>
            </w:r>
          </w:p>
        </w:tc>
        <w:tc>
          <w:tcPr>
            <w:tcW w:w="343" w:type="pct"/>
            <w:tcBorders>
              <w:top w:val="nil"/>
              <w:left w:val="nil"/>
              <w:bottom w:val="nil"/>
              <w:right w:val="nil"/>
            </w:tcBorders>
            <w:shd w:val="clear" w:color="auto" w:fill="auto"/>
            <w:noWrap/>
            <w:vAlign w:val="bottom"/>
            <w:hideMark/>
          </w:tcPr>
          <w:p w14:paraId="2C88FF9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(0.371)</w:t>
            </w:r>
          </w:p>
        </w:tc>
        <w:tc>
          <w:tcPr>
            <w:tcW w:w="343" w:type="pct"/>
            <w:tcBorders>
              <w:top w:val="nil"/>
              <w:left w:val="nil"/>
              <w:bottom w:val="nil"/>
              <w:right w:val="nil"/>
            </w:tcBorders>
            <w:shd w:val="clear" w:color="auto" w:fill="auto"/>
            <w:noWrap/>
            <w:vAlign w:val="bottom"/>
            <w:hideMark/>
          </w:tcPr>
          <w:p w14:paraId="1EC2347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(0.373)</w:t>
            </w:r>
          </w:p>
        </w:tc>
        <w:tc>
          <w:tcPr>
            <w:tcW w:w="343" w:type="pct"/>
            <w:tcBorders>
              <w:top w:val="nil"/>
              <w:left w:val="nil"/>
              <w:bottom w:val="nil"/>
              <w:right w:val="nil"/>
            </w:tcBorders>
            <w:shd w:val="clear" w:color="auto" w:fill="auto"/>
            <w:noWrap/>
            <w:vAlign w:val="bottom"/>
            <w:hideMark/>
          </w:tcPr>
          <w:p w14:paraId="1B63E00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(0.604)</w:t>
            </w:r>
          </w:p>
        </w:tc>
        <w:tc>
          <w:tcPr>
            <w:tcW w:w="365" w:type="pct"/>
            <w:tcBorders>
              <w:top w:val="nil"/>
              <w:left w:val="nil"/>
              <w:bottom w:val="nil"/>
              <w:right w:val="nil"/>
            </w:tcBorders>
            <w:shd w:val="clear" w:color="auto" w:fill="auto"/>
            <w:noWrap/>
            <w:vAlign w:val="bottom"/>
            <w:hideMark/>
          </w:tcPr>
          <w:p w14:paraId="6196066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(0.604)</w:t>
            </w:r>
          </w:p>
        </w:tc>
        <w:tc>
          <w:tcPr>
            <w:tcW w:w="343" w:type="pct"/>
            <w:tcBorders>
              <w:top w:val="nil"/>
              <w:left w:val="nil"/>
              <w:bottom w:val="nil"/>
              <w:right w:val="nil"/>
            </w:tcBorders>
            <w:shd w:val="clear" w:color="auto" w:fill="auto"/>
            <w:noWrap/>
            <w:vAlign w:val="bottom"/>
            <w:hideMark/>
          </w:tcPr>
          <w:p w14:paraId="53801DB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(0.286)</w:t>
            </w:r>
          </w:p>
        </w:tc>
        <w:tc>
          <w:tcPr>
            <w:tcW w:w="343" w:type="pct"/>
            <w:tcBorders>
              <w:top w:val="nil"/>
              <w:left w:val="nil"/>
              <w:bottom w:val="nil"/>
              <w:right w:val="nil"/>
            </w:tcBorders>
            <w:shd w:val="clear" w:color="auto" w:fill="auto"/>
            <w:noWrap/>
            <w:vAlign w:val="bottom"/>
            <w:hideMark/>
          </w:tcPr>
          <w:p w14:paraId="7500EB3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(0.292)</w:t>
            </w:r>
          </w:p>
        </w:tc>
        <w:tc>
          <w:tcPr>
            <w:tcW w:w="343" w:type="pct"/>
            <w:tcBorders>
              <w:top w:val="nil"/>
              <w:left w:val="nil"/>
              <w:bottom w:val="nil"/>
              <w:right w:val="nil"/>
            </w:tcBorders>
            <w:shd w:val="clear" w:color="auto" w:fill="auto"/>
            <w:noWrap/>
            <w:vAlign w:val="bottom"/>
            <w:hideMark/>
          </w:tcPr>
          <w:p w14:paraId="3F4B9E5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(0.489)</w:t>
            </w:r>
          </w:p>
        </w:tc>
        <w:tc>
          <w:tcPr>
            <w:tcW w:w="343" w:type="pct"/>
            <w:tcBorders>
              <w:top w:val="nil"/>
              <w:left w:val="nil"/>
              <w:bottom w:val="nil"/>
              <w:right w:val="nil"/>
            </w:tcBorders>
            <w:shd w:val="clear" w:color="auto" w:fill="auto"/>
            <w:noWrap/>
            <w:vAlign w:val="bottom"/>
            <w:hideMark/>
          </w:tcPr>
          <w:p w14:paraId="5306BDB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(0.533)</w:t>
            </w:r>
          </w:p>
        </w:tc>
      </w:tr>
      <w:tr w:rsidR="00332ACD" w:rsidRPr="00A03916" w14:paraId="4F3069F7" w14:textId="77777777" w:rsidTr="00A041CF">
        <w:trPr>
          <w:trHeight w:val="255"/>
        </w:trPr>
        <w:tc>
          <w:tcPr>
            <w:tcW w:w="721" w:type="pct"/>
            <w:tcBorders>
              <w:top w:val="nil"/>
              <w:left w:val="nil"/>
              <w:bottom w:val="nil"/>
              <w:right w:val="nil"/>
            </w:tcBorders>
            <w:shd w:val="clear" w:color="auto" w:fill="auto"/>
            <w:noWrap/>
            <w:vAlign w:val="bottom"/>
            <w:hideMark/>
          </w:tcPr>
          <w:p w14:paraId="3AED57B1"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year2017</w:t>
            </w:r>
          </w:p>
        </w:tc>
        <w:tc>
          <w:tcPr>
            <w:tcW w:w="424" w:type="pct"/>
            <w:tcBorders>
              <w:top w:val="nil"/>
              <w:left w:val="nil"/>
              <w:bottom w:val="nil"/>
              <w:right w:val="nil"/>
            </w:tcBorders>
            <w:shd w:val="clear" w:color="auto" w:fill="auto"/>
            <w:noWrap/>
            <w:vAlign w:val="bottom"/>
            <w:hideMark/>
          </w:tcPr>
          <w:p w14:paraId="3E49F58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0.0411</w:t>
            </w:r>
          </w:p>
        </w:tc>
        <w:tc>
          <w:tcPr>
            <w:tcW w:w="402" w:type="pct"/>
            <w:tcBorders>
              <w:top w:val="nil"/>
              <w:left w:val="nil"/>
              <w:bottom w:val="nil"/>
              <w:right w:val="nil"/>
            </w:tcBorders>
            <w:shd w:val="clear" w:color="auto" w:fill="auto"/>
            <w:noWrap/>
            <w:vAlign w:val="bottom"/>
            <w:hideMark/>
          </w:tcPr>
          <w:p w14:paraId="365CCF7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0.119</w:t>
            </w:r>
          </w:p>
        </w:tc>
        <w:tc>
          <w:tcPr>
            <w:tcW w:w="343" w:type="pct"/>
            <w:tcBorders>
              <w:top w:val="nil"/>
              <w:left w:val="nil"/>
              <w:bottom w:val="nil"/>
              <w:right w:val="nil"/>
            </w:tcBorders>
            <w:shd w:val="clear" w:color="auto" w:fill="auto"/>
            <w:noWrap/>
            <w:vAlign w:val="bottom"/>
            <w:hideMark/>
          </w:tcPr>
          <w:p w14:paraId="218F4A5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0.153</w:t>
            </w:r>
          </w:p>
        </w:tc>
        <w:tc>
          <w:tcPr>
            <w:tcW w:w="343" w:type="pct"/>
            <w:tcBorders>
              <w:top w:val="nil"/>
              <w:left w:val="nil"/>
              <w:bottom w:val="nil"/>
              <w:right w:val="nil"/>
            </w:tcBorders>
            <w:shd w:val="clear" w:color="auto" w:fill="auto"/>
            <w:noWrap/>
            <w:vAlign w:val="bottom"/>
            <w:hideMark/>
          </w:tcPr>
          <w:p w14:paraId="1123C41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0.0989</w:t>
            </w:r>
          </w:p>
        </w:tc>
        <w:tc>
          <w:tcPr>
            <w:tcW w:w="343" w:type="pct"/>
            <w:tcBorders>
              <w:top w:val="nil"/>
              <w:left w:val="nil"/>
              <w:bottom w:val="nil"/>
              <w:right w:val="nil"/>
            </w:tcBorders>
            <w:shd w:val="clear" w:color="auto" w:fill="auto"/>
            <w:noWrap/>
            <w:vAlign w:val="bottom"/>
            <w:hideMark/>
          </w:tcPr>
          <w:p w14:paraId="2426BA6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-0.478</w:t>
            </w:r>
          </w:p>
        </w:tc>
        <w:tc>
          <w:tcPr>
            <w:tcW w:w="343" w:type="pct"/>
            <w:tcBorders>
              <w:top w:val="nil"/>
              <w:left w:val="nil"/>
              <w:bottom w:val="nil"/>
              <w:right w:val="nil"/>
            </w:tcBorders>
            <w:shd w:val="clear" w:color="auto" w:fill="auto"/>
            <w:noWrap/>
            <w:vAlign w:val="bottom"/>
            <w:hideMark/>
          </w:tcPr>
          <w:p w14:paraId="7CCA4B5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-0.340</w:t>
            </w:r>
          </w:p>
        </w:tc>
        <w:tc>
          <w:tcPr>
            <w:tcW w:w="343" w:type="pct"/>
            <w:tcBorders>
              <w:top w:val="nil"/>
              <w:left w:val="nil"/>
              <w:bottom w:val="nil"/>
              <w:right w:val="nil"/>
            </w:tcBorders>
            <w:shd w:val="clear" w:color="auto" w:fill="auto"/>
            <w:noWrap/>
            <w:vAlign w:val="bottom"/>
            <w:hideMark/>
          </w:tcPr>
          <w:p w14:paraId="77B9832D"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-0.661</w:t>
            </w:r>
          </w:p>
        </w:tc>
        <w:tc>
          <w:tcPr>
            <w:tcW w:w="365" w:type="pct"/>
            <w:tcBorders>
              <w:top w:val="nil"/>
              <w:left w:val="nil"/>
              <w:bottom w:val="nil"/>
              <w:right w:val="nil"/>
            </w:tcBorders>
            <w:shd w:val="clear" w:color="auto" w:fill="auto"/>
            <w:noWrap/>
            <w:vAlign w:val="bottom"/>
            <w:hideMark/>
          </w:tcPr>
          <w:p w14:paraId="22EA3A4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0.539</w:t>
            </w:r>
          </w:p>
        </w:tc>
        <w:tc>
          <w:tcPr>
            <w:tcW w:w="343" w:type="pct"/>
            <w:tcBorders>
              <w:top w:val="nil"/>
              <w:left w:val="nil"/>
              <w:bottom w:val="nil"/>
              <w:right w:val="nil"/>
            </w:tcBorders>
            <w:shd w:val="clear" w:color="auto" w:fill="auto"/>
            <w:noWrap/>
            <w:vAlign w:val="bottom"/>
            <w:hideMark/>
          </w:tcPr>
          <w:p w14:paraId="0ECA830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-0.288</w:t>
            </w:r>
          </w:p>
        </w:tc>
        <w:tc>
          <w:tcPr>
            <w:tcW w:w="343" w:type="pct"/>
            <w:tcBorders>
              <w:top w:val="nil"/>
              <w:left w:val="nil"/>
              <w:bottom w:val="nil"/>
              <w:right w:val="nil"/>
            </w:tcBorders>
            <w:shd w:val="clear" w:color="auto" w:fill="auto"/>
            <w:noWrap/>
            <w:vAlign w:val="bottom"/>
            <w:hideMark/>
          </w:tcPr>
          <w:p w14:paraId="0A12214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-0.226</w:t>
            </w:r>
          </w:p>
        </w:tc>
        <w:tc>
          <w:tcPr>
            <w:tcW w:w="343" w:type="pct"/>
            <w:tcBorders>
              <w:top w:val="nil"/>
              <w:left w:val="nil"/>
              <w:bottom w:val="nil"/>
              <w:right w:val="nil"/>
            </w:tcBorders>
            <w:shd w:val="clear" w:color="auto" w:fill="auto"/>
            <w:noWrap/>
            <w:vAlign w:val="bottom"/>
            <w:hideMark/>
          </w:tcPr>
          <w:p w14:paraId="74926F6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-0.446</w:t>
            </w:r>
          </w:p>
        </w:tc>
        <w:tc>
          <w:tcPr>
            <w:tcW w:w="343" w:type="pct"/>
            <w:tcBorders>
              <w:top w:val="nil"/>
              <w:left w:val="nil"/>
              <w:bottom w:val="nil"/>
              <w:right w:val="nil"/>
            </w:tcBorders>
            <w:shd w:val="clear" w:color="auto" w:fill="auto"/>
            <w:noWrap/>
            <w:vAlign w:val="bottom"/>
            <w:hideMark/>
          </w:tcPr>
          <w:p w14:paraId="30C9F7B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-0.367</w:t>
            </w:r>
          </w:p>
        </w:tc>
      </w:tr>
      <w:tr w:rsidR="00332ACD" w:rsidRPr="00A03916" w14:paraId="53E7CBB4" w14:textId="77777777" w:rsidTr="00A041CF">
        <w:trPr>
          <w:trHeight w:val="255"/>
        </w:trPr>
        <w:tc>
          <w:tcPr>
            <w:tcW w:w="721" w:type="pct"/>
            <w:tcBorders>
              <w:top w:val="nil"/>
              <w:left w:val="nil"/>
              <w:bottom w:val="nil"/>
              <w:right w:val="nil"/>
            </w:tcBorders>
            <w:shd w:val="clear" w:color="auto" w:fill="auto"/>
            <w:noWrap/>
            <w:vAlign w:val="bottom"/>
            <w:hideMark/>
          </w:tcPr>
          <w:p w14:paraId="0F5DFDB4"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424" w:type="pct"/>
            <w:tcBorders>
              <w:top w:val="nil"/>
              <w:left w:val="nil"/>
              <w:bottom w:val="nil"/>
              <w:right w:val="nil"/>
            </w:tcBorders>
            <w:shd w:val="clear" w:color="auto" w:fill="auto"/>
            <w:noWrap/>
            <w:vAlign w:val="bottom"/>
            <w:hideMark/>
          </w:tcPr>
          <w:p w14:paraId="23DA951E"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(0.316)</w:t>
            </w:r>
          </w:p>
        </w:tc>
        <w:tc>
          <w:tcPr>
            <w:tcW w:w="402" w:type="pct"/>
            <w:tcBorders>
              <w:top w:val="nil"/>
              <w:left w:val="nil"/>
              <w:bottom w:val="nil"/>
              <w:right w:val="nil"/>
            </w:tcBorders>
            <w:shd w:val="clear" w:color="auto" w:fill="auto"/>
            <w:noWrap/>
            <w:vAlign w:val="bottom"/>
            <w:hideMark/>
          </w:tcPr>
          <w:p w14:paraId="1397789E"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(0.343)</w:t>
            </w:r>
          </w:p>
        </w:tc>
        <w:tc>
          <w:tcPr>
            <w:tcW w:w="343" w:type="pct"/>
            <w:tcBorders>
              <w:top w:val="nil"/>
              <w:left w:val="nil"/>
              <w:bottom w:val="nil"/>
              <w:right w:val="nil"/>
            </w:tcBorders>
            <w:shd w:val="clear" w:color="auto" w:fill="auto"/>
            <w:noWrap/>
            <w:vAlign w:val="bottom"/>
            <w:hideMark/>
          </w:tcPr>
          <w:p w14:paraId="34FAFB4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(0.551)</w:t>
            </w:r>
          </w:p>
        </w:tc>
        <w:tc>
          <w:tcPr>
            <w:tcW w:w="343" w:type="pct"/>
            <w:tcBorders>
              <w:top w:val="nil"/>
              <w:left w:val="nil"/>
              <w:bottom w:val="nil"/>
              <w:right w:val="nil"/>
            </w:tcBorders>
            <w:shd w:val="clear" w:color="auto" w:fill="auto"/>
            <w:noWrap/>
            <w:vAlign w:val="bottom"/>
            <w:hideMark/>
          </w:tcPr>
          <w:p w14:paraId="1B8676E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(0.800)</w:t>
            </w:r>
          </w:p>
        </w:tc>
        <w:tc>
          <w:tcPr>
            <w:tcW w:w="343" w:type="pct"/>
            <w:tcBorders>
              <w:top w:val="nil"/>
              <w:left w:val="nil"/>
              <w:bottom w:val="nil"/>
              <w:right w:val="nil"/>
            </w:tcBorders>
            <w:shd w:val="clear" w:color="auto" w:fill="auto"/>
            <w:noWrap/>
            <w:vAlign w:val="bottom"/>
            <w:hideMark/>
          </w:tcPr>
          <w:p w14:paraId="108C914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(0.416)</w:t>
            </w:r>
          </w:p>
        </w:tc>
        <w:tc>
          <w:tcPr>
            <w:tcW w:w="343" w:type="pct"/>
            <w:tcBorders>
              <w:top w:val="nil"/>
              <w:left w:val="nil"/>
              <w:bottom w:val="nil"/>
              <w:right w:val="nil"/>
            </w:tcBorders>
            <w:shd w:val="clear" w:color="auto" w:fill="auto"/>
            <w:noWrap/>
            <w:vAlign w:val="bottom"/>
            <w:hideMark/>
          </w:tcPr>
          <w:p w14:paraId="7BAD1E7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(0.444)</w:t>
            </w:r>
          </w:p>
        </w:tc>
        <w:tc>
          <w:tcPr>
            <w:tcW w:w="343" w:type="pct"/>
            <w:tcBorders>
              <w:top w:val="nil"/>
              <w:left w:val="nil"/>
              <w:bottom w:val="nil"/>
              <w:right w:val="nil"/>
            </w:tcBorders>
            <w:shd w:val="clear" w:color="auto" w:fill="auto"/>
            <w:noWrap/>
            <w:vAlign w:val="bottom"/>
            <w:hideMark/>
          </w:tcPr>
          <w:p w14:paraId="3B76896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(0.658)</w:t>
            </w:r>
          </w:p>
        </w:tc>
        <w:tc>
          <w:tcPr>
            <w:tcW w:w="365" w:type="pct"/>
            <w:tcBorders>
              <w:top w:val="nil"/>
              <w:left w:val="nil"/>
              <w:bottom w:val="nil"/>
              <w:right w:val="nil"/>
            </w:tcBorders>
            <w:shd w:val="clear" w:color="auto" w:fill="auto"/>
            <w:noWrap/>
            <w:vAlign w:val="bottom"/>
            <w:hideMark/>
          </w:tcPr>
          <w:p w14:paraId="4D81397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(0.817)</w:t>
            </w:r>
          </w:p>
        </w:tc>
        <w:tc>
          <w:tcPr>
            <w:tcW w:w="343" w:type="pct"/>
            <w:tcBorders>
              <w:top w:val="nil"/>
              <w:left w:val="nil"/>
              <w:bottom w:val="nil"/>
              <w:right w:val="nil"/>
            </w:tcBorders>
            <w:shd w:val="clear" w:color="auto" w:fill="auto"/>
            <w:noWrap/>
            <w:vAlign w:val="bottom"/>
            <w:hideMark/>
          </w:tcPr>
          <w:p w14:paraId="71863AEE"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(0.327)</w:t>
            </w:r>
          </w:p>
        </w:tc>
        <w:tc>
          <w:tcPr>
            <w:tcW w:w="343" w:type="pct"/>
            <w:tcBorders>
              <w:top w:val="nil"/>
              <w:left w:val="nil"/>
              <w:bottom w:val="nil"/>
              <w:right w:val="nil"/>
            </w:tcBorders>
            <w:shd w:val="clear" w:color="auto" w:fill="auto"/>
            <w:noWrap/>
            <w:vAlign w:val="bottom"/>
            <w:hideMark/>
          </w:tcPr>
          <w:p w14:paraId="458FBF3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(0.351)</w:t>
            </w:r>
          </w:p>
        </w:tc>
        <w:tc>
          <w:tcPr>
            <w:tcW w:w="343" w:type="pct"/>
            <w:tcBorders>
              <w:top w:val="nil"/>
              <w:left w:val="nil"/>
              <w:bottom w:val="nil"/>
              <w:right w:val="nil"/>
            </w:tcBorders>
            <w:shd w:val="clear" w:color="auto" w:fill="auto"/>
            <w:noWrap/>
            <w:vAlign w:val="bottom"/>
            <w:hideMark/>
          </w:tcPr>
          <w:p w14:paraId="36A7531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(0.532)</w:t>
            </w:r>
          </w:p>
        </w:tc>
        <w:tc>
          <w:tcPr>
            <w:tcW w:w="343" w:type="pct"/>
            <w:tcBorders>
              <w:top w:val="nil"/>
              <w:left w:val="nil"/>
              <w:bottom w:val="nil"/>
              <w:right w:val="nil"/>
            </w:tcBorders>
            <w:shd w:val="clear" w:color="auto" w:fill="auto"/>
            <w:noWrap/>
            <w:vAlign w:val="bottom"/>
            <w:hideMark/>
          </w:tcPr>
          <w:p w14:paraId="4C2C208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(0.772)</w:t>
            </w:r>
          </w:p>
        </w:tc>
      </w:tr>
      <w:tr w:rsidR="00332ACD" w:rsidRPr="00A03916" w14:paraId="02D2E13E" w14:textId="77777777" w:rsidTr="00A041CF">
        <w:trPr>
          <w:trHeight w:val="255"/>
        </w:trPr>
        <w:tc>
          <w:tcPr>
            <w:tcW w:w="721" w:type="pct"/>
            <w:tcBorders>
              <w:top w:val="nil"/>
              <w:left w:val="nil"/>
              <w:bottom w:val="nil"/>
              <w:right w:val="nil"/>
            </w:tcBorders>
            <w:shd w:val="clear" w:color="auto" w:fill="auto"/>
            <w:noWrap/>
            <w:vAlign w:val="bottom"/>
            <w:hideMark/>
          </w:tcPr>
          <w:p w14:paraId="7E7EA63B"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year2018</w:t>
            </w:r>
          </w:p>
        </w:tc>
        <w:tc>
          <w:tcPr>
            <w:tcW w:w="424" w:type="pct"/>
            <w:tcBorders>
              <w:top w:val="nil"/>
              <w:left w:val="nil"/>
              <w:bottom w:val="nil"/>
              <w:right w:val="nil"/>
            </w:tcBorders>
            <w:shd w:val="clear" w:color="auto" w:fill="auto"/>
            <w:noWrap/>
            <w:vAlign w:val="bottom"/>
            <w:hideMark/>
          </w:tcPr>
          <w:p w14:paraId="5BBC309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0.191</w:t>
            </w:r>
          </w:p>
        </w:tc>
        <w:tc>
          <w:tcPr>
            <w:tcW w:w="402" w:type="pct"/>
            <w:tcBorders>
              <w:top w:val="nil"/>
              <w:left w:val="nil"/>
              <w:bottom w:val="nil"/>
              <w:right w:val="nil"/>
            </w:tcBorders>
            <w:shd w:val="clear" w:color="auto" w:fill="auto"/>
            <w:noWrap/>
            <w:vAlign w:val="bottom"/>
            <w:hideMark/>
          </w:tcPr>
          <w:p w14:paraId="5DA05D1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0.308</w:t>
            </w:r>
          </w:p>
        </w:tc>
        <w:tc>
          <w:tcPr>
            <w:tcW w:w="343" w:type="pct"/>
            <w:tcBorders>
              <w:top w:val="nil"/>
              <w:left w:val="nil"/>
              <w:bottom w:val="nil"/>
              <w:right w:val="nil"/>
            </w:tcBorders>
            <w:shd w:val="clear" w:color="auto" w:fill="auto"/>
            <w:noWrap/>
            <w:vAlign w:val="bottom"/>
            <w:hideMark/>
          </w:tcPr>
          <w:p w14:paraId="6C1FB4C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-0.0132</w:t>
            </w:r>
          </w:p>
        </w:tc>
        <w:tc>
          <w:tcPr>
            <w:tcW w:w="343" w:type="pct"/>
            <w:tcBorders>
              <w:top w:val="nil"/>
              <w:left w:val="nil"/>
              <w:bottom w:val="nil"/>
              <w:right w:val="nil"/>
            </w:tcBorders>
            <w:shd w:val="clear" w:color="auto" w:fill="auto"/>
            <w:noWrap/>
            <w:vAlign w:val="bottom"/>
            <w:hideMark/>
          </w:tcPr>
          <w:p w14:paraId="1766774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-0.108</w:t>
            </w:r>
          </w:p>
        </w:tc>
        <w:tc>
          <w:tcPr>
            <w:tcW w:w="343" w:type="pct"/>
            <w:tcBorders>
              <w:top w:val="nil"/>
              <w:left w:val="nil"/>
              <w:bottom w:val="nil"/>
              <w:right w:val="nil"/>
            </w:tcBorders>
            <w:shd w:val="clear" w:color="auto" w:fill="auto"/>
            <w:noWrap/>
            <w:vAlign w:val="bottom"/>
            <w:hideMark/>
          </w:tcPr>
          <w:p w14:paraId="50FAC1E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-0.368</w:t>
            </w:r>
          </w:p>
        </w:tc>
        <w:tc>
          <w:tcPr>
            <w:tcW w:w="343" w:type="pct"/>
            <w:tcBorders>
              <w:top w:val="nil"/>
              <w:left w:val="nil"/>
              <w:bottom w:val="nil"/>
              <w:right w:val="nil"/>
            </w:tcBorders>
            <w:shd w:val="clear" w:color="auto" w:fill="auto"/>
            <w:noWrap/>
            <w:vAlign w:val="bottom"/>
            <w:hideMark/>
          </w:tcPr>
          <w:p w14:paraId="3EEE607D"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-0.164</w:t>
            </w:r>
          </w:p>
        </w:tc>
        <w:tc>
          <w:tcPr>
            <w:tcW w:w="343" w:type="pct"/>
            <w:tcBorders>
              <w:top w:val="nil"/>
              <w:left w:val="nil"/>
              <w:bottom w:val="nil"/>
              <w:right w:val="nil"/>
            </w:tcBorders>
            <w:shd w:val="clear" w:color="auto" w:fill="auto"/>
            <w:noWrap/>
            <w:vAlign w:val="bottom"/>
            <w:hideMark/>
          </w:tcPr>
          <w:p w14:paraId="59F8688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-0.323</w:t>
            </w:r>
          </w:p>
        </w:tc>
        <w:tc>
          <w:tcPr>
            <w:tcW w:w="365" w:type="pct"/>
            <w:tcBorders>
              <w:top w:val="nil"/>
              <w:left w:val="nil"/>
              <w:bottom w:val="nil"/>
              <w:right w:val="nil"/>
            </w:tcBorders>
            <w:shd w:val="clear" w:color="auto" w:fill="auto"/>
            <w:noWrap/>
            <w:vAlign w:val="bottom"/>
            <w:hideMark/>
          </w:tcPr>
          <w:p w14:paraId="29CE3FE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1.834#</w:t>
            </w:r>
          </w:p>
        </w:tc>
        <w:tc>
          <w:tcPr>
            <w:tcW w:w="343" w:type="pct"/>
            <w:tcBorders>
              <w:top w:val="nil"/>
              <w:left w:val="nil"/>
              <w:bottom w:val="nil"/>
              <w:right w:val="nil"/>
            </w:tcBorders>
            <w:shd w:val="clear" w:color="auto" w:fill="auto"/>
            <w:noWrap/>
            <w:vAlign w:val="bottom"/>
            <w:hideMark/>
          </w:tcPr>
          <w:p w14:paraId="68768AB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-0.150</w:t>
            </w:r>
          </w:p>
        </w:tc>
        <w:tc>
          <w:tcPr>
            <w:tcW w:w="343" w:type="pct"/>
            <w:tcBorders>
              <w:top w:val="nil"/>
              <w:left w:val="nil"/>
              <w:bottom w:val="nil"/>
              <w:right w:val="nil"/>
            </w:tcBorders>
            <w:shd w:val="clear" w:color="auto" w:fill="auto"/>
            <w:noWrap/>
            <w:vAlign w:val="bottom"/>
            <w:hideMark/>
          </w:tcPr>
          <w:p w14:paraId="26B4436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-0.0616</w:t>
            </w:r>
          </w:p>
        </w:tc>
        <w:tc>
          <w:tcPr>
            <w:tcW w:w="343" w:type="pct"/>
            <w:tcBorders>
              <w:top w:val="nil"/>
              <w:left w:val="nil"/>
              <w:bottom w:val="nil"/>
              <w:right w:val="nil"/>
            </w:tcBorders>
            <w:shd w:val="clear" w:color="auto" w:fill="auto"/>
            <w:noWrap/>
            <w:vAlign w:val="bottom"/>
            <w:hideMark/>
          </w:tcPr>
          <w:p w14:paraId="6C89C33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-0.230</w:t>
            </w:r>
          </w:p>
        </w:tc>
        <w:tc>
          <w:tcPr>
            <w:tcW w:w="343" w:type="pct"/>
            <w:tcBorders>
              <w:top w:val="nil"/>
              <w:left w:val="nil"/>
              <w:bottom w:val="nil"/>
              <w:right w:val="nil"/>
            </w:tcBorders>
            <w:shd w:val="clear" w:color="auto" w:fill="auto"/>
            <w:noWrap/>
            <w:vAlign w:val="bottom"/>
            <w:hideMark/>
          </w:tcPr>
          <w:p w14:paraId="7C13132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-0.0760</w:t>
            </w:r>
          </w:p>
        </w:tc>
      </w:tr>
      <w:tr w:rsidR="00332ACD" w:rsidRPr="00A03916" w14:paraId="10C6AEA4" w14:textId="77777777" w:rsidTr="00A041CF">
        <w:trPr>
          <w:trHeight w:val="255"/>
        </w:trPr>
        <w:tc>
          <w:tcPr>
            <w:tcW w:w="721" w:type="pct"/>
            <w:tcBorders>
              <w:top w:val="nil"/>
              <w:left w:val="nil"/>
              <w:bottom w:val="nil"/>
              <w:right w:val="nil"/>
            </w:tcBorders>
            <w:shd w:val="clear" w:color="auto" w:fill="auto"/>
            <w:noWrap/>
            <w:vAlign w:val="bottom"/>
            <w:hideMark/>
          </w:tcPr>
          <w:p w14:paraId="6F17B6CD"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424" w:type="pct"/>
            <w:tcBorders>
              <w:top w:val="nil"/>
              <w:left w:val="nil"/>
              <w:bottom w:val="nil"/>
              <w:right w:val="nil"/>
            </w:tcBorders>
            <w:shd w:val="clear" w:color="auto" w:fill="auto"/>
            <w:noWrap/>
            <w:vAlign w:val="bottom"/>
            <w:hideMark/>
          </w:tcPr>
          <w:p w14:paraId="7BCCC7E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(0.358)</w:t>
            </w:r>
          </w:p>
        </w:tc>
        <w:tc>
          <w:tcPr>
            <w:tcW w:w="402" w:type="pct"/>
            <w:tcBorders>
              <w:top w:val="nil"/>
              <w:left w:val="nil"/>
              <w:bottom w:val="nil"/>
              <w:right w:val="nil"/>
            </w:tcBorders>
            <w:shd w:val="clear" w:color="auto" w:fill="auto"/>
            <w:noWrap/>
            <w:vAlign w:val="bottom"/>
            <w:hideMark/>
          </w:tcPr>
          <w:p w14:paraId="7A1E4D1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(0.409)</w:t>
            </w:r>
          </w:p>
        </w:tc>
        <w:tc>
          <w:tcPr>
            <w:tcW w:w="343" w:type="pct"/>
            <w:tcBorders>
              <w:top w:val="nil"/>
              <w:left w:val="nil"/>
              <w:bottom w:val="nil"/>
              <w:right w:val="nil"/>
            </w:tcBorders>
            <w:shd w:val="clear" w:color="auto" w:fill="auto"/>
            <w:noWrap/>
            <w:vAlign w:val="bottom"/>
            <w:hideMark/>
          </w:tcPr>
          <w:p w14:paraId="777FAF7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(0.666)</w:t>
            </w:r>
          </w:p>
        </w:tc>
        <w:tc>
          <w:tcPr>
            <w:tcW w:w="343" w:type="pct"/>
            <w:tcBorders>
              <w:top w:val="nil"/>
              <w:left w:val="nil"/>
              <w:bottom w:val="nil"/>
              <w:right w:val="nil"/>
            </w:tcBorders>
            <w:shd w:val="clear" w:color="auto" w:fill="auto"/>
            <w:noWrap/>
            <w:vAlign w:val="bottom"/>
            <w:hideMark/>
          </w:tcPr>
          <w:p w14:paraId="787C234D"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(1.205)</w:t>
            </w:r>
          </w:p>
        </w:tc>
        <w:tc>
          <w:tcPr>
            <w:tcW w:w="343" w:type="pct"/>
            <w:tcBorders>
              <w:top w:val="nil"/>
              <w:left w:val="nil"/>
              <w:bottom w:val="nil"/>
              <w:right w:val="nil"/>
            </w:tcBorders>
            <w:shd w:val="clear" w:color="auto" w:fill="auto"/>
            <w:noWrap/>
            <w:vAlign w:val="bottom"/>
            <w:hideMark/>
          </w:tcPr>
          <w:p w14:paraId="4D63398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(0.506)</w:t>
            </w:r>
          </w:p>
        </w:tc>
        <w:tc>
          <w:tcPr>
            <w:tcW w:w="343" w:type="pct"/>
            <w:tcBorders>
              <w:top w:val="nil"/>
              <w:left w:val="nil"/>
              <w:bottom w:val="nil"/>
              <w:right w:val="nil"/>
            </w:tcBorders>
            <w:shd w:val="clear" w:color="auto" w:fill="auto"/>
            <w:noWrap/>
            <w:vAlign w:val="bottom"/>
            <w:hideMark/>
          </w:tcPr>
          <w:p w14:paraId="72A2FA4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(0.556)</w:t>
            </w:r>
          </w:p>
        </w:tc>
        <w:tc>
          <w:tcPr>
            <w:tcW w:w="343" w:type="pct"/>
            <w:tcBorders>
              <w:top w:val="nil"/>
              <w:left w:val="nil"/>
              <w:bottom w:val="nil"/>
              <w:right w:val="nil"/>
            </w:tcBorders>
            <w:shd w:val="clear" w:color="auto" w:fill="auto"/>
            <w:noWrap/>
            <w:vAlign w:val="bottom"/>
            <w:hideMark/>
          </w:tcPr>
          <w:p w14:paraId="7168A13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(0.885)</w:t>
            </w:r>
          </w:p>
        </w:tc>
        <w:tc>
          <w:tcPr>
            <w:tcW w:w="365" w:type="pct"/>
            <w:tcBorders>
              <w:top w:val="nil"/>
              <w:left w:val="nil"/>
              <w:bottom w:val="nil"/>
              <w:right w:val="nil"/>
            </w:tcBorders>
            <w:shd w:val="clear" w:color="auto" w:fill="auto"/>
            <w:noWrap/>
            <w:vAlign w:val="bottom"/>
            <w:hideMark/>
          </w:tcPr>
          <w:p w14:paraId="55FE1EB0"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(1.271)</w:t>
            </w:r>
          </w:p>
        </w:tc>
        <w:tc>
          <w:tcPr>
            <w:tcW w:w="343" w:type="pct"/>
            <w:tcBorders>
              <w:top w:val="nil"/>
              <w:left w:val="nil"/>
              <w:bottom w:val="nil"/>
              <w:right w:val="nil"/>
            </w:tcBorders>
            <w:shd w:val="clear" w:color="auto" w:fill="auto"/>
            <w:noWrap/>
            <w:vAlign w:val="bottom"/>
            <w:hideMark/>
          </w:tcPr>
          <w:p w14:paraId="10EC201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(0.403)</w:t>
            </w:r>
          </w:p>
        </w:tc>
        <w:tc>
          <w:tcPr>
            <w:tcW w:w="343" w:type="pct"/>
            <w:tcBorders>
              <w:top w:val="nil"/>
              <w:left w:val="nil"/>
              <w:bottom w:val="nil"/>
              <w:right w:val="nil"/>
            </w:tcBorders>
            <w:shd w:val="clear" w:color="auto" w:fill="auto"/>
            <w:noWrap/>
            <w:vAlign w:val="bottom"/>
            <w:hideMark/>
          </w:tcPr>
          <w:p w14:paraId="4D97667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(0.444)</w:t>
            </w:r>
          </w:p>
        </w:tc>
        <w:tc>
          <w:tcPr>
            <w:tcW w:w="343" w:type="pct"/>
            <w:tcBorders>
              <w:top w:val="nil"/>
              <w:left w:val="nil"/>
              <w:bottom w:val="nil"/>
              <w:right w:val="nil"/>
            </w:tcBorders>
            <w:shd w:val="clear" w:color="auto" w:fill="auto"/>
            <w:noWrap/>
            <w:vAlign w:val="bottom"/>
            <w:hideMark/>
          </w:tcPr>
          <w:p w14:paraId="444212A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(0.791)</w:t>
            </w:r>
          </w:p>
        </w:tc>
        <w:tc>
          <w:tcPr>
            <w:tcW w:w="343" w:type="pct"/>
            <w:tcBorders>
              <w:top w:val="nil"/>
              <w:left w:val="nil"/>
              <w:bottom w:val="nil"/>
              <w:right w:val="nil"/>
            </w:tcBorders>
            <w:shd w:val="clear" w:color="auto" w:fill="auto"/>
            <w:noWrap/>
            <w:vAlign w:val="bottom"/>
            <w:hideMark/>
          </w:tcPr>
          <w:p w14:paraId="35D3934D"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(1.338)</w:t>
            </w:r>
          </w:p>
        </w:tc>
      </w:tr>
      <w:tr w:rsidR="00332ACD" w:rsidRPr="00A03916" w14:paraId="61269218" w14:textId="77777777" w:rsidTr="00A041CF">
        <w:trPr>
          <w:trHeight w:val="255"/>
        </w:trPr>
        <w:tc>
          <w:tcPr>
            <w:tcW w:w="721" w:type="pct"/>
            <w:tcBorders>
              <w:top w:val="nil"/>
              <w:left w:val="nil"/>
              <w:bottom w:val="nil"/>
              <w:right w:val="nil"/>
            </w:tcBorders>
            <w:shd w:val="clear" w:color="auto" w:fill="auto"/>
            <w:noWrap/>
            <w:vAlign w:val="bottom"/>
            <w:hideMark/>
          </w:tcPr>
          <w:p w14:paraId="31268FDD"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Constant</w:t>
            </w:r>
          </w:p>
        </w:tc>
        <w:tc>
          <w:tcPr>
            <w:tcW w:w="424" w:type="pct"/>
            <w:tcBorders>
              <w:top w:val="nil"/>
              <w:left w:val="nil"/>
              <w:bottom w:val="nil"/>
              <w:right w:val="nil"/>
            </w:tcBorders>
            <w:shd w:val="clear" w:color="auto" w:fill="auto"/>
            <w:noWrap/>
            <w:vAlign w:val="bottom"/>
            <w:hideMark/>
          </w:tcPr>
          <w:p w14:paraId="2F69D34C"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402" w:type="pct"/>
            <w:tcBorders>
              <w:top w:val="nil"/>
              <w:left w:val="nil"/>
              <w:bottom w:val="nil"/>
              <w:right w:val="nil"/>
            </w:tcBorders>
            <w:shd w:val="clear" w:color="auto" w:fill="auto"/>
            <w:noWrap/>
            <w:vAlign w:val="bottom"/>
            <w:hideMark/>
          </w:tcPr>
          <w:p w14:paraId="09DBE56D"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2.019**</w:t>
            </w:r>
          </w:p>
        </w:tc>
        <w:tc>
          <w:tcPr>
            <w:tcW w:w="343" w:type="pct"/>
            <w:tcBorders>
              <w:top w:val="nil"/>
              <w:left w:val="nil"/>
              <w:bottom w:val="nil"/>
              <w:right w:val="nil"/>
            </w:tcBorders>
            <w:shd w:val="clear" w:color="auto" w:fill="auto"/>
            <w:noWrap/>
            <w:vAlign w:val="bottom"/>
            <w:hideMark/>
          </w:tcPr>
          <w:p w14:paraId="53FD3FC4"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1.640**</w:t>
            </w:r>
          </w:p>
        </w:tc>
        <w:tc>
          <w:tcPr>
            <w:tcW w:w="343" w:type="pct"/>
            <w:tcBorders>
              <w:top w:val="nil"/>
              <w:left w:val="nil"/>
              <w:bottom w:val="nil"/>
              <w:right w:val="nil"/>
            </w:tcBorders>
            <w:shd w:val="clear" w:color="auto" w:fill="auto"/>
            <w:noWrap/>
            <w:vAlign w:val="bottom"/>
            <w:hideMark/>
          </w:tcPr>
          <w:p w14:paraId="358432BF"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1.637**</w:t>
            </w:r>
          </w:p>
        </w:tc>
        <w:tc>
          <w:tcPr>
            <w:tcW w:w="343" w:type="pct"/>
            <w:tcBorders>
              <w:top w:val="nil"/>
              <w:left w:val="nil"/>
              <w:bottom w:val="nil"/>
              <w:right w:val="nil"/>
            </w:tcBorders>
            <w:shd w:val="clear" w:color="auto" w:fill="auto"/>
            <w:noWrap/>
            <w:vAlign w:val="bottom"/>
            <w:hideMark/>
          </w:tcPr>
          <w:p w14:paraId="2B9B9C7C"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3.018**</w:t>
            </w:r>
          </w:p>
        </w:tc>
        <w:tc>
          <w:tcPr>
            <w:tcW w:w="343" w:type="pct"/>
            <w:tcBorders>
              <w:top w:val="nil"/>
              <w:left w:val="nil"/>
              <w:bottom w:val="nil"/>
              <w:right w:val="nil"/>
            </w:tcBorders>
            <w:shd w:val="clear" w:color="auto" w:fill="auto"/>
            <w:noWrap/>
            <w:vAlign w:val="bottom"/>
            <w:hideMark/>
          </w:tcPr>
          <w:p w14:paraId="0BCF0563"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3.067**</w:t>
            </w:r>
          </w:p>
        </w:tc>
        <w:tc>
          <w:tcPr>
            <w:tcW w:w="343" w:type="pct"/>
            <w:tcBorders>
              <w:top w:val="nil"/>
              <w:left w:val="nil"/>
              <w:bottom w:val="nil"/>
              <w:right w:val="nil"/>
            </w:tcBorders>
            <w:shd w:val="clear" w:color="auto" w:fill="auto"/>
            <w:noWrap/>
            <w:vAlign w:val="bottom"/>
            <w:hideMark/>
          </w:tcPr>
          <w:p w14:paraId="200E4D41"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3.155**</w:t>
            </w:r>
          </w:p>
        </w:tc>
        <w:tc>
          <w:tcPr>
            <w:tcW w:w="365" w:type="pct"/>
            <w:tcBorders>
              <w:top w:val="nil"/>
              <w:left w:val="nil"/>
              <w:bottom w:val="nil"/>
              <w:right w:val="nil"/>
            </w:tcBorders>
            <w:shd w:val="clear" w:color="auto" w:fill="auto"/>
            <w:noWrap/>
            <w:vAlign w:val="bottom"/>
            <w:hideMark/>
          </w:tcPr>
          <w:p w14:paraId="5FB6897B"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3.201**</w:t>
            </w:r>
          </w:p>
        </w:tc>
        <w:tc>
          <w:tcPr>
            <w:tcW w:w="343" w:type="pct"/>
            <w:tcBorders>
              <w:top w:val="nil"/>
              <w:left w:val="nil"/>
              <w:bottom w:val="nil"/>
              <w:right w:val="nil"/>
            </w:tcBorders>
            <w:shd w:val="clear" w:color="auto" w:fill="auto"/>
            <w:noWrap/>
            <w:vAlign w:val="bottom"/>
            <w:hideMark/>
          </w:tcPr>
          <w:p w14:paraId="78C52FD6"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2.738**</w:t>
            </w:r>
          </w:p>
        </w:tc>
        <w:tc>
          <w:tcPr>
            <w:tcW w:w="343" w:type="pct"/>
            <w:tcBorders>
              <w:top w:val="nil"/>
              <w:left w:val="nil"/>
              <w:bottom w:val="nil"/>
              <w:right w:val="nil"/>
            </w:tcBorders>
            <w:shd w:val="clear" w:color="auto" w:fill="auto"/>
            <w:noWrap/>
            <w:vAlign w:val="bottom"/>
            <w:hideMark/>
          </w:tcPr>
          <w:p w14:paraId="3FC9241F"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2.761**</w:t>
            </w:r>
          </w:p>
        </w:tc>
        <w:tc>
          <w:tcPr>
            <w:tcW w:w="343" w:type="pct"/>
            <w:tcBorders>
              <w:top w:val="nil"/>
              <w:left w:val="nil"/>
              <w:bottom w:val="nil"/>
              <w:right w:val="nil"/>
            </w:tcBorders>
            <w:shd w:val="clear" w:color="auto" w:fill="auto"/>
            <w:noWrap/>
            <w:vAlign w:val="bottom"/>
            <w:hideMark/>
          </w:tcPr>
          <w:p w14:paraId="227B8B03"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2.447**</w:t>
            </w:r>
          </w:p>
        </w:tc>
        <w:tc>
          <w:tcPr>
            <w:tcW w:w="343" w:type="pct"/>
            <w:tcBorders>
              <w:top w:val="nil"/>
              <w:left w:val="nil"/>
              <w:bottom w:val="nil"/>
              <w:right w:val="nil"/>
            </w:tcBorders>
            <w:shd w:val="clear" w:color="auto" w:fill="auto"/>
            <w:noWrap/>
            <w:vAlign w:val="bottom"/>
            <w:hideMark/>
          </w:tcPr>
          <w:p w14:paraId="7890AC15" w14:textId="77777777" w:rsidR="00332ACD" w:rsidRPr="00A03916" w:rsidRDefault="00332ACD" w:rsidP="00A041C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2.453**</w:t>
            </w:r>
          </w:p>
        </w:tc>
      </w:tr>
      <w:tr w:rsidR="00332ACD" w:rsidRPr="00A03916" w14:paraId="1DA23082" w14:textId="77777777" w:rsidTr="00A041CF">
        <w:trPr>
          <w:trHeight w:val="255"/>
        </w:trPr>
        <w:tc>
          <w:tcPr>
            <w:tcW w:w="721" w:type="pct"/>
            <w:tcBorders>
              <w:top w:val="nil"/>
              <w:left w:val="nil"/>
              <w:bottom w:val="nil"/>
              <w:right w:val="nil"/>
            </w:tcBorders>
            <w:shd w:val="clear" w:color="auto" w:fill="auto"/>
            <w:noWrap/>
            <w:vAlign w:val="bottom"/>
            <w:hideMark/>
          </w:tcPr>
          <w:p w14:paraId="1FBF9549"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424" w:type="pct"/>
            <w:tcBorders>
              <w:top w:val="nil"/>
              <w:left w:val="nil"/>
              <w:bottom w:val="nil"/>
              <w:right w:val="nil"/>
            </w:tcBorders>
            <w:shd w:val="clear" w:color="auto" w:fill="auto"/>
            <w:noWrap/>
            <w:vAlign w:val="bottom"/>
            <w:hideMark/>
          </w:tcPr>
          <w:p w14:paraId="13CEE0F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(0.265)</w:t>
            </w:r>
          </w:p>
        </w:tc>
        <w:tc>
          <w:tcPr>
            <w:tcW w:w="402" w:type="pct"/>
            <w:tcBorders>
              <w:top w:val="nil"/>
              <w:left w:val="nil"/>
              <w:bottom w:val="nil"/>
              <w:right w:val="nil"/>
            </w:tcBorders>
            <w:shd w:val="clear" w:color="auto" w:fill="auto"/>
            <w:noWrap/>
            <w:vAlign w:val="bottom"/>
            <w:hideMark/>
          </w:tcPr>
          <w:p w14:paraId="02986C1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(0.268)</w:t>
            </w:r>
          </w:p>
        </w:tc>
        <w:tc>
          <w:tcPr>
            <w:tcW w:w="343" w:type="pct"/>
            <w:tcBorders>
              <w:top w:val="nil"/>
              <w:left w:val="nil"/>
              <w:bottom w:val="nil"/>
              <w:right w:val="nil"/>
            </w:tcBorders>
            <w:shd w:val="clear" w:color="auto" w:fill="auto"/>
            <w:noWrap/>
            <w:vAlign w:val="bottom"/>
            <w:hideMark/>
          </w:tcPr>
          <w:p w14:paraId="2C76C54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(0.460)</w:t>
            </w:r>
          </w:p>
        </w:tc>
        <w:tc>
          <w:tcPr>
            <w:tcW w:w="343" w:type="pct"/>
            <w:tcBorders>
              <w:top w:val="nil"/>
              <w:left w:val="nil"/>
              <w:bottom w:val="nil"/>
              <w:right w:val="nil"/>
            </w:tcBorders>
            <w:shd w:val="clear" w:color="auto" w:fill="auto"/>
            <w:noWrap/>
            <w:vAlign w:val="bottom"/>
            <w:hideMark/>
          </w:tcPr>
          <w:p w14:paraId="637C283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(0.472)</w:t>
            </w:r>
          </w:p>
        </w:tc>
        <w:tc>
          <w:tcPr>
            <w:tcW w:w="343" w:type="pct"/>
            <w:tcBorders>
              <w:top w:val="nil"/>
              <w:left w:val="nil"/>
              <w:bottom w:val="nil"/>
              <w:right w:val="nil"/>
            </w:tcBorders>
            <w:shd w:val="clear" w:color="auto" w:fill="auto"/>
            <w:noWrap/>
            <w:vAlign w:val="bottom"/>
            <w:hideMark/>
          </w:tcPr>
          <w:p w14:paraId="2D1F9F8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(0.355)</w:t>
            </w:r>
          </w:p>
        </w:tc>
        <w:tc>
          <w:tcPr>
            <w:tcW w:w="343" w:type="pct"/>
            <w:tcBorders>
              <w:top w:val="nil"/>
              <w:left w:val="nil"/>
              <w:bottom w:val="nil"/>
              <w:right w:val="nil"/>
            </w:tcBorders>
            <w:shd w:val="clear" w:color="auto" w:fill="auto"/>
            <w:noWrap/>
            <w:vAlign w:val="bottom"/>
            <w:hideMark/>
          </w:tcPr>
          <w:p w14:paraId="31378D7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(0.355)</w:t>
            </w:r>
          </w:p>
        </w:tc>
        <w:tc>
          <w:tcPr>
            <w:tcW w:w="343" w:type="pct"/>
            <w:tcBorders>
              <w:top w:val="nil"/>
              <w:left w:val="nil"/>
              <w:bottom w:val="nil"/>
              <w:right w:val="nil"/>
            </w:tcBorders>
            <w:shd w:val="clear" w:color="auto" w:fill="auto"/>
            <w:noWrap/>
            <w:vAlign w:val="bottom"/>
            <w:hideMark/>
          </w:tcPr>
          <w:p w14:paraId="3B3B6B3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(0.565)</w:t>
            </w:r>
          </w:p>
        </w:tc>
        <w:tc>
          <w:tcPr>
            <w:tcW w:w="365" w:type="pct"/>
            <w:tcBorders>
              <w:top w:val="nil"/>
              <w:left w:val="nil"/>
              <w:bottom w:val="nil"/>
              <w:right w:val="nil"/>
            </w:tcBorders>
            <w:shd w:val="clear" w:color="auto" w:fill="auto"/>
            <w:noWrap/>
            <w:vAlign w:val="bottom"/>
            <w:hideMark/>
          </w:tcPr>
          <w:p w14:paraId="718C29E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(0.528)</w:t>
            </w:r>
          </w:p>
        </w:tc>
        <w:tc>
          <w:tcPr>
            <w:tcW w:w="343" w:type="pct"/>
            <w:tcBorders>
              <w:top w:val="nil"/>
              <w:left w:val="nil"/>
              <w:bottom w:val="nil"/>
              <w:right w:val="nil"/>
            </w:tcBorders>
            <w:shd w:val="clear" w:color="auto" w:fill="auto"/>
            <w:noWrap/>
            <w:vAlign w:val="bottom"/>
            <w:hideMark/>
          </w:tcPr>
          <w:p w14:paraId="292FE9A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(0.271)</w:t>
            </w:r>
          </w:p>
        </w:tc>
        <w:tc>
          <w:tcPr>
            <w:tcW w:w="343" w:type="pct"/>
            <w:tcBorders>
              <w:top w:val="nil"/>
              <w:left w:val="nil"/>
              <w:bottom w:val="nil"/>
              <w:right w:val="nil"/>
            </w:tcBorders>
            <w:shd w:val="clear" w:color="auto" w:fill="auto"/>
            <w:noWrap/>
            <w:vAlign w:val="bottom"/>
            <w:hideMark/>
          </w:tcPr>
          <w:p w14:paraId="2E2416DF"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(0.275)</w:t>
            </w:r>
          </w:p>
        </w:tc>
        <w:tc>
          <w:tcPr>
            <w:tcW w:w="343" w:type="pct"/>
            <w:tcBorders>
              <w:top w:val="nil"/>
              <w:left w:val="nil"/>
              <w:bottom w:val="nil"/>
              <w:right w:val="nil"/>
            </w:tcBorders>
            <w:shd w:val="clear" w:color="auto" w:fill="auto"/>
            <w:noWrap/>
            <w:vAlign w:val="bottom"/>
            <w:hideMark/>
          </w:tcPr>
          <w:p w14:paraId="398E230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(0.446)</w:t>
            </w:r>
          </w:p>
        </w:tc>
        <w:tc>
          <w:tcPr>
            <w:tcW w:w="343" w:type="pct"/>
            <w:tcBorders>
              <w:top w:val="nil"/>
              <w:left w:val="nil"/>
              <w:bottom w:val="nil"/>
              <w:right w:val="nil"/>
            </w:tcBorders>
            <w:shd w:val="clear" w:color="auto" w:fill="auto"/>
            <w:noWrap/>
            <w:vAlign w:val="bottom"/>
            <w:hideMark/>
          </w:tcPr>
          <w:p w14:paraId="1CE1CDD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(0.459)</w:t>
            </w:r>
          </w:p>
        </w:tc>
      </w:tr>
      <w:tr w:rsidR="00332ACD" w:rsidRPr="00A03916" w14:paraId="71900F3A" w14:textId="77777777" w:rsidTr="00A041CF">
        <w:trPr>
          <w:trHeight w:val="255"/>
        </w:trPr>
        <w:tc>
          <w:tcPr>
            <w:tcW w:w="721" w:type="pct"/>
            <w:tcBorders>
              <w:top w:val="nil"/>
              <w:left w:val="nil"/>
              <w:bottom w:val="nil"/>
              <w:right w:val="nil"/>
            </w:tcBorders>
            <w:shd w:val="clear" w:color="auto" w:fill="auto"/>
            <w:noWrap/>
            <w:vAlign w:val="bottom"/>
            <w:hideMark/>
          </w:tcPr>
          <w:p w14:paraId="722BB3AE"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424" w:type="pct"/>
            <w:tcBorders>
              <w:top w:val="nil"/>
              <w:left w:val="nil"/>
              <w:bottom w:val="nil"/>
              <w:right w:val="nil"/>
            </w:tcBorders>
            <w:shd w:val="clear" w:color="auto" w:fill="auto"/>
            <w:noWrap/>
            <w:vAlign w:val="bottom"/>
            <w:hideMark/>
          </w:tcPr>
          <w:p w14:paraId="11990CDB"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402" w:type="pct"/>
            <w:tcBorders>
              <w:top w:val="nil"/>
              <w:left w:val="nil"/>
              <w:bottom w:val="nil"/>
              <w:right w:val="nil"/>
            </w:tcBorders>
            <w:shd w:val="clear" w:color="auto" w:fill="auto"/>
            <w:noWrap/>
            <w:vAlign w:val="bottom"/>
            <w:hideMark/>
          </w:tcPr>
          <w:p w14:paraId="378EDDBD"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7EDD6DA1"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0FC3AEC1"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6113DFED"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528281AE"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73B5D057"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65" w:type="pct"/>
            <w:tcBorders>
              <w:top w:val="nil"/>
              <w:left w:val="nil"/>
              <w:bottom w:val="nil"/>
              <w:right w:val="nil"/>
            </w:tcBorders>
            <w:shd w:val="clear" w:color="auto" w:fill="auto"/>
            <w:noWrap/>
            <w:vAlign w:val="bottom"/>
            <w:hideMark/>
          </w:tcPr>
          <w:p w14:paraId="21069B89"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1589890D"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585B66A0"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457CFD17"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67062396"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r>
      <w:tr w:rsidR="00332ACD" w:rsidRPr="00A03916" w14:paraId="401538A6" w14:textId="77777777" w:rsidTr="00A041CF">
        <w:trPr>
          <w:trHeight w:val="255"/>
        </w:trPr>
        <w:tc>
          <w:tcPr>
            <w:tcW w:w="721" w:type="pct"/>
            <w:tcBorders>
              <w:top w:val="nil"/>
              <w:left w:val="nil"/>
              <w:bottom w:val="nil"/>
              <w:right w:val="nil"/>
            </w:tcBorders>
            <w:shd w:val="clear" w:color="auto" w:fill="auto"/>
            <w:noWrap/>
            <w:vAlign w:val="bottom"/>
            <w:hideMark/>
          </w:tcPr>
          <w:p w14:paraId="3EA506D4"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Observations</w:t>
            </w:r>
          </w:p>
        </w:tc>
        <w:tc>
          <w:tcPr>
            <w:tcW w:w="424" w:type="pct"/>
            <w:tcBorders>
              <w:top w:val="nil"/>
              <w:left w:val="nil"/>
              <w:bottom w:val="nil"/>
              <w:right w:val="nil"/>
            </w:tcBorders>
            <w:shd w:val="clear" w:color="auto" w:fill="auto"/>
            <w:noWrap/>
            <w:vAlign w:val="bottom"/>
            <w:hideMark/>
          </w:tcPr>
          <w:p w14:paraId="5C03B61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84</w:t>
            </w:r>
          </w:p>
        </w:tc>
        <w:tc>
          <w:tcPr>
            <w:tcW w:w="402" w:type="pct"/>
            <w:tcBorders>
              <w:top w:val="nil"/>
              <w:left w:val="nil"/>
              <w:bottom w:val="nil"/>
              <w:right w:val="nil"/>
            </w:tcBorders>
            <w:shd w:val="clear" w:color="auto" w:fill="auto"/>
            <w:noWrap/>
            <w:vAlign w:val="bottom"/>
            <w:hideMark/>
          </w:tcPr>
          <w:p w14:paraId="156CE68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84</w:t>
            </w:r>
          </w:p>
        </w:tc>
        <w:tc>
          <w:tcPr>
            <w:tcW w:w="343" w:type="pct"/>
            <w:tcBorders>
              <w:top w:val="nil"/>
              <w:left w:val="nil"/>
              <w:bottom w:val="nil"/>
              <w:right w:val="nil"/>
            </w:tcBorders>
            <w:shd w:val="clear" w:color="auto" w:fill="auto"/>
            <w:noWrap/>
            <w:vAlign w:val="bottom"/>
            <w:hideMark/>
          </w:tcPr>
          <w:p w14:paraId="0DD5551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84</w:t>
            </w:r>
          </w:p>
        </w:tc>
        <w:tc>
          <w:tcPr>
            <w:tcW w:w="343" w:type="pct"/>
            <w:tcBorders>
              <w:top w:val="nil"/>
              <w:left w:val="nil"/>
              <w:bottom w:val="nil"/>
              <w:right w:val="nil"/>
            </w:tcBorders>
            <w:shd w:val="clear" w:color="auto" w:fill="auto"/>
            <w:noWrap/>
            <w:vAlign w:val="bottom"/>
            <w:hideMark/>
          </w:tcPr>
          <w:p w14:paraId="4C2D163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84</w:t>
            </w:r>
          </w:p>
        </w:tc>
        <w:tc>
          <w:tcPr>
            <w:tcW w:w="343" w:type="pct"/>
            <w:tcBorders>
              <w:top w:val="nil"/>
              <w:left w:val="nil"/>
              <w:bottom w:val="nil"/>
              <w:right w:val="nil"/>
            </w:tcBorders>
            <w:shd w:val="clear" w:color="auto" w:fill="auto"/>
            <w:noWrap/>
            <w:vAlign w:val="bottom"/>
            <w:hideMark/>
          </w:tcPr>
          <w:p w14:paraId="78BAEA50"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92</w:t>
            </w:r>
          </w:p>
        </w:tc>
        <w:tc>
          <w:tcPr>
            <w:tcW w:w="343" w:type="pct"/>
            <w:tcBorders>
              <w:top w:val="nil"/>
              <w:left w:val="nil"/>
              <w:bottom w:val="nil"/>
              <w:right w:val="nil"/>
            </w:tcBorders>
            <w:shd w:val="clear" w:color="auto" w:fill="auto"/>
            <w:noWrap/>
            <w:vAlign w:val="bottom"/>
            <w:hideMark/>
          </w:tcPr>
          <w:p w14:paraId="35BBFC3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92</w:t>
            </w:r>
          </w:p>
        </w:tc>
        <w:tc>
          <w:tcPr>
            <w:tcW w:w="343" w:type="pct"/>
            <w:tcBorders>
              <w:top w:val="nil"/>
              <w:left w:val="nil"/>
              <w:bottom w:val="nil"/>
              <w:right w:val="nil"/>
            </w:tcBorders>
            <w:shd w:val="clear" w:color="auto" w:fill="auto"/>
            <w:noWrap/>
            <w:vAlign w:val="bottom"/>
            <w:hideMark/>
          </w:tcPr>
          <w:p w14:paraId="07C6CAD5"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92</w:t>
            </w:r>
          </w:p>
        </w:tc>
        <w:tc>
          <w:tcPr>
            <w:tcW w:w="365" w:type="pct"/>
            <w:tcBorders>
              <w:top w:val="nil"/>
              <w:left w:val="nil"/>
              <w:bottom w:val="nil"/>
              <w:right w:val="nil"/>
            </w:tcBorders>
            <w:shd w:val="clear" w:color="auto" w:fill="auto"/>
            <w:noWrap/>
            <w:vAlign w:val="bottom"/>
            <w:hideMark/>
          </w:tcPr>
          <w:p w14:paraId="705FF77C"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92</w:t>
            </w:r>
          </w:p>
        </w:tc>
        <w:tc>
          <w:tcPr>
            <w:tcW w:w="343" w:type="pct"/>
            <w:tcBorders>
              <w:top w:val="nil"/>
              <w:left w:val="nil"/>
              <w:bottom w:val="nil"/>
              <w:right w:val="nil"/>
            </w:tcBorders>
            <w:shd w:val="clear" w:color="auto" w:fill="auto"/>
            <w:noWrap/>
            <w:vAlign w:val="bottom"/>
            <w:hideMark/>
          </w:tcPr>
          <w:p w14:paraId="2CA6536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79</w:t>
            </w:r>
          </w:p>
        </w:tc>
        <w:tc>
          <w:tcPr>
            <w:tcW w:w="343" w:type="pct"/>
            <w:tcBorders>
              <w:top w:val="nil"/>
              <w:left w:val="nil"/>
              <w:bottom w:val="nil"/>
              <w:right w:val="nil"/>
            </w:tcBorders>
            <w:shd w:val="clear" w:color="auto" w:fill="auto"/>
            <w:noWrap/>
            <w:vAlign w:val="bottom"/>
            <w:hideMark/>
          </w:tcPr>
          <w:p w14:paraId="03DA339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79</w:t>
            </w:r>
          </w:p>
        </w:tc>
        <w:tc>
          <w:tcPr>
            <w:tcW w:w="343" w:type="pct"/>
            <w:tcBorders>
              <w:top w:val="nil"/>
              <w:left w:val="nil"/>
              <w:bottom w:val="nil"/>
              <w:right w:val="nil"/>
            </w:tcBorders>
            <w:shd w:val="clear" w:color="auto" w:fill="auto"/>
            <w:noWrap/>
            <w:vAlign w:val="bottom"/>
            <w:hideMark/>
          </w:tcPr>
          <w:p w14:paraId="64F90E6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79</w:t>
            </w:r>
          </w:p>
        </w:tc>
        <w:tc>
          <w:tcPr>
            <w:tcW w:w="343" w:type="pct"/>
            <w:tcBorders>
              <w:top w:val="nil"/>
              <w:left w:val="nil"/>
              <w:bottom w:val="nil"/>
              <w:right w:val="nil"/>
            </w:tcBorders>
            <w:shd w:val="clear" w:color="auto" w:fill="auto"/>
            <w:noWrap/>
            <w:vAlign w:val="bottom"/>
            <w:hideMark/>
          </w:tcPr>
          <w:p w14:paraId="41AA5F4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79</w:t>
            </w:r>
          </w:p>
        </w:tc>
      </w:tr>
      <w:tr w:rsidR="00332ACD" w:rsidRPr="00A03916" w14:paraId="54FDBA85" w14:textId="77777777" w:rsidTr="00A041CF">
        <w:trPr>
          <w:trHeight w:val="255"/>
        </w:trPr>
        <w:tc>
          <w:tcPr>
            <w:tcW w:w="721" w:type="pct"/>
            <w:tcBorders>
              <w:top w:val="nil"/>
              <w:left w:val="nil"/>
              <w:bottom w:val="nil"/>
              <w:right w:val="nil"/>
            </w:tcBorders>
            <w:shd w:val="clear" w:color="auto" w:fill="auto"/>
            <w:noWrap/>
            <w:vAlign w:val="bottom"/>
            <w:hideMark/>
          </w:tcPr>
          <w:p w14:paraId="092B11B3"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R-squared</w:t>
            </w:r>
          </w:p>
        </w:tc>
        <w:tc>
          <w:tcPr>
            <w:tcW w:w="424" w:type="pct"/>
            <w:tcBorders>
              <w:top w:val="nil"/>
              <w:left w:val="nil"/>
              <w:bottom w:val="nil"/>
              <w:right w:val="nil"/>
            </w:tcBorders>
            <w:shd w:val="clear" w:color="auto" w:fill="auto"/>
            <w:noWrap/>
            <w:vAlign w:val="bottom"/>
            <w:hideMark/>
          </w:tcPr>
          <w:p w14:paraId="5452A7E3" w14:textId="77777777" w:rsidR="00332ACD" w:rsidRPr="00A03916" w:rsidRDefault="00332ACD" w:rsidP="00A041CF">
            <w:pPr>
              <w:spacing w:after="0" w:line="240" w:lineRule="auto"/>
              <w:rPr>
                <w:rFonts w:ascii="Calibri" w:eastAsia="Times New Roman" w:hAnsi="Calibri" w:cs="Times New Roman"/>
                <w:sz w:val="20"/>
                <w:szCs w:val="20"/>
              </w:rPr>
            </w:pPr>
          </w:p>
        </w:tc>
        <w:tc>
          <w:tcPr>
            <w:tcW w:w="402" w:type="pct"/>
            <w:tcBorders>
              <w:top w:val="nil"/>
              <w:left w:val="nil"/>
              <w:bottom w:val="nil"/>
              <w:right w:val="nil"/>
            </w:tcBorders>
            <w:shd w:val="clear" w:color="auto" w:fill="auto"/>
            <w:noWrap/>
            <w:vAlign w:val="bottom"/>
            <w:hideMark/>
          </w:tcPr>
          <w:p w14:paraId="01FFA196"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46E69D1B"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0.109</w:t>
            </w:r>
          </w:p>
        </w:tc>
        <w:tc>
          <w:tcPr>
            <w:tcW w:w="343" w:type="pct"/>
            <w:tcBorders>
              <w:top w:val="nil"/>
              <w:left w:val="nil"/>
              <w:bottom w:val="nil"/>
              <w:right w:val="nil"/>
            </w:tcBorders>
            <w:shd w:val="clear" w:color="auto" w:fill="auto"/>
            <w:noWrap/>
            <w:vAlign w:val="bottom"/>
            <w:hideMark/>
          </w:tcPr>
          <w:p w14:paraId="1825F5B2"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0.109</w:t>
            </w:r>
          </w:p>
        </w:tc>
        <w:tc>
          <w:tcPr>
            <w:tcW w:w="343" w:type="pct"/>
            <w:tcBorders>
              <w:top w:val="nil"/>
              <w:left w:val="nil"/>
              <w:bottom w:val="nil"/>
              <w:right w:val="nil"/>
            </w:tcBorders>
            <w:shd w:val="clear" w:color="auto" w:fill="auto"/>
            <w:noWrap/>
            <w:vAlign w:val="bottom"/>
            <w:hideMark/>
          </w:tcPr>
          <w:p w14:paraId="034F72D4"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19F4D53B"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60A5045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0.132</w:t>
            </w:r>
          </w:p>
        </w:tc>
        <w:tc>
          <w:tcPr>
            <w:tcW w:w="365" w:type="pct"/>
            <w:tcBorders>
              <w:top w:val="nil"/>
              <w:left w:val="nil"/>
              <w:bottom w:val="nil"/>
              <w:right w:val="nil"/>
            </w:tcBorders>
            <w:shd w:val="clear" w:color="auto" w:fill="auto"/>
            <w:noWrap/>
            <w:vAlign w:val="bottom"/>
            <w:hideMark/>
          </w:tcPr>
          <w:p w14:paraId="35A4482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0.267</w:t>
            </w:r>
          </w:p>
        </w:tc>
        <w:tc>
          <w:tcPr>
            <w:tcW w:w="343" w:type="pct"/>
            <w:tcBorders>
              <w:top w:val="nil"/>
              <w:left w:val="nil"/>
              <w:bottom w:val="nil"/>
              <w:right w:val="nil"/>
            </w:tcBorders>
            <w:shd w:val="clear" w:color="auto" w:fill="auto"/>
            <w:noWrap/>
            <w:vAlign w:val="bottom"/>
            <w:hideMark/>
          </w:tcPr>
          <w:p w14:paraId="7A711C77" w14:textId="77777777" w:rsidR="00332ACD" w:rsidRPr="00A03916" w:rsidRDefault="00332ACD" w:rsidP="00A041CF">
            <w:pPr>
              <w:spacing w:after="0" w:line="240" w:lineRule="auto"/>
              <w:jc w:val="center"/>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605DFDAF" w14:textId="77777777" w:rsidR="00332ACD" w:rsidRPr="00A03916" w:rsidRDefault="00332ACD" w:rsidP="00A041CF">
            <w:pPr>
              <w:spacing w:after="0" w:line="240" w:lineRule="auto"/>
              <w:jc w:val="center"/>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10DA178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0.408</w:t>
            </w:r>
          </w:p>
        </w:tc>
        <w:tc>
          <w:tcPr>
            <w:tcW w:w="343" w:type="pct"/>
            <w:tcBorders>
              <w:top w:val="nil"/>
              <w:left w:val="nil"/>
              <w:bottom w:val="nil"/>
              <w:right w:val="nil"/>
            </w:tcBorders>
            <w:shd w:val="clear" w:color="auto" w:fill="auto"/>
            <w:noWrap/>
            <w:vAlign w:val="bottom"/>
            <w:hideMark/>
          </w:tcPr>
          <w:p w14:paraId="19C5D15E"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0.409</w:t>
            </w:r>
          </w:p>
        </w:tc>
      </w:tr>
      <w:tr w:rsidR="00332ACD" w:rsidRPr="00A03916" w14:paraId="4CF4DC8D" w14:textId="77777777" w:rsidTr="00A041CF">
        <w:trPr>
          <w:trHeight w:val="255"/>
        </w:trPr>
        <w:tc>
          <w:tcPr>
            <w:tcW w:w="721" w:type="pct"/>
            <w:tcBorders>
              <w:top w:val="nil"/>
              <w:left w:val="nil"/>
              <w:bottom w:val="single" w:sz="4" w:space="0" w:color="000000"/>
              <w:right w:val="nil"/>
            </w:tcBorders>
            <w:shd w:val="clear" w:color="auto" w:fill="auto"/>
            <w:noWrap/>
            <w:vAlign w:val="bottom"/>
            <w:hideMark/>
          </w:tcPr>
          <w:p w14:paraId="24E96313"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Number of factoryid</w:t>
            </w:r>
          </w:p>
        </w:tc>
        <w:tc>
          <w:tcPr>
            <w:tcW w:w="424" w:type="pct"/>
            <w:tcBorders>
              <w:top w:val="nil"/>
              <w:left w:val="nil"/>
              <w:bottom w:val="single" w:sz="4" w:space="0" w:color="000000"/>
              <w:right w:val="nil"/>
            </w:tcBorders>
            <w:shd w:val="clear" w:color="auto" w:fill="auto"/>
            <w:noWrap/>
            <w:vAlign w:val="bottom"/>
            <w:hideMark/>
          </w:tcPr>
          <w:p w14:paraId="288A92D1"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56</w:t>
            </w:r>
          </w:p>
        </w:tc>
        <w:tc>
          <w:tcPr>
            <w:tcW w:w="402" w:type="pct"/>
            <w:tcBorders>
              <w:top w:val="nil"/>
              <w:left w:val="nil"/>
              <w:bottom w:val="single" w:sz="4" w:space="0" w:color="000000"/>
              <w:right w:val="nil"/>
            </w:tcBorders>
            <w:shd w:val="clear" w:color="auto" w:fill="auto"/>
            <w:noWrap/>
            <w:vAlign w:val="bottom"/>
            <w:hideMark/>
          </w:tcPr>
          <w:p w14:paraId="672F1744"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56</w:t>
            </w:r>
          </w:p>
        </w:tc>
        <w:tc>
          <w:tcPr>
            <w:tcW w:w="343" w:type="pct"/>
            <w:tcBorders>
              <w:top w:val="nil"/>
              <w:left w:val="nil"/>
              <w:bottom w:val="single" w:sz="4" w:space="0" w:color="000000"/>
              <w:right w:val="nil"/>
            </w:tcBorders>
            <w:shd w:val="clear" w:color="auto" w:fill="auto"/>
            <w:noWrap/>
            <w:vAlign w:val="bottom"/>
            <w:hideMark/>
          </w:tcPr>
          <w:p w14:paraId="149C868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56</w:t>
            </w:r>
          </w:p>
        </w:tc>
        <w:tc>
          <w:tcPr>
            <w:tcW w:w="343" w:type="pct"/>
            <w:tcBorders>
              <w:top w:val="nil"/>
              <w:left w:val="nil"/>
              <w:bottom w:val="single" w:sz="4" w:space="0" w:color="000000"/>
              <w:right w:val="nil"/>
            </w:tcBorders>
            <w:shd w:val="clear" w:color="auto" w:fill="auto"/>
            <w:noWrap/>
            <w:vAlign w:val="bottom"/>
            <w:hideMark/>
          </w:tcPr>
          <w:p w14:paraId="53E11E4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56</w:t>
            </w:r>
          </w:p>
        </w:tc>
        <w:tc>
          <w:tcPr>
            <w:tcW w:w="343" w:type="pct"/>
            <w:tcBorders>
              <w:top w:val="nil"/>
              <w:left w:val="nil"/>
              <w:bottom w:val="single" w:sz="4" w:space="0" w:color="000000"/>
              <w:right w:val="nil"/>
            </w:tcBorders>
            <w:shd w:val="clear" w:color="auto" w:fill="auto"/>
            <w:noWrap/>
            <w:vAlign w:val="bottom"/>
            <w:hideMark/>
          </w:tcPr>
          <w:p w14:paraId="7E52E5E6"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59</w:t>
            </w:r>
          </w:p>
        </w:tc>
        <w:tc>
          <w:tcPr>
            <w:tcW w:w="343" w:type="pct"/>
            <w:tcBorders>
              <w:top w:val="nil"/>
              <w:left w:val="nil"/>
              <w:bottom w:val="single" w:sz="4" w:space="0" w:color="000000"/>
              <w:right w:val="nil"/>
            </w:tcBorders>
            <w:shd w:val="clear" w:color="auto" w:fill="auto"/>
            <w:noWrap/>
            <w:vAlign w:val="bottom"/>
            <w:hideMark/>
          </w:tcPr>
          <w:p w14:paraId="4D4AA88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59</w:t>
            </w:r>
          </w:p>
        </w:tc>
        <w:tc>
          <w:tcPr>
            <w:tcW w:w="343" w:type="pct"/>
            <w:tcBorders>
              <w:top w:val="nil"/>
              <w:left w:val="nil"/>
              <w:bottom w:val="single" w:sz="4" w:space="0" w:color="000000"/>
              <w:right w:val="nil"/>
            </w:tcBorders>
            <w:shd w:val="clear" w:color="auto" w:fill="auto"/>
            <w:noWrap/>
            <w:vAlign w:val="bottom"/>
            <w:hideMark/>
          </w:tcPr>
          <w:p w14:paraId="44304C8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59</w:t>
            </w:r>
          </w:p>
        </w:tc>
        <w:tc>
          <w:tcPr>
            <w:tcW w:w="365" w:type="pct"/>
            <w:tcBorders>
              <w:top w:val="nil"/>
              <w:left w:val="nil"/>
              <w:bottom w:val="single" w:sz="4" w:space="0" w:color="000000"/>
              <w:right w:val="nil"/>
            </w:tcBorders>
            <w:shd w:val="clear" w:color="auto" w:fill="auto"/>
            <w:noWrap/>
            <w:vAlign w:val="bottom"/>
            <w:hideMark/>
          </w:tcPr>
          <w:p w14:paraId="0BF50987"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59</w:t>
            </w:r>
          </w:p>
        </w:tc>
        <w:tc>
          <w:tcPr>
            <w:tcW w:w="343" w:type="pct"/>
            <w:tcBorders>
              <w:top w:val="nil"/>
              <w:left w:val="nil"/>
              <w:bottom w:val="single" w:sz="4" w:space="0" w:color="000000"/>
              <w:right w:val="nil"/>
            </w:tcBorders>
            <w:shd w:val="clear" w:color="auto" w:fill="auto"/>
            <w:noWrap/>
            <w:vAlign w:val="bottom"/>
            <w:hideMark/>
          </w:tcPr>
          <w:p w14:paraId="527B26C8"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54</w:t>
            </w:r>
          </w:p>
        </w:tc>
        <w:tc>
          <w:tcPr>
            <w:tcW w:w="343" w:type="pct"/>
            <w:tcBorders>
              <w:top w:val="nil"/>
              <w:left w:val="nil"/>
              <w:bottom w:val="single" w:sz="4" w:space="0" w:color="000000"/>
              <w:right w:val="nil"/>
            </w:tcBorders>
            <w:shd w:val="clear" w:color="auto" w:fill="auto"/>
            <w:noWrap/>
            <w:vAlign w:val="bottom"/>
            <w:hideMark/>
          </w:tcPr>
          <w:p w14:paraId="598B9CF9"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54</w:t>
            </w:r>
          </w:p>
        </w:tc>
        <w:tc>
          <w:tcPr>
            <w:tcW w:w="343" w:type="pct"/>
            <w:tcBorders>
              <w:top w:val="nil"/>
              <w:left w:val="nil"/>
              <w:bottom w:val="single" w:sz="4" w:space="0" w:color="000000"/>
              <w:right w:val="nil"/>
            </w:tcBorders>
            <w:shd w:val="clear" w:color="auto" w:fill="auto"/>
            <w:noWrap/>
            <w:vAlign w:val="bottom"/>
            <w:hideMark/>
          </w:tcPr>
          <w:p w14:paraId="5C11DFE3"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54</w:t>
            </w:r>
          </w:p>
        </w:tc>
        <w:tc>
          <w:tcPr>
            <w:tcW w:w="343" w:type="pct"/>
            <w:tcBorders>
              <w:top w:val="nil"/>
              <w:left w:val="nil"/>
              <w:bottom w:val="single" w:sz="4" w:space="0" w:color="000000"/>
              <w:right w:val="nil"/>
            </w:tcBorders>
            <w:shd w:val="clear" w:color="auto" w:fill="auto"/>
            <w:noWrap/>
            <w:vAlign w:val="bottom"/>
            <w:hideMark/>
          </w:tcPr>
          <w:p w14:paraId="34C6E2BA" w14:textId="77777777" w:rsidR="00332ACD" w:rsidRPr="00A03916" w:rsidRDefault="00332ACD" w:rsidP="00A041CF">
            <w:pPr>
              <w:spacing w:after="0" w:line="240" w:lineRule="auto"/>
              <w:jc w:val="center"/>
              <w:rPr>
                <w:rFonts w:ascii="Calibri" w:eastAsia="Times New Roman" w:hAnsi="Calibri" w:cs="Times New Roman"/>
                <w:sz w:val="20"/>
                <w:szCs w:val="20"/>
              </w:rPr>
            </w:pPr>
            <w:r w:rsidRPr="00A03916">
              <w:rPr>
                <w:rFonts w:ascii="Calibri" w:eastAsia="Times New Roman" w:hAnsi="Calibri" w:cs="Times New Roman"/>
                <w:sz w:val="20"/>
                <w:szCs w:val="20"/>
              </w:rPr>
              <w:t>54</w:t>
            </w:r>
          </w:p>
        </w:tc>
      </w:tr>
      <w:tr w:rsidR="00332ACD" w:rsidRPr="00A03916" w14:paraId="010E610E" w14:textId="77777777" w:rsidTr="00A041CF">
        <w:trPr>
          <w:trHeight w:val="255"/>
        </w:trPr>
        <w:tc>
          <w:tcPr>
            <w:tcW w:w="1146" w:type="pct"/>
            <w:gridSpan w:val="2"/>
            <w:tcBorders>
              <w:top w:val="nil"/>
              <w:left w:val="nil"/>
              <w:bottom w:val="nil"/>
              <w:right w:val="nil"/>
            </w:tcBorders>
            <w:shd w:val="clear" w:color="auto" w:fill="auto"/>
            <w:noWrap/>
            <w:vAlign w:val="bottom"/>
            <w:hideMark/>
          </w:tcPr>
          <w:p w14:paraId="68BDE509" w14:textId="77777777" w:rsidR="00332ACD" w:rsidRPr="00A03916" w:rsidRDefault="00332ACD" w:rsidP="00A041CF">
            <w:pPr>
              <w:spacing w:after="0" w:line="240" w:lineRule="auto"/>
              <w:rPr>
                <w:rFonts w:ascii="Calibri" w:eastAsia="Times New Roman" w:hAnsi="Calibri" w:cs="Times New Roman"/>
                <w:sz w:val="20"/>
                <w:szCs w:val="20"/>
              </w:rPr>
            </w:pPr>
            <w:r w:rsidRPr="00A03916">
              <w:rPr>
                <w:rFonts w:ascii="Calibri" w:eastAsia="Times New Roman" w:hAnsi="Calibri" w:cs="Times New Roman"/>
                <w:sz w:val="20"/>
                <w:szCs w:val="20"/>
              </w:rPr>
              <w:t>Standard errors in parentheses</w:t>
            </w:r>
          </w:p>
        </w:tc>
        <w:tc>
          <w:tcPr>
            <w:tcW w:w="402" w:type="pct"/>
            <w:tcBorders>
              <w:top w:val="nil"/>
              <w:left w:val="nil"/>
              <w:bottom w:val="nil"/>
              <w:right w:val="nil"/>
            </w:tcBorders>
            <w:shd w:val="clear" w:color="auto" w:fill="auto"/>
            <w:noWrap/>
            <w:vAlign w:val="bottom"/>
            <w:hideMark/>
          </w:tcPr>
          <w:p w14:paraId="580885FA" w14:textId="77777777" w:rsidR="00332ACD" w:rsidRPr="00A03916" w:rsidRDefault="00332ACD" w:rsidP="00A041CF">
            <w:pPr>
              <w:spacing w:after="0" w:line="240" w:lineRule="auto"/>
              <w:rPr>
                <w:rFonts w:ascii="Calibri" w:eastAsia="Times New Roman" w:hAnsi="Calibri" w:cs="Times New Roman"/>
                <w:sz w:val="20"/>
                <w:szCs w:val="20"/>
              </w:rPr>
            </w:pPr>
          </w:p>
        </w:tc>
        <w:tc>
          <w:tcPr>
            <w:tcW w:w="343" w:type="pct"/>
            <w:tcBorders>
              <w:top w:val="nil"/>
              <w:left w:val="nil"/>
              <w:bottom w:val="nil"/>
              <w:right w:val="nil"/>
            </w:tcBorders>
            <w:shd w:val="clear" w:color="auto" w:fill="auto"/>
            <w:noWrap/>
            <w:vAlign w:val="bottom"/>
            <w:hideMark/>
          </w:tcPr>
          <w:p w14:paraId="5A089D63"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178AC971"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425EABCC"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44F19058"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023B54A4"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65" w:type="pct"/>
            <w:tcBorders>
              <w:top w:val="nil"/>
              <w:left w:val="nil"/>
              <w:bottom w:val="nil"/>
              <w:right w:val="nil"/>
            </w:tcBorders>
            <w:shd w:val="clear" w:color="auto" w:fill="auto"/>
            <w:noWrap/>
            <w:vAlign w:val="bottom"/>
            <w:hideMark/>
          </w:tcPr>
          <w:p w14:paraId="392AD4CC"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3B3258F3"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158B2DA8"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17635588"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58D51188" w14:textId="77777777" w:rsidR="00332ACD" w:rsidRPr="00A03916" w:rsidRDefault="00332ACD" w:rsidP="00A041CF">
            <w:pPr>
              <w:spacing w:after="0" w:line="240" w:lineRule="auto"/>
              <w:rPr>
                <w:rFonts w:ascii="Times New Roman" w:eastAsia="Times New Roman" w:hAnsi="Times New Roman" w:cs="Times New Roman"/>
                <w:sz w:val="20"/>
                <w:szCs w:val="20"/>
              </w:rPr>
            </w:pPr>
          </w:p>
        </w:tc>
      </w:tr>
      <w:tr w:rsidR="00332ACD" w:rsidRPr="00A03916" w14:paraId="5DD13BE4" w14:textId="77777777" w:rsidTr="00A041CF">
        <w:trPr>
          <w:trHeight w:val="255"/>
        </w:trPr>
        <w:tc>
          <w:tcPr>
            <w:tcW w:w="4314" w:type="pct"/>
            <w:gridSpan w:val="11"/>
            <w:tcBorders>
              <w:top w:val="nil"/>
              <w:left w:val="nil"/>
              <w:bottom w:val="nil"/>
              <w:right w:val="nil"/>
            </w:tcBorders>
            <w:shd w:val="clear" w:color="auto" w:fill="auto"/>
            <w:noWrap/>
            <w:vAlign w:val="bottom"/>
            <w:hideMark/>
          </w:tcPr>
          <w:p w14:paraId="1FAE16FA" w14:textId="77777777" w:rsidR="00332ACD" w:rsidRPr="00A03916" w:rsidRDefault="00332ACD" w:rsidP="00A041CF">
            <w:pPr>
              <w:spacing w:after="0" w:line="240" w:lineRule="auto"/>
              <w:rPr>
                <w:rFonts w:ascii="Times New Roman" w:eastAsia="Times New Roman" w:hAnsi="Times New Roman" w:cs="Times New Roman"/>
                <w:sz w:val="20"/>
                <w:szCs w:val="20"/>
              </w:rPr>
            </w:pPr>
            <w:r>
              <w:rPr>
                <w:rFonts w:ascii="Calibri" w:eastAsia="Times New Roman" w:hAnsi="Calibri" w:cs="Times New Roman"/>
                <w:sz w:val="20"/>
                <w:szCs w:val="20"/>
              </w:rPr>
              <w:t>**</w:t>
            </w:r>
            <w:r w:rsidRPr="00A03916">
              <w:rPr>
                <w:rFonts w:ascii="Calibri" w:eastAsia="Times New Roman" w:hAnsi="Calibri" w:cs="Times New Roman"/>
                <w:sz w:val="20"/>
                <w:szCs w:val="20"/>
              </w:rPr>
              <w:t xml:space="preserve"> p&lt;0.01, ** p&lt;0.05, * p&lt;0.10, + p&lt;0.15, # p&lt;0.20</w:t>
            </w:r>
          </w:p>
        </w:tc>
        <w:tc>
          <w:tcPr>
            <w:tcW w:w="343" w:type="pct"/>
            <w:tcBorders>
              <w:top w:val="nil"/>
              <w:left w:val="nil"/>
              <w:bottom w:val="nil"/>
              <w:right w:val="nil"/>
            </w:tcBorders>
            <w:shd w:val="clear" w:color="auto" w:fill="auto"/>
            <w:noWrap/>
            <w:vAlign w:val="bottom"/>
            <w:hideMark/>
          </w:tcPr>
          <w:p w14:paraId="74B433D5" w14:textId="77777777" w:rsidR="00332ACD" w:rsidRPr="00A03916" w:rsidRDefault="00332ACD" w:rsidP="00A041CF">
            <w:pPr>
              <w:spacing w:after="0" w:line="240" w:lineRule="auto"/>
              <w:rPr>
                <w:rFonts w:ascii="Times New Roman" w:eastAsia="Times New Roman" w:hAnsi="Times New Roman" w:cs="Times New Roman"/>
                <w:sz w:val="20"/>
                <w:szCs w:val="20"/>
              </w:rPr>
            </w:pPr>
          </w:p>
        </w:tc>
        <w:tc>
          <w:tcPr>
            <w:tcW w:w="343" w:type="pct"/>
            <w:tcBorders>
              <w:top w:val="nil"/>
              <w:left w:val="nil"/>
              <w:bottom w:val="nil"/>
              <w:right w:val="nil"/>
            </w:tcBorders>
            <w:shd w:val="clear" w:color="auto" w:fill="auto"/>
            <w:noWrap/>
            <w:vAlign w:val="bottom"/>
            <w:hideMark/>
          </w:tcPr>
          <w:p w14:paraId="403574DE" w14:textId="77777777" w:rsidR="00332ACD" w:rsidRPr="00A03916" w:rsidRDefault="00332ACD" w:rsidP="00A041CF">
            <w:pPr>
              <w:spacing w:after="0" w:line="240" w:lineRule="auto"/>
              <w:rPr>
                <w:rFonts w:ascii="Times New Roman" w:eastAsia="Times New Roman" w:hAnsi="Times New Roman" w:cs="Times New Roman"/>
                <w:sz w:val="20"/>
                <w:szCs w:val="20"/>
              </w:rPr>
            </w:pPr>
          </w:p>
        </w:tc>
      </w:tr>
    </w:tbl>
    <w:p w14:paraId="3EF39277" w14:textId="77777777" w:rsidR="00332ACD" w:rsidRDefault="00332ACD" w:rsidP="00332ACD"/>
    <w:p w14:paraId="2146A3A4" w14:textId="77777777" w:rsidR="00332ACD" w:rsidRDefault="00332ACD" w:rsidP="00332ACD">
      <w:r>
        <w:br w:type="page"/>
      </w:r>
    </w:p>
    <w:tbl>
      <w:tblPr>
        <w:tblW w:w="5000" w:type="pct"/>
        <w:tblLook w:val="04A0" w:firstRow="1" w:lastRow="0" w:firstColumn="1" w:lastColumn="0" w:noHBand="0" w:noVBand="1"/>
      </w:tblPr>
      <w:tblGrid>
        <w:gridCol w:w="1702"/>
        <w:gridCol w:w="1347"/>
        <w:gridCol w:w="896"/>
        <w:gridCol w:w="896"/>
        <w:gridCol w:w="896"/>
        <w:gridCol w:w="896"/>
        <w:gridCol w:w="896"/>
        <w:gridCol w:w="896"/>
        <w:gridCol w:w="896"/>
        <w:gridCol w:w="896"/>
        <w:gridCol w:w="896"/>
        <w:gridCol w:w="951"/>
        <w:gridCol w:w="896"/>
      </w:tblGrid>
      <w:tr w:rsidR="00332ACD" w:rsidRPr="00563218" w14:paraId="6FB94EF5" w14:textId="77777777" w:rsidTr="00A041CF">
        <w:trPr>
          <w:trHeight w:val="255"/>
        </w:trPr>
        <w:tc>
          <w:tcPr>
            <w:tcW w:w="5000" w:type="pct"/>
            <w:gridSpan w:val="13"/>
            <w:tcBorders>
              <w:top w:val="nil"/>
              <w:left w:val="nil"/>
              <w:bottom w:val="single" w:sz="4" w:space="0" w:color="000000"/>
              <w:right w:val="nil"/>
            </w:tcBorders>
            <w:shd w:val="clear" w:color="auto" w:fill="auto"/>
            <w:noWrap/>
            <w:vAlign w:val="bottom"/>
            <w:hideMark/>
          </w:tcPr>
          <w:p w14:paraId="2E009E33" w14:textId="77777777" w:rsidR="00332ACD" w:rsidRDefault="00332ACD" w:rsidP="00A041CF">
            <w:pPr>
              <w:spacing w:after="0" w:line="240" w:lineRule="auto"/>
              <w:rPr>
                <w:rFonts w:ascii="Times New Roman" w:eastAsia="Times New Roman" w:hAnsi="Times New Roman" w:cs="Times New Roman"/>
                <w:sz w:val="24"/>
                <w:szCs w:val="24"/>
              </w:rPr>
            </w:pPr>
            <w:r w:rsidRPr="00563218">
              <w:rPr>
                <w:rFonts w:ascii="Calibri" w:eastAsia="Times New Roman" w:hAnsi="Calibri" w:cs="Times New Roman"/>
                <w:sz w:val="18"/>
                <w:szCs w:val="18"/>
              </w:rPr>
              <w:t> </w:t>
            </w:r>
            <w:r>
              <w:rPr>
                <w:rFonts w:ascii="Times New Roman" w:eastAsia="Times New Roman" w:hAnsi="Times New Roman" w:cs="Times New Roman"/>
                <w:sz w:val="24"/>
                <w:szCs w:val="24"/>
              </w:rPr>
              <w:t>Table 19 Cognitive Load</w:t>
            </w:r>
          </w:p>
          <w:p w14:paraId="68C1D946" w14:textId="77777777" w:rsidR="00332ACD" w:rsidRPr="00563218" w:rsidRDefault="00332ACD" w:rsidP="00A041CF">
            <w:pPr>
              <w:spacing w:after="0" w:line="240" w:lineRule="auto"/>
              <w:rPr>
                <w:rFonts w:ascii="Calibri" w:eastAsia="Times New Roman" w:hAnsi="Calibri" w:cs="Times New Roman"/>
                <w:sz w:val="18"/>
                <w:szCs w:val="18"/>
              </w:rPr>
            </w:pPr>
          </w:p>
        </w:tc>
      </w:tr>
      <w:tr w:rsidR="00332ACD" w:rsidRPr="00563218" w14:paraId="5871EEC4" w14:textId="77777777" w:rsidTr="00A041CF">
        <w:trPr>
          <w:trHeight w:val="255"/>
        </w:trPr>
        <w:tc>
          <w:tcPr>
            <w:tcW w:w="397" w:type="pct"/>
            <w:tcBorders>
              <w:top w:val="nil"/>
              <w:left w:val="nil"/>
              <w:bottom w:val="nil"/>
              <w:right w:val="nil"/>
            </w:tcBorders>
            <w:shd w:val="clear" w:color="auto" w:fill="auto"/>
            <w:noWrap/>
            <w:vAlign w:val="bottom"/>
            <w:hideMark/>
          </w:tcPr>
          <w:p w14:paraId="331708DD"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1768" w:type="pct"/>
            <w:gridSpan w:val="4"/>
            <w:tcBorders>
              <w:top w:val="single" w:sz="4" w:space="0" w:color="000000"/>
              <w:left w:val="nil"/>
              <w:bottom w:val="nil"/>
              <w:right w:val="nil"/>
            </w:tcBorders>
            <w:shd w:val="clear" w:color="auto" w:fill="auto"/>
            <w:noWrap/>
            <w:vAlign w:val="bottom"/>
            <w:hideMark/>
          </w:tcPr>
          <w:p w14:paraId="15BBC38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xml:space="preserve">Workload </w:t>
            </w:r>
          </w:p>
        </w:tc>
        <w:tc>
          <w:tcPr>
            <w:tcW w:w="1404" w:type="pct"/>
            <w:gridSpan w:val="4"/>
            <w:tcBorders>
              <w:top w:val="single" w:sz="4" w:space="0" w:color="000000"/>
              <w:left w:val="nil"/>
              <w:bottom w:val="nil"/>
              <w:right w:val="nil"/>
            </w:tcBorders>
            <w:shd w:val="clear" w:color="auto" w:fill="auto"/>
            <w:noWrap/>
            <w:vAlign w:val="bottom"/>
            <w:hideMark/>
          </w:tcPr>
          <w:p w14:paraId="5F47EEB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Maintain Performance</w:t>
            </w:r>
          </w:p>
        </w:tc>
        <w:tc>
          <w:tcPr>
            <w:tcW w:w="1431" w:type="pct"/>
            <w:gridSpan w:val="4"/>
            <w:tcBorders>
              <w:top w:val="single" w:sz="4" w:space="0" w:color="000000"/>
              <w:left w:val="nil"/>
              <w:bottom w:val="nil"/>
              <w:right w:val="nil"/>
            </w:tcBorders>
            <w:shd w:val="clear" w:color="auto" w:fill="auto"/>
            <w:noWrap/>
            <w:vAlign w:val="bottom"/>
            <w:hideMark/>
          </w:tcPr>
          <w:p w14:paraId="659D23C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Unexpected Issues</w:t>
            </w:r>
          </w:p>
        </w:tc>
      </w:tr>
      <w:tr w:rsidR="00332ACD" w:rsidRPr="00563218" w14:paraId="5AE3C0C7" w14:textId="77777777" w:rsidTr="00A041CF">
        <w:trPr>
          <w:trHeight w:val="255"/>
        </w:trPr>
        <w:tc>
          <w:tcPr>
            <w:tcW w:w="397" w:type="pct"/>
            <w:tcBorders>
              <w:top w:val="nil"/>
              <w:left w:val="nil"/>
              <w:bottom w:val="nil"/>
              <w:right w:val="nil"/>
            </w:tcBorders>
            <w:shd w:val="clear" w:color="auto" w:fill="auto"/>
            <w:noWrap/>
            <w:vAlign w:val="bottom"/>
            <w:hideMark/>
          </w:tcPr>
          <w:p w14:paraId="25E1C9DE"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VARIABLES</w:t>
            </w:r>
          </w:p>
        </w:tc>
        <w:tc>
          <w:tcPr>
            <w:tcW w:w="1066" w:type="pct"/>
            <w:gridSpan w:val="2"/>
            <w:tcBorders>
              <w:top w:val="nil"/>
              <w:left w:val="nil"/>
              <w:bottom w:val="single" w:sz="4" w:space="0" w:color="000000"/>
              <w:right w:val="nil"/>
            </w:tcBorders>
            <w:shd w:val="clear" w:color="auto" w:fill="auto"/>
            <w:noWrap/>
            <w:vAlign w:val="bottom"/>
            <w:hideMark/>
          </w:tcPr>
          <w:p w14:paraId="620A1C5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Random Effects</w:t>
            </w:r>
          </w:p>
        </w:tc>
        <w:tc>
          <w:tcPr>
            <w:tcW w:w="702" w:type="pct"/>
            <w:gridSpan w:val="2"/>
            <w:tcBorders>
              <w:top w:val="nil"/>
              <w:left w:val="nil"/>
              <w:bottom w:val="single" w:sz="4" w:space="0" w:color="000000"/>
              <w:right w:val="nil"/>
            </w:tcBorders>
            <w:shd w:val="clear" w:color="auto" w:fill="auto"/>
            <w:noWrap/>
            <w:vAlign w:val="bottom"/>
            <w:hideMark/>
          </w:tcPr>
          <w:p w14:paraId="38EF305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Fixed Effects</w:t>
            </w:r>
          </w:p>
        </w:tc>
        <w:tc>
          <w:tcPr>
            <w:tcW w:w="702" w:type="pct"/>
            <w:gridSpan w:val="2"/>
            <w:tcBorders>
              <w:top w:val="nil"/>
              <w:left w:val="nil"/>
              <w:bottom w:val="single" w:sz="4" w:space="0" w:color="000000"/>
              <w:right w:val="nil"/>
            </w:tcBorders>
            <w:shd w:val="clear" w:color="auto" w:fill="auto"/>
            <w:noWrap/>
            <w:vAlign w:val="bottom"/>
            <w:hideMark/>
          </w:tcPr>
          <w:p w14:paraId="4B1F676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Random Effects</w:t>
            </w:r>
          </w:p>
        </w:tc>
        <w:tc>
          <w:tcPr>
            <w:tcW w:w="702" w:type="pct"/>
            <w:gridSpan w:val="2"/>
            <w:tcBorders>
              <w:top w:val="nil"/>
              <w:left w:val="nil"/>
              <w:bottom w:val="single" w:sz="4" w:space="0" w:color="000000"/>
              <w:right w:val="nil"/>
            </w:tcBorders>
            <w:shd w:val="clear" w:color="auto" w:fill="auto"/>
            <w:noWrap/>
            <w:vAlign w:val="bottom"/>
            <w:hideMark/>
          </w:tcPr>
          <w:p w14:paraId="0ECED1C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Fixed Effects</w:t>
            </w:r>
          </w:p>
        </w:tc>
        <w:tc>
          <w:tcPr>
            <w:tcW w:w="702" w:type="pct"/>
            <w:gridSpan w:val="2"/>
            <w:tcBorders>
              <w:top w:val="nil"/>
              <w:left w:val="nil"/>
              <w:bottom w:val="single" w:sz="4" w:space="0" w:color="000000"/>
              <w:right w:val="nil"/>
            </w:tcBorders>
            <w:shd w:val="clear" w:color="auto" w:fill="auto"/>
            <w:noWrap/>
            <w:vAlign w:val="bottom"/>
            <w:hideMark/>
          </w:tcPr>
          <w:p w14:paraId="2F52A6B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Random Effects</w:t>
            </w:r>
          </w:p>
        </w:tc>
        <w:tc>
          <w:tcPr>
            <w:tcW w:w="730" w:type="pct"/>
            <w:gridSpan w:val="2"/>
            <w:tcBorders>
              <w:top w:val="nil"/>
              <w:left w:val="nil"/>
              <w:bottom w:val="single" w:sz="4" w:space="0" w:color="000000"/>
              <w:right w:val="nil"/>
            </w:tcBorders>
            <w:shd w:val="clear" w:color="auto" w:fill="auto"/>
            <w:noWrap/>
            <w:vAlign w:val="bottom"/>
            <w:hideMark/>
          </w:tcPr>
          <w:p w14:paraId="10D1C79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Fixed Effects</w:t>
            </w:r>
          </w:p>
        </w:tc>
      </w:tr>
      <w:tr w:rsidR="00332ACD" w:rsidRPr="00563218" w14:paraId="30FE2FAE" w14:textId="77777777" w:rsidTr="00A041CF">
        <w:trPr>
          <w:trHeight w:val="255"/>
        </w:trPr>
        <w:tc>
          <w:tcPr>
            <w:tcW w:w="397" w:type="pct"/>
            <w:tcBorders>
              <w:top w:val="single" w:sz="4" w:space="0" w:color="000000"/>
              <w:left w:val="nil"/>
              <w:bottom w:val="nil"/>
              <w:right w:val="nil"/>
            </w:tcBorders>
            <w:shd w:val="clear" w:color="auto" w:fill="auto"/>
            <w:noWrap/>
            <w:vAlign w:val="bottom"/>
            <w:hideMark/>
          </w:tcPr>
          <w:p w14:paraId="6E677DF6"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715" w:type="pct"/>
            <w:tcBorders>
              <w:top w:val="nil"/>
              <w:left w:val="nil"/>
              <w:bottom w:val="nil"/>
              <w:right w:val="nil"/>
            </w:tcBorders>
            <w:shd w:val="clear" w:color="auto" w:fill="auto"/>
            <w:noWrap/>
            <w:vAlign w:val="bottom"/>
            <w:hideMark/>
          </w:tcPr>
          <w:p w14:paraId="1358473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3CB1FF8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13A5788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4E0D7E4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76B23C3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2EBCDC5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1E5D4DF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7C84F98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1466D45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47EBFA8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79" w:type="pct"/>
            <w:tcBorders>
              <w:top w:val="nil"/>
              <w:left w:val="nil"/>
              <w:bottom w:val="nil"/>
              <w:right w:val="nil"/>
            </w:tcBorders>
            <w:shd w:val="clear" w:color="auto" w:fill="auto"/>
            <w:noWrap/>
            <w:vAlign w:val="bottom"/>
            <w:hideMark/>
          </w:tcPr>
          <w:p w14:paraId="42F6AB0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c>
          <w:tcPr>
            <w:tcW w:w="351" w:type="pct"/>
            <w:tcBorders>
              <w:top w:val="nil"/>
              <w:left w:val="nil"/>
              <w:bottom w:val="nil"/>
              <w:right w:val="nil"/>
            </w:tcBorders>
            <w:shd w:val="clear" w:color="auto" w:fill="auto"/>
            <w:noWrap/>
            <w:vAlign w:val="bottom"/>
            <w:hideMark/>
          </w:tcPr>
          <w:p w14:paraId="0C0B851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 </w:t>
            </w:r>
          </w:p>
        </w:tc>
      </w:tr>
      <w:tr w:rsidR="00332ACD" w:rsidRPr="00563218" w14:paraId="08343824" w14:textId="77777777" w:rsidTr="00A041CF">
        <w:trPr>
          <w:trHeight w:val="255"/>
        </w:trPr>
        <w:tc>
          <w:tcPr>
            <w:tcW w:w="397" w:type="pct"/>
            <w:tcBorders>
              <w:top w:val="nil"/>
              <w:left w:val="nil"/>
              <w:bottom w:val="nil"/>
              <w:right w:val="nil"/>
            </w:tcBorders>
            <w:shd w:val="clear" w:color="auto" w:fill="auto"/>
            <w:noWrap/>
            <w:vAlign w:val="bottom"/>
            <w:hideMark/>
          </w:tcPr>
          <w:p w14:paraId="2277FC02"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cycle2</w:t>
            </w:r>
          </w:p>
        </w:tc>
        <w:tc>
          <w:tcPr>
            <w:tcW w:w="715" w:type="pct"/>
            <w:tcBorders>
              <w:top w:val="nil"/>
              <w:left w:val="nil"/>
              <w:bottom w:val="nil"/>
              <w:right w:val="nil"/>
            </w:tcBorders>
            <w:shd w:val="clear" w:color="auto" w:fill="auto"/>
            <w:noWrap/>
            <w:vAlign w:val="bottom"/>
            <w:hideMark/>
          </w:tcPr>
          <w:p w14:paraId="700B8B6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0.0983</w:t>
            </w:r>
          </w:p>
        </w:tc>
        <w:tc>
          <w:tcPr>
            <w:tcW w:w="351" w:type="pct"/>
            <w:tcBorders>
              <w:top w:val="nil"/>
              <w:left w:val="nil"/>
              <w:bottom w:val="nil"/>
              <w:right w:val="nil"/>
            </w:tcBorders>
            <w:shd w:val="clear" w:color="auto" w:fill="auto"/>
            <w:noWrap/>
            <w:vAlign w:val="bottom"/>
            <w:hideMark/>
          </w:tcPr>
          <w:p w14:paraId="05EED9F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0.111</w:t>
            </w:r>
          </w:p>
        </w:tc>
        <w:tc>
          <w:tcPr>
            <w:tcW w:w="351" w:type="pct"/>
            <w:tcBorders>
              <w:top w:val="nil"/>
              <w:left w:val="nil"/>
              <w:bottom w:val="nil"/>
              <w:right w:val="nil"/>
            </w:tcBorders>
            <w:shd w:val="clear" w:color="auto" w:fill="auto"/>
            <w:noWrap/>
            <w:vAlign w:val="bottom"/>
            <w:hideMark/>
          </w:tcPr>
          <w:p w14:paraId="372D78FB"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0.123</w:t>
            </w:r>
          </w:p>
        </w:tc>
        <w:tc>
          <w:tcPr>
            <w:tcW w:w="351" w:type="pct"/>
            <w:tcBorders>
              <w:top w:val="nil"/>
              <w:left w:val="nil"/>
              <w:bottom w:val="nil"/>
              <w:right w:val="nil"/>
            </w:tcBorders>
            <w:shd w:val="clear" w:color="auto" w:fill="auto"/>
            <w:noWrap/>
            <w:vAlign w:val="bottom"/>
            <w:hideMark/>
          </w:tcPr>
          <w:p w14:paraId="6687064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0.153</w:t>
            </w:r>
          </w:p>
        </w:tc>
        <w:tc>
          <w:tcPr>
            <w:tcW w:w="351" w:type="pct"/>
            <w:tcBorders>
              <w:top w:val="nil"/>
              <w:left w:val="nil"/>
              <w:bottom w:val="nil"/>
              <w:right w:val="nil"/>
            </w:tcBorders>
            <w:shd w:val="clear" w:color="auto" w:fill="auto"/>
            <w:noWrap/>
            <w:vAlign w:val="bottom"/>
            <w:hideMark/>
          </w:tcPr>
          <w:p w14:paraId="6507D9FB"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-0.145</w:t>
            </w:r>
          </w:p>
        </w:tc>
        <w:tc>
          <w:tcPr>
            <w:tcW w:w="351" w:type="pct"/>
            <w:tcBorders>
              <w:top w:val="nil"/>
              <w:left w:val="nil"/>
              <w:bottom w:val="nil"/>
              <w:right w:val="nil"/>
            </w:tcBorders>
            <w:shd w:val="clear" w:color="auto" w:fill="auto"/>
            <w:noWrap/>
            <w:vAlign w:val="bottom"/>
            <w:hideMark/>
          </w:tcPr>
          <w:p w14:paraId="7942616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-0.240</w:t>
            </w:r>
          </w:p>
        </w:tc>
        <w:tc>
          <w:tcPr>
            <w:tcW w:w="351" w:type="pct"/>
            <w:tcBorders>
              <w:top w:val="nil"/>
              <w:left w:val="nil"/>
              <w:bottom w:val="nil"/>
              <w:right w:val="nil"/>
            </w:tcBorders>
            <w:shd w:val="clear" w:color="auto" w:fill="auto"/>
            <w:noWrap/>
            <w:vAlign w:val="bottom"/>
            <w:hideMark/>
          </w:tcPr>
          <w:p w14:paraId="029E8EF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-0.220</w:t>
            </w:r>
          </w:p>
        </w:tc>
        <w:tc>
          <w:tcPr>
            <w:tcW w:w="351" w:type="pct"/>
            <w:tcBorders>
              <w:top w:val="nil"/>
              <w:left w:val="nil"/>
              <w:bottom w:val="nil"/>
              <w:right w:val="nil"/>
            </w:tcBorders>
            <w:shd w:val="clear" w:color="auto" w:fill="auto"/>
            <w:noWrap/>
            <w:vAlign w:val="bottom"/>
            <w:hideMark/>
          </w:tcPr>
          <w:p w14:paraId="17E08E8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-0.0994</w:t>
            </w:r>
          </w:p>
        </w:tc>
        <w:tc>
          <w:tcPr>
            <w:tcW w:w="351" w:type="pct"/>
            <w:tcBorders>
              <w:top w:val="nil"/>
              <w:left w:val="nil"/>
              <w:bottom w:val="nil"/>
              <w:right w:val="nil"/>
            </w:tcBorders>
            <w:shd w:val="clear" w:color="000000" w:fill="FFFF00"/>
            <w:noWrap/>
            <w:vAlign w:val="bottom"/>
            <w:hideMark/>
          </w:tcPr>
          <w:p w14:paraId="1CC7916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0.181#</w:t>
            </w:r>
          </w:p>
        </w:tc>
        <w:tc>
          <w:tcPr>
            <w:tcW w:w="351" w:type="pct"/>
            <w:tcBorders>
              <w:top w:val="nil"/>
              <w:left w:val="nil"/>
              <w:bottom w:val="nil"/>
              <w:right w:val="nil"/>
            </w:tcBorders>
            <w:shd w:val="clear" w:color="auto" w:fill="auto"/>
            <w:noWrap/>
            <w:vAlign w:val="bottom"/>
            <w:hideMark/>
          </w:tcPr>
          <w:p w14:paraId="2F210EA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0.120</w:t>
            </w:r>
          </w:p>
        </w:tc>
        <w:tc>
          <w:tcPr>
            <w:tcW w:w="379" w:type="pct"/>
            <w:tcBorders>
              <w:top w:val="nil"/>
              <w:left w:val="nil"/>
              <w:bottom w:val="nil"/>
              <w:right w:val="nil"/>
            </w:tcBorders>
            <w:shd w:val="clear" w:color="000000" w:fill="FFFF00"/>
            <w:noWrap/>
            <w:vAlign w:val="bottom"/>
            <w:hideMark/>
          </w:tcPr>
          <w:p w14:paraId="223C036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0.311*</w:t>
            </w:r>
          </w:p>
        </w:tc>
        <w:tc>
          <w:tcPr>
            <w:tcW w:w="351" w:type="pct"/>
            <w:tcBorders>
              <w:top w:val="nil"/>
              <w:left w:val="nil"/>
              <w:bottom w:val="nil"/>
              <w:right w:val="nil"/>
            </w:tcBorders>
            <w:shd w:val="clear" w:color="000000" w:fill="FFFF00"/>
            <w:noWrap/>
            <w:vAlign w:val="bottom"/>
            <w:hideMark/>
          </w:tcPr>
          <w:p w14:paraId="735B14A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0.372#</w:t>
            </w:r>
          </w:p>
        </w:tc>
      </w:tr>
      <w:tr w:rsidR="00332ACD" w:rsidRPr="00563218" w14:paraId="7E023754" w14:textId="77777777" w:rsidTr="00A041CF">
        <w:trPr>
          <w:trHeight w:val="255"/>
        </w:trPr>
        <w:tc>
          <w:tcPr>
            <w:tcW w:w="397" w:type="pct"/>
            <w:tcBorders>
              <w:top w:val="nil"/>
              <w:left w:val="nil"/>
              <w:bottom w:val="nil"/>
              <w:right w:val="nil"/>
            </w:tcBorders>
            <w:shd w:val="clear" w:color="auto" w:fill="auto"/>
            <w:noWrap/>
            <w:vAlign w:val="bottom"/>
            <w:hideMark/>
          </w:tcPr>
          <w:p w14:paraId="565A7F17"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715" w:type="pct"/>
            <w:tcBorders>
              <w:top w:val="nil"/>
              <w:left w:val="nil"/>
              <w:bottom w:val="nil"/>
              <w:right w:val="nil"/>
            </w:tcBorders>
            <w:shd w:val="clear" w:color="auto" w:fill="auto"/>
            <w:noWrap/>
            <w:vAlign w:val="bottom"/>
            <w:hideMark/>
          </w:tcPr>
          <w:p w14:paraId="68CA702B"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(0.217)</w:t>
            </w:r>
          </w:p>
        </w:tc>
        <w:tc>
          <w:tcPr>
            <w:tcW w:w="351" w:type="pct"/>
            <w:tcBorders>
              <w:top w:val="nil"/>
              <w:left w:val="nil"/>
              <w:bottom w:val="nil"/>
              <w:right w:val="nil"/>
            </w:tcBorders>
            <w:shd w:val="clear" w:color="auto" w:fill="auto"/>
            <w:noWrap/>
            <w:vAlign w:val="bottom"/>
            <w:hideMark/>
          </w:tcPr>
          <w:p w14:paraId="393E012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(0.248)</w:t>
            </w:r>
          </w:p>
        </w:tc>
        <w:tc>
          <w:tcPr>
            <w:tcW w:w="351" w:type="pct"/>
            <w:tcBorders>
              <w:top w:val="nil"/>
              <w:left w:val="nil"/>
              <w:bottom w:val="nil"/>
              <w:right w:val="nil"/>
            </w:tcBorders>
            <w:shd w:val="clear" w:color="auto" w:fill="auto"/>
            <w:noWrap/>
            <w:vAlign w:val="bottom"/>
            <w:hideMark/>
          </w:tcPr>
          <w:p w14:paraId="1ABF25B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(0.283)</w:t>
            </w:r>
          </w:p>
        </w:tc>
        <w:tc>
          <w:tcPr>
            <w:tcW w:w="351" w:type="pct"/>
            <w:tcBorders>
              <w:top w:val="nil"/>
              <w:left w:val="nil"/>
              <w:bottom w:val="nil"/>
              <w:right w:val="nil"/>
            </w:tcBorders>
            <w:shd w:val="clear" w:color="auto" w:fill="auto"/>
            <w:noWrap/>
            <w:vAlign w:val="bottom"/>
            <w:hideMark/>
          </w:tcPr>
          <w:p w14:paraId="32168A3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(0.423)</w:t>
            </w:r>
          </w:p>
        </w:tc>
        <w:tc>
          <w:tcPr>
            <w:tcW w:w="351" w:type="pct"/>
            <w:tcBorders>
              <w:top w:val="nil"/>
              <w:left w:val="nil"/>
              <w:bottom w:val="nil"/>
              <w:right w:val="nil"/>
            </w:tcBorders>
            <w:shd w:val="clear" w:color="auto" w:fill="auto"/>
            <w:noWrap/>
            <w:vAlign w:val="bottom"/>
            <w:hideMark/>
          </w:tcPr>
          <w:p w14:paraId="25C1245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(0.172)</w:t>
            </w:r>
          </w:p>
        </w:tc>
        <w:tc>
          <w:tcPr>
            <w:tcW w:w="351" w:type="pct"/>
            <w:tcBorders>
              <w:top w:val="nil"/>
              <w:left w:val="nil"/>
              <w:bottom w:val="nil"/>
              <w:right w:val="nil"/>
            </w:tcBorders>
            <w:shd w:val="clear" w:color="auto" w:fill="auto"/>
            <w:noWrap/>
            <w:vAlign w:val="bottom"/>
            <w:hideMark/>
          </w:tcPr>
          <w:p w14:paraId="7D9B041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(0.190)</w:t>
            </w:r>
          </w:p>
        </w:tc>
        <w:tc>
          <w:tcPr>
            <w:tcW w:w="351" w:type="pct"/>
            <w:tcBorders>
              <w:top w:val="nil"/>
              <w:left w:val="nil"/>
              <w:bottom w:val="nil"/>
              <w:right w:val="nil"/>
            </w:tcBorders>
            <w:shd w:val="clear" w:color="auto" w:fill="auto"/>
            <w:noWrap/>
            <w:vAlign w:val="bottom"/>
            <w:hideMark/>
          </w:tcPr>
          <w:p w14:paraId="3EF8462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(0.275)</w:t>
            </w:r>
          </w:p>
        </w:tc>
        <w:tc>
          <w:tcPr>
            <w:tcW w:w="351" w:type="pct"/>
            <w:tcBorders>
              <w:top w:val="nil"/>
              <w:left w:val="nil"/>
              <w:bottom w:val="nil"/>
              <w:right w:val="nil"/>
            </w:tcBorders>
            <w:shd w:val="clear" w:color="auto" w:fill="auto"/>
            <w:noWrap/>
            <w:vAlign w:val="bottom"/>
            <w:hideMark/>
          </w:tcPr>
          <w:p w14:paraId="55A782A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(0.402)</w:t>
            </w:r>
          </w:p>
        </w:tc>
        <w:tc>
          <w:tcPr>
            <w:tcW w:w="351" w:type="pct"/>
            <w:tcBorders>
              <w:top w:val="nil"/>
              <w:left w:val="nil"/>
              <w:bottom w:val="nil"/>
              <w:right w:val="nil"/>
            </w:tcBorders>
            <w:shd w:val="clear" w:color="auto" w:fill="auto"/>
            <w:noWrap/>
            <w:vAlign w:val="bottom"/>
            <w:hideMark/>
          </w:tcPr>
          <w:p w14:paraId="164C4DF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(0.136)</w:t>
            </w:r>
          </w:p>
        </w:tc>
        <w:tc>
          <w:tcPr>
            <w:tcW w:w="351" w:type="pct"/>
            <w:tcBorders>
              <w:top w:val="nil"/>
              <w:left w:val="nil"/>
              <w:bottom w:val="nil"/>
              <w:right w:val="nil"/>
            </w:tcBorders>
            <w:shd w:val="clear" w:color="auto" w:fill="auto"/>
            <w:noWrap/>
            <w:vAlign w:val="bottom"/>
            <w:hideMark/>
          </w:tcPr>
          <w:p w14:paraId="0858860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(0.163)</w:t>
            </w:r>
          </w:p>
        </w:tc>
        <w:tc>
          <w:tcPr>
            <w:tcW w:w="379" w:type="pct"/>
            <w:tcBorders>
              <w:top w:val="nil"/>
              <w:left w:val="nil"/>
              <w:bottom w:val="nil"/>
              <w:right w:val="nil"/>
            </w:tcBorders>
            <w:shd w:val="clear" w:color="auto" w:fill="auto"/>
            <w:noWrap/>
            <w:vAlign w:val="bottom"/>
            <w:hideMark/>
          </w:tcPr>
          <w:p w14:paraId="471B81D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(0.156)</w:t>
            </w:r>
          </w:p>
        </w:tc>
        <w:tc>
          <w:tcPr>
            <w:tcW w:w="351" w:type="pct"/>
            <w:tcBorders>
              <w:top w:val="nil"/>
              <w:left w:val="nil"/>
              <w:bottom w:val="nil"/>
              <w:right w:val="nil"/>
            </w:tcBorders>
            <w:shd w:val="clear" w:color="auto" w:fill="auto"/>
            <w:noWrap/>
            <w:vAlign w:val="bottom"/>
            <w:hideMark/>
          </w:tcPr>
          <w:p w14:paraId="05508B7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(0.248)</w:t>
            </w:r>
          </w:p>
        </w:tc>
      </w:tr>
      <w:tr w:rsidR="00332ACD" w:rsidRPr="00563218" w14:paraId="447AEA24" w14:textId="77777777" w:rsidTr="00A041CF">
        <w:trPr>
          <w:trHeight w:val="255"/>
        </w:trPr>
        <w:tc>
          <w:tcPr>
            <w:tcW w:w="397" w:type="pct"/>
            <w:tcBorders>
              <w:top w:val="nil"/>
              <w:left w:val="nil"/>
              <w:bottom w:val="nil"/>
              <w:right w:val="nil"/>
            </w:tcBorders>
            <w:shd w:val="clear" w:color="auto" w:fill="auto"/>
            <w:noWrap/>
            <w:vAlign w:val="bottom"/>
            <w:hideMark/>
          </w:tcPr>
          <w:p w14:paraId="36118415"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cycle3</w:t>
            </w:r>
          </w:p>
        </w:tc>
        <w:tc>
          <w:tcPr>
            <w:tcW w:w="715" w:type="pct"/>
            <w:tcBorders>
              <w:top w:val="nil"/>
              <w:left w:val="nil"/>
              <w:bottom w:val="nil"/>
              <w:right w:val="nil"/>
            </w:tcBorders>
            <w:shd w:val="clear" w:color="auto" w:fill="auto"/>
            <w:noWrap/>
            <w:vAlign w:val="bottom"/>
            <w:hideMark/>
          </w:tcPr>
          <w:p w14:paraId="5904E92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-0.167</w:t>
            </w:r>
          </w:p>
        </w:tc>
        <w:tc>
          <w:tcPr>
            <w:tcW w:w="351" w:type="pct"/>
            <w:tcBorders>
              <w:top w:val="nil"/>
              <w:left w:val="nil"/>
              <w:bottom w:val="nil"/>
              <w:right w:val="nil"/>
            </w:tcBorders>
            <w:shd w:val="clear" w:color="auto" w:fill="auto"/>
            <w:noWrap/>
            <w:vAlign w:val="bottom"/>
            <w:hideMark/>
          </w:tcPr>
          <w:p w14:paraId="2C70661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-0.156</w:t>
            </w:r>
          </w:p>
        </w:tc>
        <w:tc>
          <w:tcPr>
            <w:tcW w:w="351" w:type="pct"/>
            <w:tcBorders>
              <w:top w:val="nil"/>
              <w:left w:val="nil"/>
              <w:bottom w:val="nil"/>
              <w:right w:val="nil"/>
            </w:tcBorders>
            <w:shd w:val="clear" w:color="auto" w:fill="auto"/>
            <w:noWrap/>
            <w:vAlign w:val="bottom"/>
            <w:hideMark/>
          </w:tcPr>
          <w:p w14:paraId="6F0A392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-0.290</w:t>
            </w:r>
          </w:p>
        </w:tc>
        <w:tc>
          <w:tcPr>
            <w:tcW w:w="351" w:type="pct"/>
            <w:tcBorders>
              <w:top w:val="nil"/>
              <w:left w:val="nil"/>
              <w:bottom w:val="nil"/>
              <w:right w:val="nil"/>
            </w:tcBorders>
            <w:shd w:val="clear" w:color="auto" w:fill="auto"/>
            <w:noWrap/>
            <w:vAlign w:val="bottom"/>
            <w:hideMark/>
          </w:tcPr>
          <w:p w14:paraId="764080F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-0.263</w:t>
            </w:r>
          </w:p>
        </w:tc>
        <w:tc>
          <w:tcPr>
            <w:tcW w:w="351" w:type="pct"/>
            <w:tcBorders>
              <w:top w:val="nil"/>
              <w:left w:val="nil"/>
              <w:bottom w:val="nil"/>
              <w:right w:val="nil"/>
            </w:tcBorders>
            <w:shd w:val="clear" w:color="auto" w:fill="auto"/>
            <w:noWrap/>
            <w:vAlign w:val="bottom"/>
            <w:hideMark/>
          </w:tcPr>
          <w:p w14:paraId="23A042E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0.255</w:t>
            </w:r>
          </w:p>
        </w:tc>
        <w:tc>
          <w:tcPr>
            <w:tcW w:w="351" w:type="pct"/>
            <w:tcBorders>
              <w:top w:val="nil"/>
              <w:left w:val="nil"/>
              <w:bottom w:val="nil"/>
              <w:right w:val="nil"/>
            </w:tcBorders>
            <w:shd w:val="clear" w:color="auto" w:fill="auto"/>
            <w:noWrap/>
            <w:vAlign w:val="bottom"/>
            <w:hideMark/>
          </w:tcPr>
          <w:p w14:paraId="563329D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0.180</w:t>
            </w:r>
          </w:p>
        </w:tc>
        <w:tc>
          <w:tcPr>
            <w:tcW w:w="351" w:type="pct"/>
            <w:tcBorders>
              <w:top w:val="nil"/>
              <w:left w:val="nil"/>
              <w:bottom w:val="nil"/>
              <w:right w:val="nil"/>
            </w:tcBorders>
            <w:shd w:val="clear" w:color="auto" w:fill="auto"/>
            <w:noWrap/>
            <w:vAlign w:val="bottom"/>
            <w:hideMark/>
          </w:tcPr>
          <w:p w14:paraId="03D86D4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0.0943</w:t>
            </w:r>
          </w:p>
        </w:tc>
        <w:tc>
          <w:tcPr>
            <w:tcW w:w="351" w:type="pct"/>
            <w:tcBorders>
              <w:top w:val="nil"/>
              <w:left w:val="nil"/>
              <w:bottom w:val="nil"/>
              <w:right w:val="nil"/>
            </w:tcBorders>
            <w:shd w:val="clear" w:color="auto" w:fill="auto"/>
            <w:noWrap/>
            <w:vAlign w:val="bottom"/>
            <w:hideMark/>
          </w:tcPr>
          <w:p w14:paraId="20E6012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0.206</w:t>
            </w:r>
          </w:p>
        </w:tc>
        <w:tc>
          <w:tcPr>
            <w:tcW w:w="351" w:type="pct"/>
            <w:tcBorders>
              <w:top w:val="nil"/>
              <w:left w:val="nil"/>
              <w:bottom w:val="nil"/>
              <w:right w:val="nil"/>
            </w:tcBorders>
            <w:shd w:val="clear" w:color="auto" w:fill="auto"/>
            <w:noWrap/>
            <w:vAlign w:val="bottom"/>
            <w:hideMark/>
          </w:tcPr>
          <w:p w14:paraId="32C741B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0.109</w:t>
            </w:r>
          </w:p>
        </w:tc>
        <w:tc>
          <w:tcPr>
            <w:tcW w:w="351" w:type="pct"/>
            <w:tcBorders>
              <w:top w:val="nil"/>
              <w:left w:val="nil"/>
              <w:bottom w:val="nil"/>
              <w:right w:val="nil"/>
            </w:tcBorders>
            <w:shd w:val="clear" w:color="auto" w:fill="auto"/>
            <w:noWrap/>
            <w:vAlign w:val="bottom"/>
            <w:hideMark/>
          </w:tcPr>
          <w:p w14:paraId="213199D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0.0612</w:t>
            </w:r>
          </w:p>
        </w:tc>
        <w:tc>
          <w:tcPr>
            <w:tcW w:w="379" w:type="pct"/>
            <w:tcBorders>
              <w:top w:val="nil"/>
              <w:left w:val="nil"/>
              <w:bottom w:val="nil"/>
              <w:right w:val="nil"/>
            </w:tcBorders>
            <w:shd w:val="clear" w:color="000000" w:fill="FFFF00"/>
            <w:noWrap/>
            <w:vAlign w:val="bottom"/>
            <w:hideMark/>
          </w:tcPr>
          <w:p w14:paraId="06E7D76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0.346*</w:t>
            </w:r>
          </w:p>
        </w:tc>
        <w:tc>
          <w:tcPr>
            <w:tcW w:w="351" w:type="pct"/>
            <w:tcBorders>
              <w:top w:val="nil"/>
              <w:left w:val="nil"/>
              <w:bottom w:val="nil"/>
              <w:right w:val="nil"/>
            </w:tcBorders>
            <w:shd w:val="clear" w:color="000000" w:fill="FFFF00"/>
            <w:noWrap/>
            <w:vAlign w:val="bottom"/>
            <w:hideMark/>
          </w:tcPr>
          <w:p w14:paraId="07402FEA"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0.398+</w:t>
            </w:r>
          </w:p>
        </w:tc>
      </w:tr>
      <w:tr w:rsidR="00332ACD" w:rsidRPr="00563218" w14:paraId="6C655852" w14:textId="77777777" w:rsidTr="00A041CF">
        <w:trPr>
          <w:trHeight w:val="255"/>
        </w:trPr>
        <w:tc>
          <w:tcPr>
            <w:tcW w:w="397" w:type="pct"/>
            <w:tcBorders>
              <w:top w:val="nil"/>
              <w:left w:val="nil"/>
              <w:bottom w:val="nil"/>
              <w:right w:val="nil"/>
            </w:tcBorders>
            <w:shd w:val="clear" w:color="auto" w:fill="auto"/>
            <w:noWrap/>
            <w:vAlign w:val="bottom"/>
            <w:hideMark/>
          </w:tcPr>
          <w:p w14:paraId="3A754184"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715" w:type="pct"/>
            <w:tcBorders>
              <w:top w:val="nil"/>
              <w:left w:val="nil"/>
              <w:bottom w:val="nil"/>
              <w:right w:val="nil"/>
            </w:tcBorders>
            <w:shd w:val="clear" w:color="auto" w:fill="auto"/>
            <w:noWrap/>
            <w:vAlign w:val="bottom"/>
            <w:hideMark/>
          </w:tcPr>
          <w:p w14:paraId="3F5F480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(0.254)</w:t>
            </w:r>
          </w:p>
        </w:tc>
        <w:tc>
          <w:tcPr>
            <w:tcW w:w="351" w:type="pct"/>
            <w:tcBorders>
              <w:top w:val="nil"/>
              <w:left w:val="nil"/>
              <w:bottom w:val="nil"/>
              <w:right w:val="nil"/>
            </w:tcBorders>
            <w:shd w:val="clear" w:color="auto" w:fill="auto"/>
            <w:noWrap/>
            <w:vAlign w:val="bottom"/>
            <w:hideMark/>
          </w:tcPr>
          <w:p w14:paraId="455A538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(0.272)</w:t>
            </w:r>
          </w:p>
        </w:tc>
        <w:tc>
          <w:tcPr>
            <w:tcW w:w="351" w:type="pct"/>
            <w:tcBorders>
              <w:top w:val="nil"/>
              <w:left w:val="nil"/>
              <w:bottom w:val="nil"/>
              <w:right w:val="nil"/>
            </w:tcBorders>
            <w:shd w:val="clear" w:color="auto" w:fill="auto"/>
            <w:noWrap/>
            <w:vAlign w:val="bottom"/>
            <w:hideMark/>
          </w:tcPr>
          <w:p w14:paraId="354299D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(0.333)</w:t>
            </w:r>
          </w:p>
        </w:tc>
        <w:tc>
          <w:tcPr>
            <w:tcW w:w="351" w:type="pct"/>
            <w:tcBorders>
              <w:top w:val="nil"/>
              <w:left w:val="nil"/>
              <w:bottom w:val="nil"/>
              <w:right w:val="nil"/>
            </w:tcBorders>
            <w:shd w:val="clear" w:color="auto" w:fill="auto"/>
            <w:noWrap/>
            <w:vAlign w:val="bottom"/>
            <w:hideMark/>
          </w:tcPr>
          <w:p w14:paraId="5713968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(0.442)</w:t>
            </w:r>
          </w:p>
        </w:tc>
        <w:tc>
          <w:tcPr>
            <w:tcW w:w="351" w:type="pct"/>
            <w:tcBorders>
              <w:top w:val="nil"/>
              <w:left w:val="nil"/>
              <w:bottom w:val="nil"/>
              <w:right w:val="nil"/>
            </w:tcBorders>
            <w:shd w:val="clear" w:color="auto" w:fill="auto"/>
            <w:noWrap/>
            <w:vAlign w:val="bottom"/>
            <w:hideMark/>
          </w:tcPr>
          <w:p w14:paraId="2581B9D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(0.212)</w:t>
            </w:r>
          </w:p>
        </w:tc>
        <w:tc>
          <w:tcPr>
            <w:tcW w:w="351" w:type="pct"/>
            <w:tcBorders>
              <w:top w:val="nil"/>
              <w:left w:val="nil"/>
              <w:bottom w:val="nil"/>
              <w:right w:val="nil"/>
            </w:tcBorders>
            <w:shd w:val="clear" w:color="auto" w:fill="auto"/>
            <w:noWrap/>
            <w:vAlign w:val="bottom"/>
            <w:hideMark/>
          </w:tcPr>
          <w:p w14:paraId="7CC2506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(0.222)</w:t>
            </w:r>
          </w:p>
        </w:tc>
        <w:tc>
          <w:tcPr>
            <w:tcW w:w="351" w:type="pct"/>
            <w:tcBorders>
              <w:top w:val="nil"/>
              <w:left w:val="nil"/>
              <w:bottom w:val="nil"/>
              <w:right w:val="nil"/>
            </w:tcBorders>
            <w:shd w:val="clear" w:color="auto" w:fill="auto"/>
            <w:noWrap/>
            <w:vAlign w:val="bottom"/>
            <w:hideMark/>
          </w:tcPr>
          <w:p w14:paraId="45946D1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(0.338)</w:t>
            </w:r>
          </w:p>
        </w:tc>
        <w:tc>
          <w:tcPr>
            <w:tcW w:w="351" w:type="pct"/>
            <w:tcBorders>
              <w:top w:val="nil"/>
              <w:left w:val="nil"/>
              <w:bottom w:val="nil"/>
              <w:right w:val="nil"/>
            </w:tcBorders>
            <w:shd w:val="clear" w:color="auto" w:fill="auto"/>
            <w:noWrap/>
            <w:vAlign w:val="bottom"/>
            <w:hideMark/>
          </w:tcPr>
          <w:p w14:paraId="6A290E9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(0.435)</w:t>
            </w:r>
          </w:p>
        </w:tc>
        <w:tc>
          <w:tcPr>
            <w:tcW w:w="351" w:type="pct"/>
            <w:tcBorders>
              <w:top w:val="nil"/>
              <w:left w:val="nil"/>
              <w:bottom w:val="nil"/>
              <w:right w:val="nil"/>
            </w:tcBorders>
            <w:shd w:val="clear" w:color="auto" w:fill="auto"/>
            <w:noWrap/>
            <w:vAlign w:val="bottom"/>
            <w:hideMark/>
          </w:tcPr>
          <w:p w14:paraId="4421F33A"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(0.148)</w:t>
            </w:r>
          </w:p>
        </w:tc>
        <w:tc>
          <w:tcPr>
            <w:tcW w:w="351" w:type="pct"/>
            <w:tcBorders>
              <w:top w:val="nil"/>
              <w:left w:val="nil"/>
              <w:bottom w:val="nil"/>
              <w:right w:val="nil"/>
            </w:tcBorders>
            <w:shd w:val="clear" w:color="auto" w:fill="auto"/>
            <w:noWrap/>
            <w:vAlign w:val="bottom"/>
            <w:hideMark/>
          </w:tcPr>
          <w:p w14:paraId="657CC44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(0.163)</w:t>
            </w:r>
          </w:p>
        </w:tc>
        <w:tc>
          <w:tcPr>
            <w:tcW w:w="379" w:type="pct"/>
            <w:tcBorders>
              <w:top w:val="nil"/>
              <w:left w:val="nil"/>
              <w:bottom w:val="nil"/>
              <w:right w:val="nil"/>
            </w:tcBorders>
            <w:shd w:val="clear" w:color="auto" w:fill="auto"/>
            <w:noWrap/>
            <w:vAlign w:val="bottom"/>
            <w:hideMark/>
          </w:tcPr>
          <w:p w14:paraId="7E8280DA"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(0.173)</w:t>
            </w:r>
          </w:p>
        </w:tc>
        <w:tc>
          <w:tcPr>
            <w:tcW w:w="351" w:type="pct"/>
            <w:tcBorders>
              <w:top w:val="nil"/>
              <w:left w:val="nil"/>
              <w:bottom w:val="nil"/>
              <w:right w:val="nil"/>
            </w:tcBorders>
            <w:shd w:val="clear" w:color="auto" w:fill="auto"/>
            <w:noWrap/>
            <w:vAlign w:val="bottom"/>
            <w:hideMark/>
          </w:tcPr>
          <w:p w14:paraId="6F9619B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(0.241)</w:t>
            </w:r>
          </w:p>
        </w:tc>
      </w:tr>
      <w:tr w:rsidR="00332ACD" w:rsidRPr="00563218" w14:paraId="6A728A7C" w14:textId="77777777" w:rsidTr="00A041CF">
        <w:trPr>
          <w:trHeight w:val="255"/>
        </w:trPr>
        <w:tc>
          <w:tcPr>
            <w:tcW w:w="397" w:type="pct"/>
            <w:tcBorders>
              <w:top w:val="nil"/>
              <w:left w:val="nil"/>
              <w:bottom w:val="nil"/>
              <w:right w:val="nil"/>
            </w:tcBorders>
            <w:shd w:val="clear" w:color="auto" w:fill="auto"/>
            <w:noWrap/>
            <w:vAlign w:val="bottom"/>
            <w:hideMark/>
          </w:tcPr>
          <w:p w14:paraId="06FA2FB6"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treatment</w:t>
            </w:r>
          </w:p>
        </w:tc>
        <w:tc>
          <w:tcPr>
            <w:tcW w:w="715" w:type="pct"/>
            <w:tcBorders>
              <w:top w:val="nil"/>
              <w:left w:val="nil"/>
              <w:bottom w:val="nil"/>
              <w:right w:val="nil"/>
            </w:tcBorders>
            <w:shd w:val="clear" w:color="auto" w:fill="auto"/>
            <w:noWrap/>
            <w:vAlign w:val="bottom"/>
            <w:hideMark/>
          </w:tcPr>
          <w:p w14:paraId="47051E93" w14:textId="77777777" w:rsidR="00332ACD" w:rsidRPr="00563218" w:rsidRDefault="00332ACD" w:rsidP="00A041CF">
            <w:pPr>
              <w:spacing w:after="0" w:line="240" w:lineRule="auto"/>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2A72D5DB"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0.00209</w:t>
            </w:r>
          </w:p>
        </w:tc>
        <w:tc>
          <w:tcPr>
            <w:tcW w:w="351" w:type="pct"/>
            <w:tcBorders>
              <w:top w:val="nil"/>
              <w:left w:val="nil"/>
              <w:bottom w:val="nil"/>
              <w:right w:val="nil"/>
            </w:tcBorders>
            <w:shd w:val="clear" w:color="auto" w:fill="auto"/>
            <w:noWrap/>
            <w:vAlign w:val="bottom"/>
            <w:hideMark/>
          </w:tcPr>
          <w:p w14:paraId="1282EDFB"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43F06B3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0.00312</w:t>
            </w:r>
          </w:p>
        </w:tc>
        <w:tc>
          <w:tcPr>
            <w:tcW w:w="351" w:type="pct"/>
            <w:tcBorders>
              <w:top w:val="nil"/>
              <w:left w:val="nil"/>
              <w:bottom w:val="nil"/>
              <w:right w:val="nil"/>
            </w:tcBorders>
            <w:shd w:val="clear" w:color="auto" w:fill="auto"/>
            <w:noWrap/>
            <w:vAlign w:val="bottom"/>
            <w:hideMark/>
          </w:tcPr>
          <w:p w14:paraId="794EA759"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5976F74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-0.0152</w:t>
            </w:r>
          </w:p>
        </w:tc>
        <w:tc>
          <w:tcPr>
            <w:tcW w:w="351" w:type="pct"/>
            <w:tcBorders>
              <w:top w:val="nil"/>
              <w:left w:val="nil"/>
              <w:bottom w:val="nil"/>
              <w:right w:val="nil"/>
            </w:tcBorders>
            <w:shd w:val="clear" w:color="auto" w:fill="auto"/>
            <w:noWrap/>
            <w:vAlign w:val="bottom"/>
            <w:hideMark/>
          </w:tcPr>
          <w:p w14:paraId="43F8E84F"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3EF4FB2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0.0125</w:t>
            </w:r>
          </w:p>
        </w:tc>
        <w:tc>
          <w:tcPr>
            <w:tcW w:w="351" w:type="pct"/>
            <w:tcBorders>
              <w:top w:val="nil"/>
              <w:left w:val="nil"/>
              <w:bottom w:val="nil"/>
              <w:right w:val="nil"/>
            </w:tcBorders>
            <w:shd w:val="clear" w:color="auto" w:fill="auto"/>
            <w:noWrap/>
            <w:vAlign w:val="bottom"/>
            <w:hideMark/>
          </w:tcPr>
          <w:p w14:paraId="57543347"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54400D6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-0.00838</w:t>
            </w:r>
          </w:p>
        </w:tc>
        <w:tc>
          <w:tcPr>
            <w:tcW w:w="379" w:type="pct"/>
            <w:tcBorders>
              <w:top w:val="nil"/>
              <w:left w:val="nil"/>
              <w:bottom w:val="nil"/>
              <w:right w:val="nil"/>
            </w:tcBorders>
            <w:shd w:val="clear" w:color="auto" w:fill="auto"/>
            <w:noWrap/>
            <w:vAlign w:val="bottom"/>
            <w:hideMark/>
          </w:tcPr>
          <w:p w14:paraId="384EDD65"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44902F4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0.00671</w:t>
            </w:r>
          </w:p>
        </w:tc>
      </w:tr>
      <w:tr w:rsidR="00332ACD" w:rsidRPr="00563218" w14:paraId="596EE02B" w14:textId="77777777" w:rsidTr="00A041CF">
        <w:trPr>
          <w:trHeight w:val="255"/>
        </w:trPr>
        <w:tc>
          <w:tcPr>
            <w:tcW w:w="397" w:type="pct"/>
            <w:tcBorders>
              <w:top w:val="nil"/>
              <w:left w:val="nil"/>
              <w:bottom w:val="nil"/>
              <w:right w:val="nil"/>
            </w:tcBorders>
            <w:shd w:val="clear" w:color="auto" w:fill="auto"/>
            <w:noWrap/>
            <w:vAlign w:val="bottom"/>
            <w:hideMark/>
          </w:tcPr>
          <w:p w14:paraId="4737B321"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715" w:type="pct"/>
            <w:tcBorders>
              <w:top w:val="nil"/>
              <w:left w:val="nil"/>
              <w:bottom w:val="nil"/>
              <w:right w:val="nil"/>
            </w:tcBorders>
            <w:shd w:val="clear" w:color="auto" w:fill="auto"/>
            <w:noWrap/>
            <w:vAlign w:val="bottom"/>
            <w:hideMark/>
          </w:tcPr>
          <w:p w14:paraId="3EDFCB09" w14:textId="77777777" w:rsidR="00332ACD" w:rsidRPr="00563218" w:rsidRDefault="00332ACD" w:rsidP="00A041CF">
            <w:pPr>
              <w:spacing w:after="0" w:line="240" w:lineRule="auto"/>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2A7CEE2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(0.0184)</w:t>
            </w:r>
          </w:p>
        </w:tc>
        <w:tc>
          <w:tcPr>
            <w:tcW w:w="351" w:type="pct"/>
            <w:tcBorders>
              <w:top w:val="nil"/>
              <w:left w:val="nil"/>
              <w:bottom w:val="nil"/>
              <w:right w:val="nil"/>
            </w:tcBorders>
            <w:shd w:val="clear" w:color="auto" w:fill="auto"/>
            <w:noWrap/>
            <w:vAlign w:val="bottom"/>
            <w:hideMark/>
          </w:tcPr>
          <w:p w14:paraId="15C894B3"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4AFD64A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(0.0324)</w:t>
            </w:r>
          </w:p>
        </w:tc>
        <w:tc>
          <w:tcPr>
            <w:tcW w:w="351" w:type="pct"/>
            <w:tcBorders>
              <w:top w:val="nil"/>
              <w:left w:val="nil"/>
              <w:bottom w:val="nil"/>
              <w:right w:val="nil"/>
            </w:tcBorders>
            <w:shd w:val="clear" w:color="auto" w:fill="auto"/>
            <w:noWrap/>
            <w:vAlign w:val="bottom"/>
            <w:hideMark/>
          </w:tcPr>
          <w:p w14:paraId="760B3B66"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27F2A50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(0.0131)</w:t>
            </w:r>
          </w:p>
        </w:tc>
        <w:tc>
          <w:tcPr>
            <w:tcW w:w="351" w:type="pct"/>
            <w:tcBorders>
              <w:top w:val="nil"/>
              <w:left w:val="nil"/>
              <w:bottom w:val="nil"/>
              <w:right w:val="nil"/>
            </w:tcBorders>
            <w:shd w:val="clear" w:color="auto" w:fill="auto"/>
            <w:noWrap/>
            <w:vAlign w:val="bottom"/>
            <w:hideMark/>
          </w:tcPr>
          <w:p w14:paraId="22B0CF0A"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7403648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(0.0301)</w:t>
            </w:r>
          </w:p>
        </w:tc>
        <w:tc>
          <w:tcPr>
            <w:tcW w:w="351" w:type="pct"/>
            <w:tcBorders>
              <w:top w:val="nil"/>
              <w:left w:val="nil"/>
              <w:bottom w:val="nil"/>
              <w:right w:val="nil"/>
            </w:tcBorders>
            <w:shd w:val="clear" w:color="auto" w:fill="auto"/>
            <w:noWrap/>
            <w:vAlign w:val="bottom"/>
            <w:hideMark/>
          </w:tcPr>
          <w:p w14:paraId="4134B48F"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1DFFB53B"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(0.0125)</w:t>
            </w:r>
          </w:p>
        </w:tc>
        <w:tc>
          <w:tcPr>
            <w:tcW w:w="379" w:type="pct"/>
            <w:tcBorders>
              <w:top w:val="nil"/>
              <w:left w:val="nil"/>
              <w:bottom w:val="nil"/>
              <w:right w:val="nil"/>
            </w:tcBorders>
            <w:shd w:val="clear" w:color="auto" w:fill="auto"/>
            <w:noWrap/>
            <w:vAlign w:val="bottom"/>
            <w:hideMark/>
          </w:tcPr>
          <w:p w14:paraId="75D865C2"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09C4AEB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(0.0210)</w:t>
            </w:r>
          </w:p>
        </w:tc>
      </w:tr>
      <w:tr w:rsidR="00332ACD" w:rsidRPr="00563218" w14:paraId="3AFC4FFE" w14:textId="77777777" w:rsidTr="00A041CF">
        <w:trPr>
          <w:trHeight w:val="255"/>
        </w:trPr>
        <w:tc>
          <w:tcPr>
            <w:tcW w:w="397" w:type="pct"/>
            <w:tcBorders>
              <w:top w:val="nil"/>
              <w:left w:val="nil"/>
              <w:bottom w:val="nil"/>
              <w:right w:val="nil"/>
            </w:tcBorders>
            <w:shd w:val="clear" w:color="auto" w:fill="auto"/>
            <w:noWrap/>
            <w:vAlign w:val="bottom"/>
            <w:hideMark/>
          </w:tcPr>
          <w:p w14:paraId="0D9AB4FB"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year2016</w:t>
            </w:r>
          </w:p>
        </w:tc>
        <w:tc>
          <w:tcPr>
            <w:tcW w:w="715" w:type="pct"/>
            <w:tcBorders>
              <w:top w:val="nil"/>
              <w:left w:val="nil"/>
              <w:bottom w:val="nil"/>
              <w:right w:val="nil"/>
            </w:tcBorders>
            <w:shd w:val="clear" w:color="auto" w:fill="auto"/>
            <w:noWrap/>
            <w:vAlign w:val="bottom"/>
            <w:hideMark/>
          </w:tcPr>
          <w:p w14:paraId="031DAF1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0.181</w:t>
            </w:r>
          </w:p>
        </w:tc>
        <w:tc>
          <w:tcPr>
            <w:tcW w:w="351" w:type="pct"/>
            <w:tcBorders>
              <w:top w:val="nil"/>
              <w:left w:val="nil"/>
              <w:bottom w:val="nil"/>
              <w:right w:val="nil"/>
            </w:tcBorders>
            <w:shd w:val="clear" w:color="auto" w:fill="auto"/>
            <w:noWrap/>
            <w:vAlign w:val="bottom"/>
            <w:hideMark/>
          </w:tcPr>
          <w:p w14:paraId="24D3D2A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0.175</w:t>
            </w:r>
          </w:p>
        </w:tc>
        <w:tc>
          <w:tcPr>
            <w:tcW w:w="351" w:type="pct"/>
            <w:tcBorders>
              <w:top w:val="nil"/>
              <w:left w:val="nil"/>
              <w:bottom w:val="nil"/>
              <w:right w:val="nil"/>
            </w:tcBorders>
            <w:shd w:val="clear" w:color="auto" w:fill="auto"/>
            <w:noWrap/>
            <w:vAlign w:val="bottom"/>
            <w:hideMark/>
          </w:tcPr>
          <w:p w14:paraId="6D448EA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-0.0540</w:t>
            </w:r>
          </w:p>
        </w:tc>
        <w:tc>
          <w:tcPr>
            <w:tcW w:w="351" w:type="pct"/>
            <w:tcBorders>
              <w:top w:val="nil"/>
              <w:left w:val="nil"/>
              <w:bottom w:val="nil"/>
              <w:right w:val="nil"/>
            </w:tcBorders>
            <w:shd w:val="clear" w:color="auto" w:fill="auto"/>
            <w:noWrap/>
            <w:vAlign w:val="bottom"/>
            <w:hideMark/>
          </w:tcPr>
          <w:p w14:paraId="7A21B2E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-0.0691</w:t>
            </w:r>
          </w:p>
        </w:tc>
        <w:tc>
          <w:tcPr>
            <w:tcW w:w="351" w:type="pct"/>
            <w:tcBorders>
              <w:top w:val="nil"/>
              <w:left w:val="nil"/>
              <w:bottom w:val="nil"/>
              <w:right w:val="nil"/>
            </w:tcBorders>
            <w:shd w:val="clear" w:color="auto" w:fill="auto"/>
            <w:noWrap/>
            <w:vAlign w:val="bottom"/>
            <w:hideMark/>
          </w:tcPr>
          <w:p w14:paraId="79D902B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0.234</w:t>
            </w:r>
          </w:p>
        </w:tc>
        <w:tc>
          <w:tcPr>
            <w:tcW w:w="351" w:type="pct"/>
            <w:tcBorders>
              <w:top w:val="nil"/>
              <w:left w:val="nil"/>
              <w:bottom w:val="nil"/>
              <w:right w:val="nil"/>
            </w:tcBorders>
            <w:shd w:val="clear" w:color="auto" w:fill="auto"/>
            <w:noWrap/>
            <w:vAlign w:val="bottom"/>
            <w:hideMark/>
          </w:tcPr>
          <w:p w14:paraId="154AD6C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0.280</w:t>
            </w:r>
          </w:p>
        </w:tc>
        <w:tc>
          <w:tcPr>
            <w:tcW w:w="351" w:type="pct"/>
            <w:tcBorders>
              <w:top w:val="nil"/>
              <w:left w:val="nil"/>
              <w:bottom w:val="nil"/>
              <w:right w:val="nil"/>
            </w:tcBorders>
            <w:shd w:val="clear" w:color="auto" w:fill="auto"/>
            <w:noWrap/>
            <w:vAlign w:val="bottom"/>
            <w:hideMark/>
          </w:tcPr>
          <w:p w14:paraId="731DE96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0.259</w:t>
            </w:r>
          </w:p>
        </w:tc>
        <w:tc>
          <w:tcPr>
            <w:tcW w:w="351" w:type="pct"/>
            <w:tcBorders>
              <w:top w:val="nil"/>
              <w:left w:val="nil"/>
              <w:bottom w:val="nil"/>
              <w:right w:val="nil"/>
            </w:tcBorders>
            <w:shd w:val="clear" w:color="auto" w:fill="auto"/>
            <w:noWrap/>
            <w:vAlign w:val="bottom"/>
            <w:hideMark/>
          </w:tcPr>
          <w:p w14:paraId="5D900A3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0.196</w:t>
            </w:r>
          </w:p>
        </w:tc>
        <w:tc>
          <w:tcPr>
            <w:tcW w:w="351" w:type="pct"/>
            <w:tcBorders>
              <w:top w:val="nil"/>
              <w:left w:val="nil"/>
              <w:bottom w:val="nil"/>
              <w:right w:val="nil"/>
            </w:tcBorders>
            <w:shd w:val="clear" w:color="auto" w:fill="auto"/>
            <w:noWrap/>
            <w:vAlign w:val="bottom"/>
            <w:hideMark/>
          </w:tcPr>
          <w:p w14:paraId="79E45B6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-0.283+</w:t>
            </w:r>
          </w:p>
        </w:tc>
        <w:tc>
          <w:tcPr>
            <w:tcW w:w="351" w:type="pct"/>
            <w:tcBorders>
              <w:top w:val="nil"/>
              <w:left w:val="nil"/>
              <w:bottom w:val="nil"/>
              <w:right w:val="nil"/>
            </w:tcBorders>
            <w:shd w:val="clear" w:color="auto" w:fill="auto"/>
            <w:noWrap/>
            <w:vAlign w:val="bottom"/>
            <w:hideMark/>
          </w:tcPr>
          <w:p w14:paraId="4893A1E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-0.247#</w:t>
            </w:r>
          </w:p>
        </w:tc>
        <w:tc>
          <w:tcPr>
            <w:tcW w:w="379" w:type="pct"/>
            <w:tcBorders>
              <w:top w:val="nil"/>
              <w:left w:val="nil"/>
              <w:bottom w:val="nil"/>
              <w:right w:val="nil"/>
            </w:tcBorders>
            <w:shd w:val="clear" w:color="auto" w:fill="auto"/>
            <w:noWrap/>
            <w:vAlign w:val="bottom"/>
            <w:hideMark/>
          </w:tcPr>
          <w:p w14:paraId="62B74EAB"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-0.528**</w:t>
            </w:r>
          </w:p>
        </w:tc>
        <w:tc>
          <w:tcPr>
            <w:tcW w:w="351" w:type="pct"/>
            <w:tcBorders>
              <w:top w:val="nil"/>
              <w:left w:val="nil"/>
              <w:bottom w:val="nil"/>
              <w:right w:val="nil"/>
            </w:tcBorders>
            <w:shd w:val="clear" w:color="auto" w:fill="auto"/>
            <w:noWrap/>
            <w:vAlign w:val="bottom"/>
            <w:hideMark/>
          </w:tcPr>
          <w:p w14:paraId="2D51ECF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-0.562**</w:t>
            </w:r>
          </w:p>
        </w:tc>
      </w:tr>
      <w:tr w:rsidR="00332ACD" w:rsidRPr="00563218" w14:paraId="68986A11" w14:textId="77777777" w:rsidTr="00A041CF">
        <w:trPr>
          <w:trHeight w:val="255"/>
        </w:trPr>
        <w:tc>
          <w:tcPr>
            <w:tcW w:w="397" w:type="pct"/>
            <w:tcBorders>
              <w:top w:val="nil"/>
              <w:left w:val="nil"/>
              <w:bottom w:val="nil"/>
              <w:right w:val="nil"/>
            </w:tcBorders>
            <w:shd w:val="clear" w:color="auto" w:fill="auto"/>
            <w:noWrap/>
            <w:vAlign w:val="bottom"/>
            <w:hideMark/>
          </w:tcPr>
          <w:p w14:paraId="7C9586B5"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715" w:type="pct"/>
            <w:tcBorders>
              <w:top w:val="nil"/>
              <w:left w:val="nil"/>
              <w:bottom w:val="nil"/>
              <w:right w:val="nil"/>
            </w:tcBorders>
            <w:shd w:val="clear" w:color="auto" w:fill="auto"/>
            <w:noWrap/>
            <w:vAlign w:val="bottom"/>
            <w:hideMark/>
          </w:tcPr>
          <w:p w14:paraId="0F5DB9E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(0.343)</w:t>
            </w:r>
          </w:p>
        </w:tc>
        <w:tc>
          <w:tcPr>
            <w:tcW w:w="351" w:type="pct"/>
            <w:tcBorders>
              <w:top w:val="nil"/>
              <w:left w:val="nil"/>
              <w:bottom w:val="nil"/>
              <w:right w:val="nil"/>
            </w:tcBorders>
            <w:shd w:val="clear" w:color="auto" w:fill="auto"/>
            <w:noWrap/>
            <w:vAlign w:val="bottom"/>
            <w:hideMark/>
          </w:tcPr>
          <w:p w14:paraId="19B0A46A"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(0.351)</w:t>
            </w:r>
          </w:p>
        </w:tc>
        <w:tc>
          <w:tcPr>
            <w:tcW w:w="351" w:type="pct"/>
            <w:tcBorders>
              <w:top w:val="nil"/>
              <w:left w:val="nil"/>
              <w:bottom w:val="nil"/>
              <w:right w:val="nil"/>
            </w:tcBorders>
            <w:shd w:val="clear" w:color="auto" w:fill="auto"/>
            <w:noWrap/>
            <w:vAlign w:val="bottom"/>
            <w:hideMark/>
          </w:tcPr>
          <w:p w14:paraId="28A0286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(0.478)</w:t>
            </w:r>
          </w:p>
        </w:tc>
        <w:tc>
          <w:tcPr>
            <w:tcW w:w="351" w:type="pct"/>
            <w:tcBorders>
              <w:top w:val="nil"/>
              <w:left w:val="nil"/>
              <w:bottom w:val="nil"/>
              <w:right w:val="nil"/>
            </w:tcBorders>
            <w:shd w:val="clear" w:color="auto" w:fill="auto"/>
            <w:noWrap/>
            <w:vAlign w:val="bottom"/>
            <w:hideMark/>
          </w:tcPr>
          <w:p w14:paraId="233B1CF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(0.509)</w:t>
            </w:r>
          </w:p>
        </w:tc>
        <w:tc>
          <w:tcPr>
            <w:tcW w:w="351" w:type="pct"/>
            <w:tcBorders>
              <w:top w:val="nil"/>
              <w:left w:val="nil"/>
              <w:bottom w:val="nil"/>
              <w:right w:val="nil"/>
            </w:tcBorders>
            <w:shd w:val="clear" w:color="auto" w:fill="auto"/>
            <w:noWrap/>
            <w:vAlign w:val="bottom"/>
            <w:hideMark/>
          </w:tcPr>
          <w:p w14:paraId="2DD1E00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(0.272)</w:t>
            </w:r>
          </w:p>
        </w:tc>
        <w:tc>
          <w:tcPr>
            <w:tcW w:w="351" w:type="pct"/>
            <w:tcBorders>
              <w:top w:val="nil"/>
              <w:left w:val="nil"/>
              <w:bottom w:val="nil"/>
              <w:right w:val="nil"/>
            </w:tcBorders>
            <w:shd w:val="clear" w:color="auto" w:fill="auto"/>
            <w:noWrap/>
            <w:vAlign w:val="bottom"/>
            <w:hideMark/>
          </w:tcPr>
          <w:p w14:paraId="678C594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(0.274)</w:t>
            </w:r>
          </w:p>
        </w:tc>
        <w:tc>
          <w:tcPr>
            <w:tcW w:w="351" w:type="pct"/>
            <w:tcBorders>
              <w:top w:val="nil"/>
              <w:left w:val="nil"/>
              <w:bottom w:val="nil"/>
              <w:right w:val="nil"/>
            </w:tcBorders>
            <w:shd w:val="clear" w:color="auto" w:fill="auto"/>
            <w:noWrap/>
            <w:vAlign w:val="bottom"/>
            <w:hideMark/>
          </w:tcPr>
          <w:p w14:paraId="0E494EB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(0.445)</w:t>
            </w:r>
          </w:p>
        </w:tc>
        <w:tc>
          <w:tcPr>
            <w:tcW w:w="351" w:type="pct"/>
            <w:tcBorders>
              <w:top w:val="nil"/>
              <w:left w:val="nil"/>
              <w:bottom w:val="nil"/>
              <w:right w:val="nil"/>
            </w:tcBorders>
            <w:shd w:val="clear" w:color="auto" w:fill="auto"/>
            <w:noWrap/>
            <w:vAlign w:val="bottom"/>
            <w:hideMark/>
          </w:tcPr>
          <w:p w14:paraId="2D5C664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(0.475)</w:t>
            </w:r>
          </w:p>
        </w:tc>
        <w:tc>
          <w:tcPr>
            <w:tcW w:w="351" w:type="pct"/>
            <w:tcBorders>
              <w:top w:val="nil"/>
              <w:left w:val="nil"/>
              <w:bottom w:val="nil"/>
              <w:right w:val="nil"/>
            </w:tcBorders>
            <w:shd w:val="clear" w:color="auto" w:fill="auto"/>
            <w:noWrap/>
            <w:vAlign w:val="bottom"/>
            <w:hideMark/>
          </w:tcPr>
          <w:p w14:paraId="4CCC1E9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(0.172)</w:t>
            </w:r>
          </w:p>
        </w:tc>
        <w:tc>
          <w:tcPr>
            <w:tcW w:w="351" w:type="pct"/>
            <w:tcBorders>
              <w:top w:val="nil"/>
              <w:left w:val="nil"/>
              <w:bottom w:val="nil"/>
              <w:right w:val="nil"/>
            </w:tcBorders>
            <w:shd w:val="clear" w:color="auto" w:fill="auto"/>
            <w:noWrap/>
            <w:vAlign w:val="bottom"/>
            <w:hideMark/>
          </w:tcPr>
          <w:p w14:paraId="4DBF33B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(0.181)</w:t>
            </w:r>
          </w:p>
        </w:tc>
        <w:tc>
          <w:tcPr>
            <w:tcW w:w="379" w:type="pct"/>
            <w:tcBorders>
              <w:top w:val="nil"/>
              <w:left w:val="nil"/>
              <w:bottom w:val="nil"/>
              <w:right w:val="nil"/>
            </w:tcBorders>
            <w:shd w:val="clear" w:color="auto" w:fill="auto"/>
            <w:noWrap/>
            <w:vAlign w:val="bottom"/>
            <w:hideMark/>
          </w:tcPr>
          <w:p w14:paraId="3B2EF22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(0.199)</w:t>
            </w:r>
          </w:p>
        </w:tc>
        <w:tc>
          <w:tcPr>
            <w:tcW w:w="351" w:type="pct"/>
            <w:tcBorders>
              <w:top w:val="nil"/>
              <w:left w:val="nil"/>
              <w:bottom w:val="nil"/>
              <w:right w:val="nil"/>
            </w:tcBorders>
            <w:shd w:val="clear" w:color="auto" w:fill="auto"/>
            <w:noWrap/>
            <w:vAlign w:val="bottom"/>
            <w:hideMark/>
          </w:tcPr>
          <w:p w14:paraId="130CAEB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(0.230)</w:t>
            </w:r>
          </w:p>
        </w:tc>
      </w:tr>
      <w:tr w:rsidR="00332ACD" w:rsidRPr="00563218" w14:paraId="359D0D61" w14:textId="77777777" w:rsidTr="00A041CF">
        <w:trPr>
          <w:trHeight w:val="255"/>
        </w:trPr>
        <w:tc>
          <w:tcPr>
            <w:tcW w:w="397" w:type="pct"/>
            <w:tcBorders>
              <w:top w:val="nil"/>
              <w:left w:val="nil"/>
              <w:bottom w:val="nil"/>
              <w:right w:val="nil"/>
            </w:tcBorders>
            <w:shd w:val="clear" w:color="auto" w:fill="auto"/>
            <w:noWrap/>
            <w:vAlign w:val="bottom"/>
            <w:hideMark/>
          </w:tcPr>
          <w:p w14:paraId="3A29ED1C"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year2017</w:t>
            </w:r>
          </w:p>
        </w:tc>
        <w:tc>
          <w:tcPr>
            <w:tcW w:w="715" w:type="pct"/>
            <w:tcBorders>
              <w:top w:val="nil"/>
              <w:left w:val="nil"/>
              <w:bottom w:val="nil"/>
              <w:right w:val="nil"/>
            </w:tcBorders>
            <w:shd w:val="clear" w:color="auto" w:fill="auto"/>
            <w:noWrap/>
            <w:vAlign w:val="bottom"/>
            <w:hideMark/>
          </w:tcPr>
          <w:p w14:paraId="757A2A5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0.237</w:t>
            </w:r>
          </w:p>
        </w:tc>
        <w:tc>
          <w:tcPr>
            <w:tcW w:w="351" w:type="pct"/>
            <w:tcBorders>
              <w:top w:val="nil"/>
              <w:left w:val="nil"/>
              <w:bottom w:val="nil"/>
              <w:right w:val="nil"/>
            </w:tcBorders>
            <w:shd w:val="clear" w:color="auto" w:fill="auto"/>
            <w:noWrap/>
            <w:vAlign w:val="bottom"/>
            <w:hideMark/>
          </w:tcPr>
          <w:p w14:paraId="6AB6CC9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0.220</w:t>
            </w:r>
          </w:p>
        </w:tc>
        <w:tc>
          <w:tcPr>
            <w:tcW w:w="351" w:type="pct"/>
            <w:tcBorders>
              <w:top w:val="nil"/>
              <w:left w:val="nil"/>
              <w:bottom w:val="nil"/>
              <w:right w:val="nil"/>
            </w:tcBorders>
            <w:shd w:val="clear" w:color="auto" w:fill="auto"/>
            <w:noWrap/>
            <w:vAlign w:val="bottom"/>
            <w:hideMark/>
          </w:tcPr>
          <w:p w14:paraId="01D3318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-0.0711</w:t>
            </w:r>
          </w:p>
        </w:tc>
        <w:tc>
          <w:tcPr>
            <w:tcW w:w="351" w:type="pct"/>
            <w:tcBorders>
              <w:top w:val="nil"/>
              <w:left w:val="nil"/>
              <w:bottom w:val="nil"/>
              <w:right w:val="nil"/>
            </w:tcBorders>
            <w:shd w:val="clear" w:color="auto" w:fill="auto"/>
            <w:noWrap/>
            <w:vAlign w:val="bottom"/>
            <w:hideMark/>
          </w:tcPr>
          <w:p w14:paraId="1E206AE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-0.110</w:t>
            </w:r>
          </w:p>
        </w:tc>
        <w:tc>
          <w:tcPr>
            <w:tcW w:w="351" w:type="pct"/>
            <w:tcBorders>
              <w:top w:val="nil"/>
              <w:left w:val="nil"/>
              <w:bottom w:val="nil"/>
              <w:right w:val="nil"/>
            </w:tcBorders>
            <w:shd w:val="clear" w:color="auto" w:fill="auto"/>
            <w:noWrap/>
            <w:vAlign w:val="bottom"/>
            <w:hideMark/>
          </w:tcPr>
          <w:p w14:paraId="5CB2E03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0.157</w:t>
            </w:r>
          </w:p>
        </w:tc>
        <w:tc>
          <w:tcPr>
            <w:tcW w:w="351" w:type="pct"/>
            <w:tcBorders>
              <w:top w:val="nil"/>
              <w:left w:val="nil"/>
              <w:bottom w:val="nil"/>
              <w:right w:val="nil"/>
            </w:tcBorders>
            <w:shd w:val="clear" w:color="auto" w:fill="auto"/>
            <w:noWrap/>
            <w:vAlign w:val="bottom"/>
            <w:hideMark/>
          </w:tcPr>
          <w:p w14:paraId="5551625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0.280</w:t>
            </w:r>
          </w:p>
        </w:tc>
        <w:tc>
          <w:tcPr>
            <w:tcW w:w="351" w:type="pct"/>
            <w:tcBorders>
              <w:top w:val="nil"/>
              <w:left w:val="nil"/>
              <w:bottom w:val="nil"/>
              <w:right w:val="nil"/>
            </w:tcBorders>
            <w:shd w:val="clear" w:color="auto" w:fill="auto"/>
            <w:noWrap/>
            <w:vAlign w:val="bottom"/>
            <w:hideMark/>
          </w:tcPr>
          <w:p w14:paraId="2E36B02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0.429</w:t>
            </w:r>
          </w:p>
        </w:tc>
        <w:tc>
          <w:tcPr>
            <w:tcW w:w="351" w:type="pct"/>
            <w:tcBorders>
              <w:top w:val="nil"/>
              <w:left w:val="nil"/>
              <w:bottom w:val="nil"/>
              <w:right w:val="nil"/>
            </w:tcBorders>
            <w:shd w:val="clear" w:color="auto" w:fill="auto"/>
            <w:noWrap/>
            <w:vAlign w:val="bottom"/>
            <w:hideMark/>
          </w:tcPr>
          <w:p w14:paraId="0311588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0.272</w:t>
            </w:r>
          </w:p>
        </w:tc>
        <w:tc>
          <w:tcPr>
            <w:tcW w:w="351" w:type="pct"/>
            <w:tcBorders>
              <w:top w:val="nil"/>
              <w:left w:val="nil"/>
              <w:bottom w:val="nil"/>
              <w:right w:val="nil"/>
            </w:tcBorders>
            <w:shd w:val="clear" w:color="auto" w:fill="auto"/>
            <w:noWrap/>
            <w:vAlign w:val="bottom"/>
            <w:hideMark/>
          </w:tcPr>
          <w:p w14:paraId="4B7E3D5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-0.430**</w:t>
            </w:r>
          </w:p>
        </w:tc>
        <w:tc>
          <w:tcPr>
            <w:tcW w:w="351" w:type="pct"/>
            <w:tcBorders>
              <w:top w:val="nil"/>
              <w:left w:val="nil"/>
              <w:bottom w:val="nil"/>
              <w:right w:val="nil"/>
            </w:tcBorders>
            <w:shd w:val="clear" w:color="auto" w:fill="auto"/>
            <w:noWrap/>
            <w:vAlign w:val="bottom"/>
            <w:hideMark/>
          </w:tcPr>
          <w:p w14:paraId="4504D81A"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-0.350+</w:t>
            </w:r>
          </w:p>
        </w:tc>
        <w:tc>
          <w:tcPr>
            <w:tcW w:w="379" w:type="pct"/>
            <w:tcBorders>
              <w:top w:val="nil"/>
              <w:left w:val="nil"/>
              <w:bottom w:val="nil"/>
              <w:right w:val="nil"/>
            </w:tcBorders>
            <w:shd w:val="clear" w:color="auto" w:fill="auto"/>
            <w:noWrap/>
            <w:vAlign w:val="bottom"/>
            <w:hideMark/>
          </w:tcPr>
          <w:p w14:paraId="65E33A9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-0.744***</w:t>
            </w:r>
          </w:p>
        </w:tc>
        <w:tc>
          <w:tcPr>
            <w:tcW w:w="351" w:type="pct"/>
            <w:tcBorders>
              <w:top w:val="nil"/>
              <w:left w:val="nil"/>
              <w:bottom w:val="nil"/>
              <w:right w:val="nil"/>
            </w:tcBorders>
            <w:shd w:val="clear" w:color="auto" w:fill="auto"/>
            <w:noWrap/>
            <w:vAlign w:val="bottom"/>
            <w:hideMark/>
          </w:tcPr>
          <w:p w14:paraId="594B378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-0.822**</w:t>
            </w:r>
          </w:p>
        </w:tc>
      </w:tr>
      <w:tr w:rsidR="00332ACD" w:rsidRPr="00563218" w14:paraId="1D76E8B8" w14:textId="77777777" w:rsidTr="00A041CF">
        <w:trPr>
          <w:trHeight w:val="255"/>
        </w:trPr>
        <w:tc>
          <w:tcPr>
            <w:tcW w:w="397" w:type="pct"/>
            <w:tcBorders>
              <w:top w:val="nil"/>
              <w:left w:val="nil"/>
              <w:bottom w:val="nil"/>
              <w:right w:val="nil"/>
            </w:tcBorders>
            <w:shd w:val="clear" w:color="auto" w:fill="auto"/>
            <w:noWrap/>
            <w:vAlign w:val="bottom"/>
            <w:hideMark/>
          </w:tcPr>
          <w:p w14:paraId="651720F2"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715" w:type="pct"/>
            <w:tcBorders>
              <w:top w:val="nil"/>
              <w:left w:val="nil"/>
              <w:bottom w:val="nil"/>
              <w:right w:val="nil"/>
            </w:tcBorders>
            <w:shd w:val="clear" w:color="auto" w:fill="auto"/>
            <w:noWrap/>
            <w:vAlign w:val="bottom"/>
            <w:hideMark/>
          </w:tcPr>
          <w:p w14:paraId="4357D48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(0.381)</w:t>
            </w:r>
          </w:p>
        </w:tc>
        <w:tc>
          <w:tcPr>
            <w:tcW w:w="351" w:type="pct"/>
            <w:tcBorders>
              <w:top w:val="nil"/>
              <w:left w:val="nil"/>
              <w:bottom w:val="nil"/>
              <w:right w:val="nil"/>
            </w:tcBorders>
            <w:shd w:val="clear" w:color="auto" w:fill="auto"/>
            <w:noWrap/>
            <w:vAlign w:val="bottom"/>
            <w:hideMark/>
          </w:tcPr>
          <w:p w14:paraId="1B813F7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(0.416)</w:t>
            </w:r>
          </w:p>
        </w:tc>
        <w:tc>
          <w:tcPr>
            <w:tcW w:w="351" w:type="pct"/>
            <w:tcBorders>
              <w:top w:val="nil"/>
              <w:left w:val="nil"/>
              <w:bottom w:val="nil"/>
              <w:right w:val="nil"/>
            </w:tcBorders>
            <w:shd w:val="clear" w:color="auto" w:fill="auto"/>
            <w:noWrap/>
            <w:vAlign w:val="bottom"/>
            <w:hideMark/>
          </w:tcPr>
          <w:p w14:paraId="486CC52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(0.516)</w:t>
            </w:r>
          </w:p>
        </w:tc>
        <w:tc>
          <w:tcPr>
            <w:tcW w:w="351" w:type="pct"/>
            <w:tcBorders>
              <w:top w:val="nil"/>
              <w:left w:val="nil"/>
              <w:bottom w:val="nil"/>
              <w:right w:val="nil"/>
            </w:tcBorders>
            <w:shd w:val="clear" w:color="auto" w:fill="auto"/>
            <w:noWrap/>
            <w:vAlign w:val="bottom"/>
            <w:hideMark/>
          </w:tcPr>
          <w:p w14:paraId="0FD4F60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(0.663)</w:t>
            </w:r>
          </w:p>
        </w:tc>
        <w:tc>
          <w:tcPr>
            <w:tcW w:w="351" w:type="pct"/>
            <w:tcBorders>
              <w:top w:val="nil"/>
              <w:left w:val="nil"/>
              <w:bottom w:val="nil"/>
              <w:right w:val="nil"/>
            </w:tcBorders>
            <w:shd w:val="clear" w:color="auto" w:fill="auto"/>
            <w:noWrap/>
            <w:vAlign w:val="bottom"/>
            <w:hideMark/>
          </w:tcPr>
          <w:p w14:paraId="77EEA07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(0.307)</w:t>
            </w:r>
          </w:p>
        </w:tc>
        <w:tc>
          <w:tcPr>
            <w:tcW w:w="351" w:type="pct"/>
            <w:tcBorders>
              <w:top w:val="nil"/>
              <w:left w:val="nil"/>
              <w:bottom w:val="nil"/>
              <w:right w:val="nil"/>
            </w:tcBorders>
            <w:shd w:val="clear" w:color="auto" w:fill="auto"/>
            <w:noWrap/>
            <w:vAlign w:val="bottom"/>
            <w:hideMark/>
          </w:tcPr>
          <w:p w14:paraId="188DD03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(0.327)</w:t>
            </w:r>
          </w:p>
        </w:tc>
        <w:tc>
          <w:tcPr>
            <w:tcW w:w="351" w:type="pct"/>
            <w:tcBorders>
              <w:top w:val="nil"/>
              <w:left w:val="nil"/>
              <w:bottom w:val="nil"/>
              <w:right w:val="nil"/>
            </w:tcBorders>
            <w:shd w:val="clear" w:color="auto" w:fill="auto"/>
            <w:noWrap/>
            <w:vAlign w:val="bottom"/>
            <w:hideMark/>
          </w:tcPr>
          <w:p w14:paraId="137A8F3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(0.486)</w:t>
            </w:r>
          </w:p>
        </w:tc>
        <w:tc>
          <w:tcPr>
            <w:tcW w:w="351" w:type="pct"/>
            <w:tcBorders>
              <w:top w:val="nil"/>
              <w:left w:val="nil"/>
              <w:bottom w:val="nil"/>
              <w:right w:val="nil"/>
            </w:tcBorders>
            <w:shd w:val="clear" w:color="auto" w:fill="auto"/>
            <w:noWrap/>
            <w:vAlign w:val="bottom"/>
            <w:hideMark/>
          </w:tcPr>
          <w:p w14:paraId="5FD4659A"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(0.620)</w:t>
            </w:r>
          </w:p>
        </w:tc>
        <w:tc>
          <w:tcPr>
            <w:tcW w:w="351" w:type="pct"/>
            <w:tcBorders>
              <w:top w:val="nil"/>
              <w:left w:val="nil"/>
              <w:bottom w:val="nil"/>
              <w:right w:val="nil"/>
            </w:tcBorders>
            <w:shd w:val="clear" w:color="auto" w:fill="auto"/>
            <w:noWrap/>
            <w:vAlign w:val="bottom"/>
            <w:hideMark/>
          </w:tcPr>
          <w:p w14:paraId="724AA91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(0.198)</w:t>
            </w:r>
          </w:p>
        </w:tc>
        <w:tc>
          <w:tcPr>
            <w:tcW w:w="351" w:type="pct"/>
            <w:tcBorders>
              <w:top w:val="nil"/>
              <w:left w:val="nil"/>
              <w:bottom w:val="nil"/>
              <w:right w:val="nil"/>
            </w:tcBorders>
            <w:shd w:val="clear" w:color="auto" w:fill="auto"/>
            <w:noWrap/>
            <w:vAlign w:val="bottom"/>
            <w:hideMark/>
          </w:tcPr>
          <w:p w14:paraId="354704D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(0.229)</w:t>
            </w:r>
          </w:p>
        </w:tc>
        <w:tc>
          <w:tcPr>
            <w:tcW w:w="379" w:type="pct"/>
            <w:tcBorders>
              <w:top w:val="nil"/>
              <w:left w:val="nil"/>
              <w:bottom w:val="nil"/>
              <w:right w:val="nil"/>
            </w:tcBorders>
            <w:shd w:val="clear" w:color="auto" w:fill="auto"/>
            <w:noWrap/>
            <w:vAlign w:val="bottom"/>
            <w:hideMark/>
          </w:tcPr>
          <w:p w14:paraId="0091B29B"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(0.229)</w:t>
            </w:r>
          </w:p>
        </w:tc>
        <w:tc>
          <w:tcPr>
            <w:tcW w:w="351" w:type="pct"/>
            <w:tcBorders>
              <w:top w:val="nil"/>
              <w:left w:val="nil"/>
              <w:bottom w:val="nil"/>
              <w:right w:val="nil"/>
            </w:tcBorders>
            <w:shd w:val="clear" w:color="auto" w:fill="auto"/>
            <w:noWrap/>
            <w:vAlign w:val="bottom"/>
            <w:hideMark/>
          </w:tcPr>
          <w:p w14:paraId="707D998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(0.337)</w:t>
            </w:r>
          </w:p>
        </w:tc>
      </w:tr>
      <w:tr w:rsidR="00332ACD" w:rsidRPr="00563218" w14:paraId="5AC64A3B" w14:textId="77777777" w:rsidTr="00A041CF">
        <w:trPr>
          <w:trHeight w:val="255"/>
        </w:trPr>
        <w:tc>
          <w:tcPr>
            <w:tcW w:w="397" w:type="pct"/>
            <w:tcBorders>
              <w:top w:val="nil"/>
              <w:left w:val="nil"/>
              <w:bottom w:val="nil"/>
              <w:right w:val="nil"/>
            </w:tcBorders>
            <w:shd w:val="clear" w:color="auto" w:fill="auto"/>
            <w:noWrap/>
            <w:vAlign w:val="bottom"/>
            <w:hideMark/>
          </w:tcPr>
          <w:p w14:paraId="75CAADC9"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year2018</w:t>
            </w:r>
          </w:p>
        </w:tc>
        <w:tc>
          <w:tcPr>
            <w:tcW w:w="715" w:type="pct"/>
            <w:tcBorders>
              <w:top w:val="nil"/>
              <w:left w:val="nil"/>
              <w:bottom w:val="nil"/>
              <w:right w:val="nil"/>
            </w:tcBorders>
            <w:shd w:val="clear" w:color="auto" w:fill="auto"/>
            <w:noWrap/>
            <w:vAlign w:val="bottom"/>
            <w:hideMark/>
          </w:tcPr>
          <w:p w14:paraId="7B79FB2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0.596#</w:t>
            </w:r>
          </w:p>
        </w:tc>
        <w:tc>
          <w:tcPr>
            <w:tcW w:w="351" w:type="pct"/>
            <w:tcBorders>
              <w:top w:val="nil"/>
              <w:left w:val="nil"/>
              <w:bottom w:val="nil"/>
              <w:right w:val="nil"/>
            </w:tcBorders>
            <w:shd w:val="clear" w:color="auto" w:fill="auto"/>
            <w:noWrap/>
            <w:vAlign w:val="bottom"/>
            <w:hideMark/>
          </w:tcPr>
          <w:p w14:paraId="11A48F7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0.568</w:t>
            </w:r>
          </w:p>
        </w:tc>
        <w:tc>
          <w:tcPr>
            <w:tcW w:w="351" w:type="pct"/>
            <w:tcBorders>
              <w:top w:val="nil"/>
              <w:left w:val="nil"/>
              <w:bottom w:val="nil"/>
              <w:right w:val="nil"/>
            </w:tcBorders>
            <w:shd w:val="clear" w:color="auto" w:fill="auto"/>
            <w:noWrap/>
            <w:vAlign w:val="bottom"/>
            <w:hideMark/>
          </w:tcPr>
          <w:p w14:paraId="7121682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0.477</w:t>
            </w:r>
          </w:p>
        </w:tc>
        <w:tc>
          <w:tcPr>
            <w:tcW w:w="351" w:type="pct"/>
            <w:tcBorders>
              <w:top w:val="nil"/>
              <w:left w:val="nil"/>
              <w:bottom w:val="nil"/>
              <w:right w:val="nil"/>
            </w:tcBorders>
            <w:shd w:val="clear" w:color="auto" w:fill="auto"/>
            <w:noWrap/>
            <w:vAlign w:val="bottom"/>
            <w:hideMark/>
          </w:tcPr>
          <w:p w14:paraId="29A6884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0.409</w:t>
            </w:r>
          </w:p>
        </w:tc>
        <w:tc>
          <w:tcPr>
            <w:tcW w:w="351" w:type="pct"/>
            <w:tcBorders>
              <w:top w:val="nil"/>
              <w:left w:val="nil"/>
              <w:bottom w:val="nil"/>
              <w:right w:val="nil"/>
            </w:tcBorders>
            <w:shd w:val="clear" w:color="auto" w:fill="auto"/>
            <w:noWrap/>
            <w:vAlign w:val="bottom"/>
            <w:hideMark/>
          </w:tcPr>
          <w:p w14:paraId="74C6BE1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0.228</w:t>
            </w:r>
          </w:p>
        </w:tc>
        <w:tc>
          <w:tcPr>
            <w:tcW w:w="351" w:type="pct"/>
            <w:tcBorders>
              <w:top w:val="nil"/>
              <w:left w:val="nil"/>
              <w:bottom w:val="nil"/>
              <w:right w:val="nil"/>
            </w:tcBorders>
            <w:shd w:val="clear" w:color="auto" w:fill="auto"/>
            <w:noWrap/>
            <w:vAlign w:val="bottom"/>
            <w:hideMark/>
          </w:tcPr>
          <w:p w14:paraId="07768DD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0.433</w:t>
            </w:r>
          </w:p>
        </w:tc>
        <w:tc>
          <w:tcPr>
            <w:tcW w:w="351" w:type="pct"/>
            <w:tcBorders>
              <w:top w:val="nil"/>
              <w:left w:val="nil"/>
              <w:bottom w:val="nil"/>
              <w:right w:val="nil"/>
            </w:tcBorders>
            <w:shd w:val="clear" w:color="auto" w:fill="auto"/>
            <w:noWrap/>
            <w:vAlign w:val="bottom"/>
            <w:hideMark/>
          </w:tcPr>
          <w:p w14:paraId="6A2B0CF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0.393</w:t>
            </w:r>
          </w:p>
        </w:tc>
        <w:tc>
          <w:tcPr>
            <w:tcW w:w="351" w:type="pct"/>
            <w:tcBorders>
              <w:top w:val="nil"/>
              <w:left w:val="nil"/>
              <w:bottom w:val="nil"/>
              <w:right w:val="nil"/>
            </w:tcBorders>
            <w:shd w:val="clear" w:color="auto" w:fill="auto"/>
            <w:noWrap/>
            <w:vAlign w:val="bottom"/>
            <w:hideMark/>
          </w:tcPr>
          <w:p w14:paraId="109C9C7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0.118</w:t>
            </w:r>
          </w:p>
        </w:tc>
        <w:tc>
          <w:tcPr>
            <w:tcW w:w="351" w:type="pct"/>
            <w:tcBorders>
              <w:top w:val="nil"/>
              <w:left w:val="nil"/>
              <w:bottom w:val="nil"/>
              <w:right w:val="nil"/>
            </w:tcBorders>
            <w:shd w:val="clear" w:color="auto" w:fill="auto"/>
            <w:noWrap/>
            <w:vAlign w:val="bottom"/>
            <w:hideMark/>
          </w:tcPr>
          <w:p w14:paraId="632A96E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-0.410+</w:t>
            </w:r>
          </w:p>
        </w:tc>
        <w:tc>
          <w:tcPr>
            <w:tcW w:w="351" w:type="pct"/>
            <w:tcBorders>
              <w:top w:val="nil"/>
              <w:left w:val="nil"/>
              <w:bottom w:val="nil"/>
              <w:right w:val="nil"/>
            </w:tcBorders>
            <w:shd w:val="clear" w:color="auto" w:fill="auto"/>
            <w:noWrap/>
            <w:vAlign w:val="bottom"/>
            <w:hideMark/>
          </w:tcPr>
          <w:p w14:paraId="73EC25C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-0.274</w:t>
            </w:r>
          </w:p>
        </w:tc>
        <w:tc>
          <w:tcPr>
            <w:tcW w:w="379" w:type="pct"/>
            <w:tcBorders>
              <w:top w:val="nil"/>
              <w:left w:val="nil"/>
              <w:bottom w:val="nil"/>
              <w:right w:val="nil"/>
            </w:tcBorders>
            <w:shd w:val="clear" w:color="auto" w:fill="auto"/>
            <w:noWrap/>
            <w:vAlign w:val="bottom"/>
            <w:hideMark/>
          </w:tcPr>
          <w:p w14:paraId="4572724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-0.825**</w:t>
            </w:r>
          </w:p>
        </w:tc>
        <w:tc>
          <w:tcPr>
            <w:tcW w:w="351" w:type="pct"/>
            <w:tcBorders>
              <w:top w:val="nil"/>
              <w:left w:val="nil"/>
              <w:bottom w:val="nil"/>
              <w:right w:val="nil"/>
            </w:tcBorders>
            <w:shd w:val="clear" w:color="auto" w:fill="auto"/>
            <w:noWrap/>
            <w:vAlign w:val="bottom"/>
            <w:hideMark/>
          </w:tcPr>
          <w:p w14:paraId="5295E02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-0.963*</w:t>
            </w:r>
          </w:p>
        </w:tc>
      </w:tr>
      <w:tr w:rsidR="00332ACD" w:rsidRPr="00563218" w14:paraId="5CF56E57" w14:textId="77777777" w:rsidTr="00A041CF">
        <w:trPr>
          <w:trHeight w:val="255"/>
        </w:trPr>
        <w:tc>
          <w:tcPr>
            <w:tcW w:w="397" w:type="pct"/>
            <w:tcBorders>
              <w:top w:val="nil"/>
              <w:left w:val="nil"/>
              <w:bottom w:val="nil"/>
              <w:right w:val="nil"/>
            </w:tcBorders>
            <w:shd w:val="clear" w:color="auto" w:fill="auto"/>
            <w:noWrap/>
            <w:vAlign w:val="bottom"/>
            <w:hideMark/>
          </w:tcPr>
          <w:p w14:paraId="041AAD80"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715" w:type="pct"/>
            <w:tcBorders>
              <w:top w:val="nil"/>
              <w:left w:val="nil"/>
              <w:bottom w:val="nil"/>
              <w:right w:val="nil"/>
            </w:tcBorders>
            <w:shd w:val="clear" w:color="auto" w:fill="auto"/>
            <w:noWrap/>
            <w:vAlign w:val="bottom"/>
            <w:hideMark/>
          </w:tcPr>
          <w:p w14:paraId="0E7EC8D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(0.456)</w:t>
            </w:r>
          </w:p>
        </w:tc>
        <w:tc>
          <w:tcPr>
            <w:tcW w:w="351" w:type="pct"/>
            <w:tcBorders>
              <w:top w:val="nil"/>
              <w:left w:val="nil"/>
              <w:bottom w:val="nil"/>
              <w:right w:val="nil"/>
            </w:tcBorders>
            <w:shd w:val="clear" w:color="auto" w:fill="auto"/>
            <w:noWrap/>
            <w:vAlign w:val="bottom"/>
            <w:hideMark/>
          </w:tcPr>
          <w:p w14:paraId="30EBA29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(0.525)</w:t>
            </w:r>
          </w:p>
        </w:tc>
        <w:tc>
          <w:tcPr>
            <w:tcW w:w="351" w:type="pct"/>
            <w:tcBorders>
              <w:top w:val="nil"/>
              <w:left w:val="nil"/>
              <w:bottom w:val="nil"/>
              <w:right w:val="nil"/>
            </w:tcBorders>
            <w:shd w:val="clear" w:color="auto" w:fill="auto"/>
            <w:noWrap/>
            <w:vAlign w:val="bottom"/>
            <w:hideMark/>
          </w:tcPr>
          <w:p w14:paraId="5AC872E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(0.633)</w:t>
            </w:r>
          </w:p>
        </w:tc>
        <w:tc>
          <w:tcPr>
            <w:tcW w:w="351" w:type="pct"/>
            <w:tcBorders>
              <w:top w:val="nil"/>
              <w:left w:val="nil"/>
              <w:bottom w:val="nil"/>
              <w:right w:val="nil"/>
            </w:tcBorders>
            <w:shd w:val="clear" w:color="auto" w:fill="auto"/>
            <w:noWrap/>
            <w:vAlign w:val="bottom"/>
            <w:hideMark/>
          </w:tcPr>
          <w:p w14:paraId="56EE27F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(0.951)</w:t>
            </w:r>
          </w:p>
        </w:tc>
        <w:tc>
          <w:tcPr>
            <w:tcW w:w="351" w:type="pct"/>
            <w:tcBorders>
              <w:top w:val="nil"/>
              <w:left w:val="nil"/>
              <w:bottom w:val="nil"/>
              <w:right w:val="nil"/>
            </w:tcBorders>
            <w:shd w:val="clear" w:color="auto" w:fill="auto"/>
            <w:noWrap/>
            <w:vAlign w:val="bottom"/>
            <w:hideMark/>
          </w:tcPr>
          <w:p w14:paraId="09812E1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(0.349)</w:t>
            </w:r>
          </w:p>
        </w:tc>
        <w:tc>
          <w:tcPr>
            <w:tcW w:w="351" w:type="pct"/>
            <w:tcBorders>
              <w:top w:val="nil"/>
              <w:left w:val="nil"/>
              <w:bottom w:val="nil"/>
              <w:right w:val="nil"/>
            </w:tcBorders>
            <w:shd w:val="clear" w:color="auto" w:fill="auto"/>
            <w:noWrap/>
            <w:vAlign w:val="bottom"/>
            <w:hideMark/>
          </w:tcPr>
          <w:p w14:paraId="3BD1002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(0.389)</w:t>
            </w:r>
          </w:p>
        </w:tc>
        <w:tc>
          <w:tcPr>
            <w:tcW w:w="351" w:type="pct"/>
            <w:tcBorders>
              <w:top w:val="nil"/>
              <w:left w:val="nil"/>
              <w:bottom w:val="nil"/>
              <w:right w:val="nil"/>
            </w:tcBorders>
            <w:shd w:val="clear" w:color="auto" w:fill="auto"/>
            <w:noWrap/>
            <w:vAlign w:val="bottom"/>
            <w:hideMark/>
          </w:tcPr>
          <w:p w14:paraId="5BFF473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(0.617)</w:t>
            </w:r>
          </w:p>
        </w:tc>
        <w:tc>
          <w:tcPr>
            <w:tcW w:w="351" w:type="pct"/>
            <w:tcBorders>
              <w:top w:val="nil"/>
              <w:left w:val="nil"/>
              <w:bottom w:val="nil"/>
              <w:right w:val="nil"/>
            </w:tcBorders>
            <w:shd w:val="clear" w:color="auto" w:fill="auto"/>
            <w:noWrap/>
            <w:vAlign w:val="bottom"/>
            <w:hideMark/>
          </w:tcPr>
          <w:p w14:paraId="6B5CA0A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(0.910)</w:t>
            </w:r>
          </w:p>
        </w:tc>
        <w:tc>
          <w:tcPr>
            <w:tcW w:w="351" w:type="pct"/>
            <w:tcBorders>
              <w:top w:val="nil"/>
              <w:left w:val="nil"/>
              <w:bottom w:val="nil"/>
              <w:right w:val="nil"/>
            </w:tcBorders>
            <w:shd w:val="clear" w:color="auto" w:fill="auto"/>
            <w:noWrap/>
            <w:vAlign w:val="bottom"/>
            <w:hideMark/>
          </w:tcPr>
          <w:p w14:paraId="5B8D5C3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(0.253)</w:t>
            </w:r>
          </w:p>
        </w:tc>
        <w:tc>
          <w:tcPr>
            <w:tcW w:w="351" w:type="pct"/>
            <w:tcBorders>
              <w:top w:val="nil"/>
              <w:left w:val="nil"/>
              <w:bottom w:val="nil"/>
              <w:right w:val="nil"/>
            </w:tcBorders>
            <w:shd w:val="clear" w:color="auto" w:fill="auto"/>
            <w:noWrap/>
            <w:vAlign w:val="bottom"/>
            <w:hideMark/>
          </w:tcPr>
          <w:p w14:paraId="5918D4B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(0.321)</w:t>
            </w:r>
          </w:p>
        </w:tc>
        <w:tc>
          <w:tcPr>
            <w:tcW w:w="379" w:type="pct"/>
            <w:tcBorders>
              <w:top w:val="nil"/>
              <w:left w:val="nil"/>
              <w:bottom w:val="nil"/>
              <w:right w:val="nil"/>
            </w:tcBorders>
            <w:shd w:val="clear" w:color="auto" w:fill="auto"/>
            <w:noWrap/>
            <w:vAlign w:val="bottom"/>
            <w:hideMark/>
          </w:tcPr>
          <w:p w14:paraId="28A49B8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(0.299)</w:t>
            </w:r>
          </w:p>
        </w:tc>
        <w:tc>
          <w:tcPr>
            <w:tcW w:w="351" w:type="pct"/>
            <w:tcBorders>
              <w:top w:val="nil"/>
              <w:left w:val="nil"/>
              <w:bottom w:val="nil"/>
              <w:right w:val="nil"/>
            </w:tcBorders>
            <w:shd w:val="clear" w:color="auto" w:fill="auto"/>
            <w:noWrap/>
            <w:vAlign w:val="bottom"/>
            <w:hideMark/>
          </w:tcPr>
          <w:p w14:paraId="4DEECB2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(0.530)</w:t>
            </w:r>
          </w:p>
        </w:tc>
      </w:tr>
      <w:tr w:rsidR="00332ACD" w:rsidRPr="00563218" w14:paraId="40721C29" w14:textId="77777777" w:rsidTr="00A041CF">
        <w:trPr>
          <w:trHeight w:val="255"/>
        </w:trPr>
        <w:tc>
          <w:tcPr>
            <w:tcW w:w="397" w:type="pct"/>
            <w:tcBorders>
              <w:top w:val="nil"/>
              <w:left w:val="nil"/>
              <w:bottom w:val="nil"/>
              <w:right w:val="nil"/>
            </w:tcBorders>
            <w:shd w:val="clear" w:color="auto" w:fill="auto"/>
            <w:noWrap/>
            <w:vAlign w:val="bottom"/>
            <w:hideMark/>
          </w:tcPr>
          <w:p w14:paraId="4E96D626"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Constant</w:t>
            </w:r>
          </w:p>
        </w:tc>
        <w:tc>
          <w:tcPr>
            <w:tcW w:w="715" w:type="pct"/>
            <w:tcBorders>
              <w:top w:val="nil"/>
              <w:left w:val="nil"/>
              <w:bottom w:val="nil"/>
              <w:right w:val="nil"/>
            </w:tcBorders>
            <w:shd w:val="clear" w:color="auto" w:fill="auto"/>
            <w:noWrap/>
            <w:vAlign w:val="bottom"/>
            <w:hideMark/>
          </w:tcPr>
          <w:p w14:paraId="0BA241C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2.522***</w:t>
            </w:r>
          </w:p>
        </w:tc>
        <w:tc>
          <w:tcPr>
            <w:tcW w:w="351" w:type="pct"/>
            <w:tcBorders>
              <w:top w:val="nil"/>
              <w:left w:val="nil"/>
              <w:bottom w:val="nil"/>
              <w:right w:val="nil"/>
            </w:tcBorders>
            <w:shd w:val="clear" w:color="auto" w:fill="auto"/>
            <w:noWrap/>
            <w:vAlign w:val="bottom"/>
            <w:hideMark/>
          </w:tcPr>
          <w:p w14:paraId="6AC23E3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2.518***</w:t>
            </w:r>
          </w:p>
        </w:tc>
        <w:tc>
          <w:tcPr>
            <w:tcW w:w="351" w:type="pct"/>
            <w:tcBorders>
              <w:top w:val="nil"/>
              <w:left w:val="nil"/>
              <w:bottom w:val="nil"/>
              <w:right w:val="nil"/>
            </w:tcBorders>
            <w:shd w:val="clear" w:color="auto" w:fill="auto"/>
            <w:noWrap/>
            <w:vAlign w:val="bottom"/>
            <w:hideMark/>
          </w:tcPr>
          <w:p w14:paraId="38D8C1E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2.779***</w:t>
            </w:r>
          </w:p>
        </w:tc>
        <w:tc>
          <w:tcPr>
            <w:tcW w:w="351" w:type="pct"/>
            <w:tcBorders>
              <w:top w:val="nil"/>
              <w:left w:val="nil"/>
              <w:bottom w:val="nil"/>
              <w:right w:val="nil"/>
            </w:tcBorders>
            <w:shd w:val="clear" w:color="auto" w:fill="auto"/>
            <w:noWrap/>
            <w:vAlign w:val="bottom"/>
            <w:hideMark/>
          </w:tcPr>
          <w:p w14:paraId="6E93AE8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2.778***</w:t>
            </w:r>
          </w:p>
        </w:tc>
        <w:tc>
          <w:tcPr>
            <w:tcW w:w="351" w:type="pct"/>
            <w:tcBorders>
              <w:top w:val="nil"/>
              <w:left w:val="nil"/>
              <w:bottom w:val="nil"/>
              <w:right w:val="nil"/>
            </w:tcBorders>
            <w:shd w:val="clear" w:color="auto" w:fill="auto"/>
            <w:noWrap/>
            <w:vAlign w:val="bottom"/>
            <w:hideMark/>
          </w:tcPr>
          <w:p w14:paraId="329B7BA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2.750***</w:t>
            </w:r>
          </w:p>
        </w:tc>
        <w:tc>
          <w:tcPr>
            <w:tcW w:w="351" w:type="pct"/>
            <w:tcBorders>
              <w:top w:val="nil"/>
              <w:left w:val="nil"/>
              <w:bottom w:val="nil"/>
              <w:right w:val="nil"/>
            </w:tcBorders>
            <w:shd w:val="clear" w:color="auto" w:fill="auto"/>
            <w:noWrap/>
            <w:vAlign w:val="bottom"/>
            <w:hideMark/>
          </w:tcPr>
          <w:p w14:paraId="11E3DDB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2.783***</w:t>
            </w:r>
          </w:p>
        </w:tc>
        <w:tc>
          <w:tcPr>
            <w:tcW w:w="351" w:type="pct"/>
            <w:tcBorders>
              <w:top w:val="nil"/>
              <w:left w:val="nil"/>
              <w:bottom w:val="nil"/>
              <w:right w:val="nil"/>
            </w:tcBorders>
            <w:shd w:val="clear" w:color="auto" w:fill="auto"/>
            <w:noWrap/>
            <w:vAlign w:val="bottom"/>
            <w:hideMark/>
          </w:tcPr>
          <w:p w14:paraId="6DBE38E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2.683***</w:t>
            </w:r>
          </w:p>
        </w:tc>
        <w:tc>
          <w:tcPr>
            <w:tcW w:w="351" w:type="pct"/>
            <w:tcBorders>
              <w:top w:val="nil"/>
              <w:left w:val="nil"/>
              <w:bottom w:val="nil"/>
              <w:right w:val="nil"/>
            </w:tcBorders>
            <w:shd w:val="clear" w:color="auto" w:fill="auto"/>
            <w:noWrap/>
            <w:vAlign w:val="bottom"/>
            <w:hideMark/>
          </w:tcPr>
          <w:p w14:paraId="359909C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2.679***</w:t>
            </w:r>
          </w:p>
        </w:tc>
        <w:tc>
          <w:tcPr>
            <w:tcW w:w="351" w:type="pct"/>
            <w:tcBorders>
              <w:top w:val="nil"/>
              <w:left w:val="nil"/>
              <w:bottom w:val="nil"/>
              <w:right w:val="nil"/>
            </w:tcBorders>
            <w:shd w:val="clear" w:color="auto" w:fill="auto"/>
            <w:noWrap/>
            <w:vAlign w:val="bottom"/>
            <w:hideMark/>
          </w:tcPr>
          <w:p w14:paraId="4B19ACE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1.419***</w:t>
            </w:r>
          </w:p>
        </w:tc>
        <w:tc>
          <w:tcPr>
            <w:tcW w:w="351" w:type="pct"/>
            <w:tcBorders>
              <w:top w:val="nil"/>
              <w:left w:val="nil"/>
              <w:bottom w:val="nil"/>
              <w:right w:val="nil"/>
            </w:tcBorders>
            <w:shd w:val="clear" w:color="auto" w:fill="auto"/>
            <w:noWrap/>
            <w:vAlign w:val="bottom"/>
            <w:hideMark/>
          </w:tcPr>
          <w:p w14:paraId="330AF2E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1.425***</w:t>
            </w:r>
          </w:p>
        </w:tc>
        <w:tc>
          <w:tcPr>
            <w:tcW w:w="379" w:type="pct"/>
            <w:tcBorders>
              <w:top w:val="nil"/>
              <w:left w:val="nil"/>
              <w:bottom w:val="nil"/>
              <w:right w:val="nil"/>
            </w:tcBorders>
            <w:shd w:val="clear" w:color="auto" w:fill="auto"/>
            <w:noWrap/>
            <w:vAlign w:val="bottom"/>
            <w:hideMark/>
          </w:tcPr>
          <w:p w14:paraId="46168C9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1.577***</w:t>
            </w:r>
          </w:p>
        </w:tc>
        <w:tc>
          <w:tcPr>
            <w:tcW w:w="351" w:type="pct"/>
            <w:tcBorders>
              <w:top w:val="nil"/>
              <w:left w:val="nil"/>
              <w:bottom w:val="nil"/>
              <w:right w:val="nil"/>
            </w:tcBorders>
            <w:shd w:val="clear" w:color="auto" w:fill="auto"/>
            <w:noWrap/>
            <w:vAlign w:val="bottom"/>
            <w:hideMark/>
          </w:tcPr>
          <w:p w14:paraId="6A1B9D6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1.575***</w:t>
            </w:r>
          </w:p>
        </w:tc>
      </w:tr>
      <w:tr w:rsidR="00332ACD" w:rsidRPr="00563218" w14:paraId="7E9841E6" w14:textId="77777777" w:rsidTr="00A041CF">
        <w:trPr>
          <w:trHeight w:val="255"/>
        </w:trPr>
        <w:tc>
          <w:tcPr>
            <w:tcW w:w="397" w:type="pct"/>
            <w:tcBorders>
              <w:top w:val="nil"/>
              <w:left w:val="nil"/>
              <w:bottom w:val="nil"/>
              <w:right w:val="nil"/>
            </w:tcBorders>
            <w:shd w:val="clear" w:color="auto" w:fill="auto"/>
            <w:noWrap/>
            <w:vAlign w:val="bottom"/>
            <w:hideMark/>
          </w:tcPr>
          <w:p w14:paraId="74AF1D05"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715" w:type="pct"/>
            <w:tcBorders>
              <w:top w:val="nil"/>
              <w:left w:val="nil"/>
              <w:bottom w:val="nil"/>
              <w:right w:val="nil"/>
            </w:tcBorders>
            <w:shd w:val="clear" w:color="auto" w:fill="auto"/>
            <w:noWrap/>
            <w:vAlign w:val="bottom"/>
            <w:hideMark/>
          </w:tcPr>
          <w:p w14:paraId="7CF937A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(0.333)</w:t>
            </w:r>
          </w:p>
        </w:tc>
        <w:tc>
          <w:tcPr>
            <w:tcW w:w="351" w:type="pct"/>
            <w:tcBorders>
              <w:top w:val="nil"/>
              <w:left w:val="nil"/>
              <w:bottom w:val="nil"/>
              <w:right w:val="nil"/>
            </w:tcBorders>
            <w:shd w:val="clear" w:color="auto" w:fill="auto"/>
            <w:noWrap/>
            <w:vAlign w:val="bottom"/>
            <w:hideMark/>
          </w:tcPr>
          <w:p w14:paraId="7FD8349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(0.336)</w:t>
            </w:r>
          </w:p>
        </w:tc>
        <w:tc>
          <w:tcPr>
            <w:tcW w:w="351" w:type="pct"/>
            <w:tcBorders>
              <w:top w:val="nil"/>
              <w:left w:val="nil"/>
              <w:bottom w:val="nil"/>
              <w:right w:val="nil"/>
            </w:tcBorders>
            <w:shd w:val="clear" w:color="auto" w:fill="auto"/>
            <w:noWrap/>
            <w:vAlign w:val="bottom"/>
            <w:hideMark/>
          </w:tcPr>
          <w:p w14:paraId="24657C1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(0.451)</w:t>
            </w:r>
          </w:p>
        </w:tc>
        <w:tc>
          <w:tcPr>
            <w:tcW w:w="351" w:type="pct"/>
            <w:tcBorders>
              <w:top w:val="nil"/>
              <w:left w:val="nil"/>
              <w:bottom w:val="nil"/>
              <w:right w:val="nil"/>
            </w:tcBorders>
            <w:shd w:val="clear" w:color="auto" w:fill="auto"/>
            <w:noWrap/>
            <w:vAlign w:val="bottom"/>
            <w:hideMark/>
          </w:tcPr>
          <w:p w14:paraId="64572B7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(0.457)</w:t>
            </w:r>
          </w:p>
        </w:tc>
        <w:tc>
          <w:tcPr>
            <w:tcW w:w="351" w:type="pct"/>
            <w:tcBorders>
              <w:top w:val="nil"/>
              <w:left w:val="nil"/>
              <w:bottom w:val="nil"/>
              <w:right w:val="nil"/>
            </w:tcBorders>
            <w:shd w:val="clear" w:color="auto" w:fill="auto"/>
            <w:noWrap/>
            <w:vAlign w:val="bottom"/>
            <w:hideMark/>
          </w:tcPr>
          <w:p w14:paraId="7F2C5B2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(0.261)</w:t>
            </w:r>
          </w:p>
        </w:tc>
        <w:tc>
          <w:tcPr>
            <w:tcW w:w="351" w:type="pct"/>
            <w:tcBorders>
              <w:top w:val="nil"/>
              <w:left w:val="nil"/>
              <w:bottom w:val="nil"/>
              <w:right w:val="nil"/>
            </w:tcBorders>
            <w:shd w:val="clear" w:color="auto" w:fill="auto"/>
            <w:noWrap/>
            <w:vAlign w:val="bottom"/>
            <w:hideMark/>
          </w:tcPr>
          <w:p w14:paraId="63B129C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(0.262)</w:t>
            </w:r>
          </w:p>
        </w:tc>
        <w:tc>
          <w:tcPr>
            <w:tcW w:w="351" w:type="pct"/>
            <w:tcBorders>
              <w:top w:val="nil"/>
              <w:left w:val="nil"/>
              <w:bottom w:val="nil"/>
              <w:right w:val="nil"/>
            </w:tcBorders>
            <w:shd w:val="clear" w:color="auto" w:fill="auto"/>
            <w:noWrap/>
            <w:vAlign w:val="bottom"/>
            <w:hideMark/>
          </w:tcPr>
          <w:p w14:paraId="1E9D807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(0.418)</w:t>
            </w:r>
          </w:p>
        </w:tc>
        <w:tc>
          <w:tcPr>
            <w:tcW w:w="351" w:type="pct"/>
            <w:tcBorders>
              <w:top w:val="nil"/>
              <w:left w:val="nil"/>
              <w:bottom w:val="nil"/>
              <w:right w:val="nil"/>
            </w:tcBorders>
            <w:shd w:val="clear" w:color="auto" w:fill="auto"/>
            <w:noWrap/>
            <w:vAlign w:val="bottom"/>
            <w:hideMark/>
          </w:tcPr>
          <w:p w14:paraId="1B55B9F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(0.424)</w:t>
            </w:r>
          </w:p>
        </w:tc>
        <w:tc>
          <w:tcPr>
            <w:tcW w:w="351" w:type="pct"/>
            <w:tcBorders>
              <w:top w:val="nil"/>
              <w:left w:val="nil"/>
              <w:bottom w:val="nil"/>
              <w:right w:val="nil"/>
            </w:tcBorders>
            <w:shd w:val="clear" w:color="auto" w:fill="auto"/>
            <w:noWrap/>
            <w:vAlign w:val="bottom"/>
            <w:hideMark/>
          </w:tcPr>
          <w:p w14:paraId="42CBC15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(0.169)</w:t>
            </w:r>
          </w:p>
        </w:tc>
        <w:tc>
          <w:tcPr>
            <w:tcW w:w="351" w:type="pct"/>
            <w:tcBorders>
              <w:top w:val="nil"/>
              <w:left w:val="nil"/>
              <w:bottom w:val="nil"/>
              <w:right w:val="nil"/>
            </w:tcBorders>
            <w:shd w:val="clear" w:color="auto" w:fill="auto"/>
            <w:noWrap/>
            <w:vAlign w:val="bottom"/>
            <w:hideMark/>
          </w:tcPr>
          <w:p w14:paraId="1DC548E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(0.171)</w:t>
            </w:r>
          </w:p>
        </w:tc>
        <w:tc>
          <w:tcPr>
            <w:tcW w:w="379" w:type="pct"/>
            <w:tcBorders>
              <w:top w:val="nil"/>
              <w:left w:val="nil"/>
              <w:bottom w:val="nil"/>
              <w:right w:val="nil"/>
            </w:tcBorders>
            <w:shd w:val="clear" w:color="auto" w:fill="auto"/>
            <w:noWrap/>
            <w:vAlign w:val="bottom"/>
            <w:hideMark/>
          </w:tcPr>
          <w:p w14:paraId="348A8A0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(0.182)</w:t>
            </w:r>
          </w:p>
        </w:tc>
        <w:tc>
          <w:tcPr>
            <w:tcW w:w="351" w:type="pct"/>
            <w:tcBorders>
              <w:top w:val="nil"/>
              <w:left w:val="nil"/>
              <w:bottom w:val="nil"/>
              <w:right w:val="nil"/>
            </w:tcBorders>
            <w:shd w:val="clear" w:color="auto" w:fill="auto"/>
            <w:noWrap/>
            <w:vAlign w:val="bottom"/>
            <w:hideMark/>
          </w:tcPr>
          <w:p w14:paraId="41DE0CA7"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(0.187)</w:t>
            </w:r>
          </w:p>
        </w:tc>
      </w:tr>
      <w:tr w:rsidR="00332ACD" w:rsidRPr="00563218" w14:paraId="1747F4D2" w14:textId="77777777" w:rsidTr="00A041CF">
        <w:trPr>
          <w:trHeight w:val="255"/>
        </w:trPr>
        <w:tc>
          <w:tcPr>
            <w:tcW w:w="397" w:type="pct"/>
            <w:tcBorders>
              <w:top w:val="nil"/>
              <w:left w:val="nil"/>
              <w:bottom w:val="nil"/>
              <w:right w:val="nil"/>
            </w:tcBorders>
            <w:shd w:val="clear" w:color="auto" w:fill="auto"/>
            <w:noWrap/>
            <w:vAlign w:val="bottom"/>
            <w:hideMark/>
          </w:tcPr>
          <w:p w14:paraId="32250F97"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715" w:type="pct"/>
            <w:tcBorders>
              <w:top w:val="nil"/>
              <w:left w:val="nil"/>
              <w:bottom w:val="nil"/>
              <w:right w:val="nil"/>
            </w:tcBorders>
            <w:shd w:val="clear" w:color="auto" w:fill="auto"/>
            <w:noWrap/>
            <w:vAlign w:val="bottom"/>
            <w:hideMark/>
          </w:tcPr>
          <w:p w14:paraId="52D3D139" w14:textId="77777777" w:rsidR="00332ACD" w:rsidRPr="00563218" w:rsidRDefault="00332ACD" w:rsidP="00A041CF">
            <w:pPr>
              <w:spacing w:after="0" w:line="240" w:lineRule="auto"/>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230E487B"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75FF692D"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6272E306"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6C7C4ACC"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774E6A58"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1652A416"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7B6DAC0B"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396E09D9"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4D7C9A61"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79" w:type="pct"/>
            <w:tcBorders>
              <w:top w:val="nil"/>
              <w:left w:val="nil"/>
              <w:bottom w:val="nil"/>
              <w:right w:val="nil"/>
            </w:tcBorders>
            <w:shd w:val="clear" w:color="auto" w:fill="auto"/>
            <w:noWrap/>
            <w:vAlign w:val="bottom"/>
            <w:hideMark/>
          </w:tcPr>
          <w:p w14:paraId="403B5F31"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40BFC07B"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r>
      <w:tr w:rsidR="00332ACD" w:rsidRPr="00563218" w14:paraId="09971FD4" w14:textId="77777777" w:rsidTr="00A041CF">
        <w:trPr>
          <w:trHeight w:val="255"/>
        </w:trPr>
        <w:tc>
          <w:tcPr>
            <w:tcW w:w="397" w:type="pct"/>
            <w:tcBorders>
              <w:top w:val="nil"/>
              <w:left w:val="nil"/>
              <w:bottom w:val="nil"/>
              <w:right w:val="nil"/>
            </w:tcBorders>
            <w:shd w:val="clear" w:color="auto" w:fill="auto"/>
            <w:noWrap/>
            <w:vAlign w:val="bottom"/>
            <w:hideMark/>
          </w:tcPr>
          <w:p w14:paraId="3E87D05D"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Observations</w:t>
            </w:r>
          </w:p>
        </w:tc>
        <w:tc>
          <w:tcPr>
            <w:tcW w:w="715" w:type="pct"/>
            <w:tcBorders>
              <w:top w:val="nil"/>
              <w:left w:val="nil"/>
              <w:bottom w:val="nil"/>
              <w:right w:val="nil"/>
            </w:tcBorders>
            <w:shd w:val="clear" w:color="auto" w:fill="auto"/>
            <w:noWrap/>
            <w:vAlign w:val="bottom"/>
            <w:hideMark/>
          </w:tcPr>
          <w:p w14:paraId="7B5162D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103</w:t>
            </w:r>
          </w:p>
        </w:tc>
        <w:tc>
          <w:tcPr>
            <w:tcW w:w="351" w:type="pct"/>
            <w:tcBorders>
              <w:top w:val="nil"/>
              <w:left w:val="nil"/>
              <w:bottom w:val="nil"/>
              <w:right w:val="nil"/>
            </w:tcBorders>
            <w:shd w:val="clear" w:color="auto" w:fill="auto"/>
            <w:noWrap/>
            <w:vAlign w:val="bottom"/>
            <w:hideMark/>
          </w:tcPr>
          <w:p w14:paraId="7C49B0E3"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103</w:t>
            </w:r>
          </w:p>
        </w:tc>
        <w:tc>
          <w:tcPr>
            <w:tcW w:w="351" w:type="pct"/>
            <w:tcBorders>
              <w:top w:val="nil"/>
              <w:left w:val="nil"/>
              <w:bottom w:val="nil"/>
              <w:right w:val="nil"/>
            </w:tcBorders>
            <w:shd w:val="clear" w:color="auto" w:fill="auto"/>
            <w:noWrap/>
            <w:vAlign w:val="bottom"/>
            <w:hideMark/>
          </w:tcPr>
          <w:p w14:paraId="3213EC2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103</w:t>
            </w:r>
          </w:p>
        </w:tc>
        <w:tc>
          <w:tcPr>
            <w:tcW w:w="351" w:type="pct"/>
            <w:tcBorders>
              <w:top w:val="nil"/>
              <w:left w:val="nil"/>
              <w:bottom w:val="nil"/>
              <w:right w:val="nil"/>
            </w:tcBorders>
            <w:shd w:val="clear" w:color="auto" w:fill="auto"/>
            <w:noWrap/>
            <w:vAlign w:val="bottom"/>
            <w:hideMark/>
          </w:tcPr>
          <w:p w14:paraId="4156649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103</w:t>
            </w:r>
          </w:p>
        </w:tc>
        <w:tc>
          <w:tcPr>
            <w:tcW w:w="351" w:type="pct"/>
            <w:tcBorders>
              <w:top w:val="nil"/>
              <w:left w:val="nil"/>
              <w:bottom w:val="nil"/>
              <w:right w:val="nil"/>
            </w:tcBorders>
            <w:shd w:val="clear" w:color="auto" w:fill="auto"/>
            <w:noWrap/>
            <w:vAlign w:val="bottom"/>
            <w:hideMark/>
          </w:tcPr>
          <w:p w14:paraId="2A5E9E7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101</w:t>
            </w:r>
          </w:p>
        </w:tc>
        <w:tc>
          <w:tcPr>
            <w:tcW w:w="351" w:type="pct"/>
            <w:tcBorders>
              <w:top w:val="nil"/>
              <w:left w:val="nil"/>
              <w:bottom w:val="nil"/>
              <w:right w:val="nil"/>
            </w:tcBorders>
            <w:shd w:val="clear" w:color="auto" w:fill="auto"/>
            <w:noWrap/>
            <w:vAlign w:val="bottom"/>
            <w:hideMark/>
          </w:tcPr>
          <w:p w14:paraId="0AF24DB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101</w:t>
            </w:r>
          </w:p>
        </w:tc>
        <w:tc>
          <w:tcPr>
            <w:tcW w:w="351" w:type="pct"/>
            <w:tcBorders>
              <w:top w:val="nil"/>
              <w:left w:val="nil"/>
              <w:bottom w:val="nil"/>
              <w:right w:val="nil"/>
            </w:tcBorders>
            <w:shd w:val="clear" w:color="auto" w:fill="auto"/>
            <w:noWrap/>
            <w:vAlign w:val="bottom"/>
            <w:hideMark/>
          </w:tcPr>
          <w:p w14:paraId="0C9C4372"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101</w:t>
            </w:r>
          </w:p>
        </w:tc>
        <w:tc>
          <w:tcPr>
            <w:tcW w:w="351" w:type="pct"/>
            <w:tcBorders>
              <w:top w:val="nil"/>
              <w:left w:val="nil"/>
              <w:bottom w:val="nil"/>
              <w:right w:val="nil"/>
            </w:tcBorders>
            <w:shd w:val="clear" w:color="auto" w:fill="auto"/>
            <w:noWrap/>
            <w:vAlign w:val="bottom"/>
            <w:hideMark/>
          </w:tcPr>
          <w:p w14:paraId="61D4175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101</w:t>
            </w:r>
          </w:p>
        </w:tc>
        <w:tc>
          <w:tcPr>
            <w:tcW w:w="351" w:type="pct"/>
            <w:tcBorders>
              <w:top w:val="nil"/>
              <w:left w:val="nil"/>
              <w:bottom w:val="nil"/>
              <w:right w:val="nil"/>
            </w:tcBorders>
            <w:shd w:val="clear" w:color="auto" w:fill="auto"/>
            <w:noWrap/>
            <w:vAlign w:val="bottom"/>
            <w:hideMark/>
          </w:tcPr>
          <w:p w14:paraId="20908E3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77</w:t>
            </w:r>
          </w:p>
        </w:tc>
        <w:tc>
          <w:tcPr>
            <w:tcW w:w="351" w:type="pct"/>
            <w:tcBorders>
              <w:top w:val="nil"/>
              <w:left w:val="nil"/>
              <w:bottom w:val="nil"/>
              <w:right w:val="nil"/>
            </w:tcBorders>
            <w:shd w:val="clear" w:color="auto" w:fill="auto"/>
            <w:noWrap/>
            <w:vAlign w:val="bottom"/>
            <w:hideMark/>
          </w:tcPr>
          <w:p w14:paraId="64ADC35A"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77</w:t>
            </w:r>
          </w:p>
        </w:tc>
        <w:tc>
          <w:tcPr>
            <w:tcW w:w="379" w:type="pct"/>
            <w:tcBorders>
              <w:top w:val="nil"/>
              <w:left w:val="nil"/>
              <w:bottom w:val="nil"/>
              <w:right w:val="nil"/>
            </w:tcBorders>
            <w:shd w:val="clear" w:color="auto" w:fill="auto"/>
            <w:noWrap/>
            <w:vAlign w:val="bottom"/>
            <w:hideMark/>
          </w:tcPr>
          <w:p w14:paraId="792C43E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77</w:t>
            </w:r>
          </w:p>
        </w:tc>
        <w:tc>
          <w:tcPr>
            <w:tcW w:w="351" w:type="pct"/>
            <w:tcBorders>
              <w:top w:val="nil"/>
              <w:left w:val="nil"/>
              <w:bottom w:val="nil"/>
              <w:right w:val="nil"/>
            </w:tcBorders>
            <w:shd w:val="clear" w:color="auto" w:fill="auto"/>
            <w:noWrap/>
            <w:vAlign w:val="bottom"/>
            <w:hideMark/>
          </w:tcPr>
          <w:p w14:paraId="32372BC6"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77</w:t>
            </w:r>
          </w:p>
        </w:tc>
      </w:tr>
      <w:tr w:rsidR="00332ACD" w:rsidRPr="00563218" w14:paraId="633704E6" w14:textId="77777777" w:rsidTr="00A041CF">
        <w:trPr>
          <w:trHeight w:val="255"/>
        </w:trPr>
        <w:tc>
          <w:tcPr>
            <w:tcW w:w="397" w:type="pct"/>
            <w:tcBorders>
              <w:top w:val="nil"/>
              <w:left w:val="nil"/>
              <w:bottom w:val="nil"/>
              <w:right w:val="nil"/>
            </w:tcBorders>
            <w:shd w:val="clear" w:color="auto" w:fill="auto"/>
            <w:noWrap/>
            <w:vAlign w:val="bottom"/>
            <w:hideMark/>
          </w:tcPr>
          <w:p w14:paraId="05ACB3C7"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R-squared</w:t>
            </w:r>
          </w:p>
        </w:tc>
        <w:tc>
          <w:tcPr>
            <w:tcW w:w="715" w:type="pct"/>
            <w:tcBorders>
              <w:top w:val="nil"/>
              <w:left w:val="nil"/>
              <w:bottom w:val="nil"/>
              <w:right w:val="nil"/>
            </w:tcBorders>
            <w:shd w:val="clear" w:color="auto" w:fill="auto"/>
            <w:noWrap/>
            <w:vAlign w:val="bottom"/>
            <w:hideMark/>
          </w:tcPr>
          <w:p w14:paraId="4D798FC4" w14:textId="77777777" w:rsidR="00332ACD" w:rsidRPr="00563218" w:rsidRDefault="00332ACD" w:rsidP="00A041CF">
            <w:pPr>
              <w:spacing w:after="0" w:line="240" w:lineRule="auto"/>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4B8D2E11"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022D102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0.138</w:t>
            </w:r>
          </w:p>
        </w:tc>
        <w:tc>
          <w:tcPr>
            <w:tcW w:w="351" w:type="pct"/>
            <w:tcBorders>
              <w:top w:val="nil"/>
              <w:left w:val="nil"/>
              <w:bottom w:val="nil"/>
              <w:right w:val="nil"/>
            </w:tcBorders>
            <w:shd w:val="clear" w:color="auto" w:fill="auto"/>
            <w:noWrap/>
            <w:vAlign w:val="bottom"/>
            <w:hideMark/>
          </w:tcPr>
          <w:p w14:paraId="15D26B9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0.138</w:t>
            </w:r>
          </w:p>
        </w:tc>
        <w:tc>
          <w:tcPr>
            <w:tcW w:w="351" w:type="pct"/>
            <w:tcBorders>
              <w:top w:val="nil"/>
              <w:left w:val="nil"/>
              <w:bottom w:val="nil"/>
              <w:right w:val="nil"/>
            </w:tcBorders>
            <w:shd w:val="clear" w:color="auto" w:fill="auto"/>
            <w:noWrap/>
            <w:vAlign w:val="bottom"/>
            <w:hideMark/>
          </w:tcPr>
          <w:p w14:paraId="4475254B"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5D247EA5"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51" w:type="pct"/>
            <w:tcBorders>
              <w:top w:val="nil"/>
              <w:left w:val="nil"/>
              <w:bottom w:val="nil"/>
              <w:right w:val="nil"/>
            </w:tcBorders>
            <w:shd w:val="clear" w:color="auto" w:fill="auto"/>
            <w:noWrap/>
            <w:vAlign w:val="bottom"/>
            <w:hideMark/>
          </w:tcPr>
          <w:p w14:paraId="5C1B55F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0.043</w:t>
            </w:r>
          </w:p>
        </w:tc>
        <w:tc>
          <w:tcPr>
            <w:tcW w:w="351" w:type="pct"/>
            <w:tcBorders>
              <w:top w:val="nil"/>
              <w:left w:val="nil"/>
              <w:bottom w:val="nil"/>
              <w:right w:val="nil"/>
            </w:tcBorders>
            <w:shd w:val="clear" w:color="auto" w:fill="auto"/>
            <w:noWrap/>
            <w:vAlign w:val="bottom"/>
            <w:hideMark/>
          </w:tcPr>
          <w:p w14:paraId="1FBD85ED"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0.048</w:t>
            </w:r>
          </w:p>
        </w:tc>
        <w:tc>
          <w:tcPr>
            <w:tcW w:w="351" w:type="pct"/>
            <w:tcBorders>
              <w:top w:val="nil"/>
              <w:left w:val="nil"/>
              <w:bottom w:val="nil"/>
              <w:right w:val="nil"/>
            </w:tcBorders>
            <w:shd w:val="clear" w:color="auto" w:fill="auto"/>
            <w:noWrap/>
            <w:vAlign w:val="bottom"/>
            <w:hideMark/>
          </w:tcPr>
          <w:p w14:paraId="44C79A7B" w14:textId="77777777" w:rsidR="00332ACD" w:rsidRPr="00563218" w:rsidRDefault="00332ACD" w:rsidP="00A041CF">
            <w:pPr>
              <w:spacing w:after="0" w:line="240" w:lineRule="auto"/>
              <w:jc w:val="center"/>
              <w:rPr>
                <w:rFonts w:ascii="Calibri" w:eastAsia="Times New Roman" w:hAnsi="Calibri" w:cs="Times New Roman"/>
                <w:sz w:val="18"/>
                <w:szCs w:val="18"/>
              </w:rPr>
            </w:pPr>
          </w:p>
        </w:tc>
        <w:tc>
          <w:tcPr>
            <w:tcW w:w="351" w:type="pct"/>
            <w:tcBorders>
              <w:top w:val="nil"/>
              <w:left w:val="nil"/>
              <w:bottom w:val="nil"/>
              <w:right w:val="nil"/>
            </w:tcBorders>
            <w:shd w:val="clear" w:color="auto" w:fill="auto"/>
            <w:noWrap/>
            <w:vAlign w:val="bottom"/>
            <w:hideMark/>
          </w:tcPr>
          <w:p w14:paraId="387E422B" w14:textId="77777777" w:rsidR="00332ACD" w:rsidRPr="00563218" w:rsidRDefault="00332ACD" w:rsidP="00A041CF">
            <w:pPr>
              <w:spacing w:after="0" w:line="240" w:lineRule="auto"/>
              <w:jc w:val="center"/>
              <w:rPr>
                <w:rFonts w:ascii="Times New Roman" w:eastAsia="Times New Roman" w:hAnsi="Times New Roman" w:cs="Times New Roman"/>
                <w:sz w:val="18"/>
                <w:szCs w:val="18"/>
              </w:rPr>
            </w:pPr>
          </w:p>
        </w:tc>
        <w:tc>
          <w:tcPr>
            <w:tcW w:w="379" w:type="pct"/>
            <w:tcBorders>
              <w:top w:val="nil"/>
              <w:left w:val="nil"/>
              <w:bottom w:val="nil"/>
              <w:right w:val="nil"/>
            </w:tcBorders>
            <w:shd w:val="clear" w:color="auto" w:fill="auto"/>
            <w:noWrap/>
            <w:vAlign w:val="bottom"/>
            <w:hideMark/>
          </w:tcPr>
          <w:p w14:paraId="5EBD2B29"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0.399</w:t>
            </w:r>
          </w:p>
        </w:tc>
        <w:tc>
          <w:tcPr>
            <w:tcW w:w="351" w:type="pct"/>
            <w:tcBorders>
              <w:top w:val="nil"/>
              <w:left w:val="nil"/>
              <w:bottom w:val="nil"/>
              <w:right w:val="nil"/>
            </w:tcBorders>
            <w:shd w:val="clear" w:color="auto" w:fill="auto"/>
            <w:noWrap/>
            <w:vAlign w:val="bottom"/>
            <w:hideMark/>
          </w:tcPr>
          <w:p w14:paraId="1A2D9EE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0.403</w:t>
            </w:r>
          </w:p>
        </w:tc>
      </w:tr>
      <w:tr w:rsidR="00332ACD" w:rsidRPr="00563218" w14:paraId="30FA8A83" w14:textId="77777777" w:rsidTr="00A041CF">
        <w:trPr>
          <w:trHeight w:val="255"/>
        </w:trPr>
        <w:tc>
          <w:tcPr>
            <w:tcW w:w="397" w:type="pct"/>
            <w:tcBorders>
              <w:top w:val="nil"/>
              <w:left w:val="nil"/>
              <w:bottom w:val="single" w:sz="4" w:space="0" w:color="000000"/>
              <w:right w:val="nil"/>
            </w:tcBorders>
            <w:shd w:val="clear" w:color="auto" w:fill="auto"/>
            <w:noWrap/>
            <w:vAlign w:val="bottom"/>
            <w:hideMark/>
          </w:tcPr>
          <w:p w14:paraId="50C3CFBC"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Number of factoryid</w:t>
            </w:r>
          </w:p>
        </w:tc>
        <w:tc>
          <w:tcPr>
            <w:tcW w:w="715" w:type="pct"/>
            <w:tcBorders>
              <w:top w:val="nil"/>
              <w:left w:val="nil"/>
              <w:bottom w:val="single" w:sz="4" w:space="0" w:color="000000"/>
              <w:right w:val="nil"/>
            </w:tcBorders>
            <w:shd w:val="clear" w:color="auto" w:fill="auto"/>
            <w:noWrap/>
            <w:vAlign w:val="bottom"/>
            <w:hideMark/>
          </w:tcPr>
          <w:p w14:paraId="0305338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61</w:t>
            </w:r>
          </w:p>
        </w:tc>
        <w:tc>
          <w:tcPr>
            <w:tcW w:w="351" w:type="pct"/>
            <w:tcBorders>
              <w:top w:val="nil"/>
              <w:left w:val="nil"/>
              <w:bottom w:val="single" w:sz="4" w:space="0" w:color="000000"/>
              <w:right w:val="nil"/>
            </w:tcBorders>
            <w:shd w:val="clear" w:color="auto" w:fill="auto"/>
            <w:noWrap/>
            <w:vAlign w:val="bottom"/>
            <w:hideMark/>
          </w:tcPr>
          <w:p w14:paraId="79962F15"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61</w:t>
            </w:r>
          </w:p>
        </w:tc>
        <w:tc>
          <w:tcPr>
            <w:tcW w:w="351" w:type="pct"/>
            <w:tcBorders>
              <w:top w:val="nil"/>
              <w:left w:val="nil"/>
              <w:bottom w:val="single" w:sz="4" w:space="0" w:color="000000"/>
              <w:right w:val="nil"/>
            </w:tcBorders>
            <w:shd w:val="clear" w:color="auto" w:fill="auto"/>
            <w:noWrap/>
            <w:vAlign w:val="bottom"/>
            <w:hideMark/>
          </w:tcPr>
          <w:p w14:paraId="11993A8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61</w:t>
            </w:r>
          </w:p>
        </w:tc>
        <w:tc>
          <w:tcPr>
            <w:tcW w:w="351" w:type="pct"/>
            <w:tcBorders>
              <w:top w:val="nil"/>
              <w:left w:val="nil"/>
              <w:bottom w:val="single" w:sz="4" w:space="0" w:color="000000"/>
              <w:right w:val="nil"/>
            </w:tcBorders>
            <w:shd w:val="clear" w:color="auto" w:fill="auto"/>
            <w:noWrap/>
            <w:vAlign w:val="bottom"/>
            <w:hideMark/>
          </w:tcPr>
          <w:p w14:paraId="3E68492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61</w:t>
            </w:r>
          </w:p>
        </w:tc>
        <w:tc>
          <w:tcPr>
            <w:tcW w:w="351" w:type="pct"/>
            <w:tcBorders>
              <w:top w:val="nil"/>
              <w:left w:val="nil"/>
              <w:bottom w:val="single" w:sz="4" w:space="0" w:color="000000"/>
              <w:right w:val="nil"/>
            </w:tcBorders>
            <w:shd w:val="clear" w:color="auto" w:fill="auto"/>
            <w:noWrap/>
            <w:vAlign w:val="bottom"/>
            <w:hideMark/>
          </w:tcPr>
          <w:p w14:paraId="41CB48C4"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62</w:t>
            </w:r>
          </w:p>
        </w:tc>
        <w:tc>
          <w:tcPr>
            <w:tcW w:w="351" w:type="pct"/>
            <w:tcBorders>
              <w:top w:val="nil"/>
              <w:left w:val="nil"/>
              <w:bottom w:val="single" w:sz="4" w:space="0" w:color="000000"/>
              <w:right w:val="nil"/>
            </w:tcBorders>
            <w:shd w:val="clear" w:color="auto" w:fill="auto"/>
            <w:noWrap/>
            <w:vAlign w:val="bottom"/>
            <w:hideMark/>
          </w:tcPr>
          <w:p w14:paraId="2EB35AC0"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62</w:t>
            </w:r>
          </w:p>
        </w:tc>
        <w:tc>
          <w:tcPr>
            <w:tcW w:w="351" w:type="pct"/>
            <w:tcBorders>
              <w:top w:val="nil"/>
              <w:left w:val="nil"/>
              <w:bottom w:val="single" w:sz="4" w:space="0" w:color="000000"/>
              <w:right w:val="nil"/>
            </w:tcBorders>
            <w:shd w:val="clear" w:color="auto" w:fill="auto"/>
            <w:noWrap/>
            <w:vAlign w:val="bottom"/>
            <w:hideMark/>
          </w:tcPr>
          <w:p w14:paraId="31AD3F8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62</w:t>
            </w:r>
          </w:p>
        </w:tc>
        <w:tc>
          <w:tcPr>
            <w:tcW w:w="351" w:type="pct"/>
            <w:tcBorders>
              <w:top w:val="nil"/>
              <w:left w:val="nil"/>
              <w:bottom w:val="single" w:sz="4" w:space="0" w:color="000000"/>
              <w:right w:val="nil"/>
            </w:tcBorders>
            <w:shd w:val="clear" w:color="auto" w:fill="auto"/>
            <w:noWrap/>
            <w:vAlign w:val="bottom"/>
            <w:hideMark/>
          </w:tcPr>
          <w:p w14:paraId="5E6B1EB1"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62</w:t>
            </w:r>
          </w:p>
        </w:tc>
        <w:tc>
          <w:tcPr>
            <w:tcW w:w="351" w:type="pct"/>
            <w:tcBorders>
              <w:top w:val="nil"/>
              <w:left w:val="nil"/>
              <w:bottom w:val="single" w:sz="4" w:space="0" w:color="000000"/>
              <w:right w:val="nil"/>
            </w:tcBorders>
            <w:shd w:val="clear" w:color="auto" w:fill="auto"/>
            <w:noWrap/>
            <w:vAlign w:val="bottom"/>
            <w:hideMark/>
          </w:tcPr>
          <w:p w14:paraId="4E8567C8"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52</w:t>
            </w:r>
          </w:p>
        </w:tc>
        <w:tc>
          <w:tcPr>
            <w:tcW w:w="351" w:type="pct"/>
            <w:tcBorders>
              <w:top w:val="nil"/>
              <w:left w:val="nil"/>
              <w:bottom w:val="single" w:sz="4" w:space="0" w:color="000000"/>
              <w:right w:val="nil"/>
            </w:tcBorders>
            <w:shd w:val="clear" w:color="auto" w:fill="auto"/>
            <w:noWrap/>
            <w:vAlign w:val="bottom"/>
            <w:hideMark/>
          </w:tcPr>
          <w:p w14:paraId="6EEB4AAE"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52</w:t>
            </w:r>
          </w:p>
        </w:tc>
        <w:tc>
          <w:tcPr>
            <w:tcW w:w="379" w:type="pct"/>
            <w:tcBorders>
              <w:top w:val="nil"/>
              <w:left w:val="nil"/>
              <w:bottom w:val="single" w:sz="4" w:space="0" w:color="000000"/>
              <w:right w:val="nil"/>
            </w:tcBorders>
            <w:shd w:val="clear" w:color="auto" w:fill="auto"/>
            <w:noWrap/>
            <w:vAlign w:val="bottom"/>
            <w:hideMark/>
          </w:tcPr>
          <w:p w14:paraId="539CEC0C"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52</w:t>
            </w:r>
          </w:p>
        </w:tc>
        <w:tc>
          <w:tcPr>
            <w:tcW w:w="351" w:type="pct"/>
            <w:tcBorders>
              <w:top w:val="nil"/>
              <w:left w:val="nil"/>
              <w:bottom w:val="single" w:sz="4" w:space="0" w:color="000000"/>
              <w:right w:val="nil"/>
            </w:tcBorders>
            <w:shd w:val="clear" w:color="auto" w:fill="auto"/>
            <w:noWrap/>
            <w:vAlign w:val="bottom"/>
            <w:hideMark/>
          </w:tcPr>
          <w:p w14:paraId="4618657F" w14:textId="77777777" w:rsidR="00332ACD" w:rsidRPr="00563218" w:rsidRDefault="00332ACD" w:rsidP="00A041CF">
            <w:pPr>
              <w:spacing w:after="0" w:line="240" w:lineRule="auto"/>
              <w:jc w:val="center"/>
              <w:rPr>
                <w:rFonts w:ascii="Calibri" w:eastAsia="Times New Roman" w:hAnsi="Calibri" w:cs="Times New Roman"/>
                <w:sz w:val="18"/>
                <w:szCs w:val="18"/>
              </w:rPr>
            </w:pPr>
            <w:r w:rsidRPr="00563218">
              <w:rPr>
                <w:rFonts w:ascii="Calibri" w:eastAsia="Times New Roman" w:hAnsi="Calibri" w:cs="Times New Roman"/>
                <w:sz w:val="18"/>
                <w:szCs w:val="18"/>
              </w:rPr>
              <w:t>52</w:t>
            </w:r>
          </w:p>
        </w:tc>
      </w:tr>
      <w:tr w:rsidR="00332ACD" w:rsidRPr="00563218" w14:paraId="2685C785" w14:textId="77777777" w:rsidTr="00A041CF">
        <w:trPr>
          <w:trHeight w:val="255"/>
        </w:trPr>
        <w:tc>
          <w:tcPr>
            <w:tcW w:w="5000" w:type="pct"/>
            <w:gridSpan w:val="13"/>
            <w:tcBorders>
              <w:top w:val="single" w:sz="4" w:space="0" w:color="000000"/>
              <w:left w:val="nil"/>
              <w:bottom w:val="nil"/>
              <w:right w:val="nil"/>
            </w:tcBorders>
            <w:shd w:val="clear" w:color="auto" w:fill="auto"/>
            <w:noWrap/>
            <w:vAlign w:val="bottom"/>
            <w:hideMark/>
          </w:tcPr>
          <w:p w14:paraId="16A0811C"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Standard errors in parentheses</w:t>
            </w:r>
          </w:p>
        </w:tc>
      </w:tr>
      <w:tr w:rsidR="00332ACD" w:rsidRPr="00563218" w14:paraId="4D49D21A" w14:textId="77777777" w:rsidTr="00A041CF">
        <w:trPr>
          <w:trHeight w:val="255"/>
        </w:trPr>
        <w:tc>
          <w:tcPr>
            <w:tcW w:w="5000" w:type="pct"/>
            <w:gridSpan w:val="13"/>
            <w:tcBorders>
              <w:top w:val="nil"/>
              <w:left w:val="nil"/>
              <w:bottom w:val="nil"/>
              <w:right w:val="nil"/>
            </w:tcBorders>
            <w:shd w:val="clear" w:color="auto" w:fill="auto"/>
            <w:noWrap/>
            <w:vAlign w:val="bottom"/>
            <w:hideMark/>
          </w:tcPr>
          <w:p w14:paraId="75440391" w14:textId="77777777" w:rsidR="00332ACD" w:rsidRPr="00563218" w:rsidRDefault="00332ACD" w:rsidP="00A041CF">
            <w:pPr>
              <w:spacing w:after="0" w:line="240" w:lineRule="auto"/>
              <w:rPr>
                <w:rFonts w:ascii="Calibri" w:eastAsia="Times New Roman" w:hAnsi="Calibri" w:cs="Times New Roman"/>
                <w:sz w:val="18"/>
                <w:szCs w:val="18"/>
              </w:rPr>
            </w:pPr>
            <w:r w:rsidRPr="00563218">
              <w:rPr>
                <w:rFonts w:ascii="Calibri" w:eastAsia="Times New Roman" w:hAnsi="Calibri" w:cs="Times New Roman"/>
                <w:sz w:val="18"/>
                <w:szCs w:val="18"/>
              </w:rPr>
              <w:t>*** p&lt;0.01, ** p&lt;0.05, * p&lt;0.10, + p&lt;0.15, # p&lt;0.20</w:t>
            </w:r>
          </w:p>
        </w:tc>
      </w:tr>
    </w:tbl>
    <w:p w14:paraId="240E162D" w14:textId="77777777" w:rsidR="00332ACD" w:rsidRDefault="00332ACD" w:rsidP="00332ACD"/>
    <w:p w14:paraId="4B7570F2" w14:textId="77777777" w:rsidR="00332ACD" w:rsidRDefault="00332ACD" w:rsidP="00332ACD">
      <w:r>
        <w:br w:type="page"/>
      </w:r>
    </w:p>
    <w:tbl>
      <w:tblPr>
        <w:tblW w:w="5000" w:type="pct"/>
        <w:tblLook w:val="04A0" w:firstRow="1" w:lastRow="0" w:firstColumn="1" w:lastColumn="0" w:noHBand="0" w:noVBand="1"/>
      </w:tblPr>
      <w:tblGrid>
        <w:gridCol w:w="1824"/>
        <w:gridCol w:w="1011"/>
        <w:gridCol w:w="1013"/>
        <w:gridCol w:w="855"/>
        <w:gridCol w:w="879"/>
        <w:gridCol w:w="954"/>
        <w:gridCol w:w="954"/>
        <w:gridCol w:w="780"/>
        <w:gridCol w:w="879"/>
        <w:gridCol w:w="954"/>
        <w:gridCol w:w="954"/>
        <w:gridCol w:w="954"/>
        <w:gridCol w:w="949"/>
      </w:tblGrid>
      <w:tr w:rsidR="00332ACD" w:rsidRPr="00C06E3F" w14:paraId="4F36F5C3" w14:textId="77777777" w:rsidTr="00A041CF">
        <w:trPr>
          <w:trHeight w:val="255"/>
        </w:trPr>
        <w:tc>
          <w:tcPr>
            <w:tcW w:w="5000" w:type="pct"/>
            <w:gridSpan w:val="13"/>
            <w:tcBorders>
              <w:top w:val="nil"/>
              <w:left w:val="nil"/>
              <w:bottom w:val="single" w:sz="4" w:space="0" w:color="000000"/>
              <w:right w:val="nil"/>
            </w:tcBorders>
            <w:shd w:val="clear" w:color="auto" w:fill="auto"/>
            <w:noWrap/>
            <w:vAlign w:val="bottom"/>
            <w:hideMark/>
          </w:tcPr>
          <w:p w14:paraId="737AE162" w14:textId="77777777" w:rsidR="00332ACD" w:rsidRDefault="00332ACD" w:rsidP="00A041CF">
            <w:pPr>
              <w:spacing w:after="0" w:line="240" w:lineRule="auto"/>
              <w:rPr>
                <w:rFonts w:ascii="Times New Roman" w:eastAsia="Times New Roman" w:hAnsi="Times New Roman" w:cs="Times New Roman"/>
                <w:sz w:val="24"/>
                <w:szCs w:val="24"/>
              </w:rPr>
            </w:pPr>
            <w:r w:rsidRPr="00C06E3F">
              <w:rPr>
                <w:rFonts w:ascii="Calibri" w:eastAsia="Times New Roman" w:hAnsi="Calibri" w:cs="Times New Roman"/>
                <w:sz w:val="20"/>
                <w:szCs w:val="20"/>
              </w:rPr>
              <w:t> </w:t>
            </w:r>
            <w:r>
              <w:rPr>
                <w:rFonts w:ascii="Times New Roman" w:eastAsia="Times New Roman" w:hAnsi="Times New Roman" w:cs="Times New Roman"/>
                <w:sz w:val="24"/>
                <w:szCs w:val="24"/>
              </w:rPr>
              <w:t>Table 20 Fixed and Growth Mindset</w:t>
            </w:r>
          </w:p>
          <w:p w14:paraId="4C2554E7" w14:textId="77777777" w:rsidR="00332ACD" w:rsidRPr="00C06E3F" w:rsidRDefault="00332ACD" w:rsidP="00A041CF">
            <w:pPr>
              <w:spacing w:after="0" w:line="240" w:lineRule="auto"/>
              <w:rPr>
                <w:rFonts w:ascii="Calibri" w:eastAsia="Times New Roman" w:hAnsi="Calibri" w:cs="Times New Roman"/>
                <w:sz w:val="20"/>
                <w:szCs w:val="20"/>
              </w:rPr>
            </w:pPr>
          </w:p>
        </w:tc>
      </w:tr>
      <w:tr w:rsidR="00332ACD" w:rsidRPr="00C06E3F" w14:paraId="540C9717" w14:textId="77777777" w:rsidTr="00A041CF">
        <w:trPr>
          <w:trHeight w:val="255"/>
        </w:trPr>
        <w:tc>
          <w:tcPr>
            <w:tcW w:w="704" w:type="pct"/>
            <w:tcBorders>
              <w:top w:val="nil"/>
              <w:left w:val="nil"/>
              <w:bottom w:val="nil"/>
              <w:right w:val="nil"/>
            </w:tcBorders>
            <w:shd w:val="clear" w:color="auto" w:fill="auto"/>
            <w:noWrap/>
            <w:vAlign w:val="bottom"/>
            <w:hideMark/>
          </w:tcPr>
          <w:p w14:paraId="0A7F1D80"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1450" w:type="pct"/>
            <w:gridSpan w:val="4"/>
            <w:tcBorders>
              <w:top w:val="single" w:sz="4" w:space="0" w:color="000000"/>
              <w:left w:val="nil"/>
              <w:bottom w:val="nil"/>
              <w:right w:val="nil"/>
            </w:tcBorders>
            <w:shd w:val="clear" w:color="auto" w:fill="auto"/>
            <w:noWrap/>
            <w:vAlign w:val="bottom"/>
            <w:hideMark/>
          </w:tcPr>
          <w:p w14:paraId="499B5AF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Fixed Basic Intelligence</w:t>
            </w:r>
          </w:p>
        </w:tc>
        <w:tc>
          <w:tcPr>
            <w:tcW w:w="1375" w:type="pct"/>
            <w:gridSpan w:val="4"/>
            <w:tcBorders>
              <w:top w:val="single" w:sz="4" w:space="0" w:color="000000"/>
              <w:left w:val="nil"/>
              <w:bottom w:val="nil"/>
              <w:right w:val="nil"/>
            </w:tcBorders>
            <w:shd w:val="clear" w:color="auto" w:fill="auto"/>
            <w:noWrap/>
            <w:vAlign w:val="bottom"/>
            <w:hideMark/>
          </w:tcPr>
          <w:p w14:paraId="67FCA62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Fixed Amount Intelligence</w:t>
            </w:r>
          </w:p>
        </w:tc>
        <w:tc>
          <w:tcPr>
            <w:tcW w:w="1471" w:type="pct"/>
            <w:gridSpan w:val="4"/>
            <w:tcBorders>
              <w:top w:val="single" w:sz="4" w:space="0" w:color="000000"/>
              <w:left w:val="nil"/>
              <w:bottom w:val="nil"/>
              <w:right w:val="nil"/>
            </w:tcBorders>
            <w:shd w:val="clear" w:color="auto" w:fill="auto"/>
            <w:noWrap/>
            <w:vAlign w:val="bottom"/>
            <w:hideMark/>
          </w:tcPr>
          <w:p w14:paraId="627F988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Growth Mindset</w:t>
            </w:r>
          </w:p>
        </w:tc>
      </w:tr>
      <w:tr w:rsidR="00332ACD" w:rsidRPr="00C06E3F" w14:paraId="44B3E3BE" w14:textId="77777777" w:rsidTr="00A041CF">
        <w:trPr>
          <w:trHeight w:val="255"/>
        </w:trPr>
        <w:tc>
          <w:tcPr>
            <w:tcW w:w="704" w:type="pct"/>
            <w:tcBorders>
              <w:top w:val="nil"/>
              <w:left w:val="nil"/>
              <w:bottom w:val="nil"/>
              <w:right w:val="nil"/>
            </w:tcBorders>
            <w:shd w:val="clear" w:color="auto" w:fill="auto"/>
            <w:noWrap/>
            <w:vAlign w:val="bottom"/>
            <w:hideMark/>
          </w:tcPr>
          <w:p w14:paraId="020D31D7"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VARIABLES</w:t>
            </w:r>
          </w:p>
        </w:tc>
        <w:tc>
          <w:tcPr>
            <w:tcW w:w="781" w:type="pct"/>
            <w:gridSpan w:val="2"/>
            <w:tcBorders>
              <w:top w:val="nil"/>
              <w:left w:val="nil"/>
              <w:bottom w:val="single" w:sz="4" w:space="0" w:color="000000"/>
              <w:right w:val="nil"/>
            </w:tcBorders>
            <w:shd w:val="clear" w:color="auto" w:fill="auto"/>
            <w:noWrap/>
            <w:vAlign w:val="bottom"/>
            <w:hideMark/>
          </w:tcPr>
          <w:p w14:paraId="4F3DA87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Random Effects</w:t>
            </w:r>
          </w:p>
        </w:tc>
        <w:tc>
          <w:tcPr>
            <w:tcW w:w="669" w:type="pct"/>
            <w:gridSpan w:val="2"/>
            <w:tcBorders>
              <w:top w:val="nil"/>
              <w:left w:val="nil"/>
              <w:bottom w:val="single" w:sz="4" w:space="0" w:color="000000"/>
              <w:right w:val="nil"/>
            </w:tcBorders>
            <w:shd w:val="clear" w:color="auto" w:fill="auto"/>
            <w:noWrap/>
            <w:vAlign w:val="bottom"/>
            <w:hideMark/>
          </w:tcPr>
          <w:p w14:paraId="0B74F99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Fixed Effects</w:t>
            </w:r>
          </w:p>
        </w:tc>
        <w:tc>
          <w:tcPr>
            <w:tcW w:w="735" w:type="pct"/>
            <w:gridSpan w:val="2"/>
            <w:tcBorders>
              <w:top w:val="nil"/>
              <w:left w:val="nil"/>
              <w:bottom w:val="single" w:sz="4" w:space="0" w:color="000000"/>
              <w:right w:val="nil"/>
            </w:tcBorders>
            <w:shd w:val="clear" w:color="auto" w:fill="auto"/>
            <w:noWrap/>
            <w:vAlign w:val="bottom"/>
            <w:hideMark/>
          </w:tcPr>
          <w:p w14:paraId="2198A36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Random Effects</w:t>
            </w:r>
          </w:p>
        </w:tc>
        <w:tc>
          <w:tcPr>
            <w:tcW w:w="640" w:type="pct"/>
            <w:gridSpan w:val="2"/>
            <w:tcBorders>
              <w:top w:val="nil"/>
              <w:left w:val="nil"/>
              <w:bottom w:val="single" w:sz="4" w:space="0" w:color="000000"/>
              <w:right w:val="nil"/>
            </w:tcBorders>
            <w:shd w:val="clear" w:color="auto" w:fill="auto"/>
            <w:noWrap/>
            <w:vAlign w:val="bottom"/>
            <w:hideMark/>
          </w:tcPr>
          <w:p w14:paraId="77C05B3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Fixed Effects</w:t>
            </w:r>
          </w:p>
        </w:tc>
        <w:tc>
          <w:tcPr>
            <w:tcW w:w="735" w:type="pct"/>
            <w:gridSpan w:val="2"/>
            <w:tcBorders>
              <w:top w:val="nil"/>
              <w:left w:val="nil"/>
              <w:bottom w:val="single" w:sz="4" w:space="0" w:color="000000"/>
              <w:right w:val="nil"/>
            </w:tcBorders>
            <w:shd w:val="clear" w:color="auto" w:fill="auto"/>
            <w:noWrap/>
            <w:vAlign w:val="bottom"/>
            <w:hideMark/>
          </w:tcPr>
          <w:p w14:paraId="29780F7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Random Effects</w:t>
            </w:r>
          </w:p>
        </w:tc>
        <w:tc>
          <w:tcPr>
            <w:tcW w:w="735" w:type="pct"/>
            <w:gridSpan w:val="2"/>
            <w:tcBorders>
              <w:top w:val="nil"/>
              <w:left w:val="nil"/>
              <w:bottom w:val="single" w:sz="4" w:space="0" w:color="000000"/>
              <w:right w:val="nil"/>
            </w:tcBorders>
            <w:shd w:val="clear" w:color="auto" w:fill="auto"/>
            <w:noWrap/>
            <w:vAlign w:val="bottom"/>
            <w:hideMark/>
          </w:tcPr>
          <w:p w14:paraId="7DF5406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Fixed Effects</w:t>
            </w:r>
          </w:p>
        </w:tc>
      </w:tr>
      <w:tr w:rsidR="00332ACD" w:rsidRPr="00C06E3F" w14:paraId="67AFDC6A" w14:textId="77777777" w:rsidTr="00A041CF">
        <w:trPr>
          <w:trHeight w:val="255"/>
        </w:trPr>
        <w:tc>
          <w:tcPr>
            <w:tcW w:w="704" w:type="pct"/>
            <w:tcBorders>
              <w:top w:val="single" w:sz="4" w:space="0" w:color="000000"/>
              <w:left w:val="nil"/>
              <w:bottom w:val="nil"/>
              <w:right w:val="nil"/>
            </w:tcBorders>
            <w:shd w:val="clear" w:color="auto" w:fill="auto"/>
            <w:noWrap/>
            <w:vAlign w:val="bottom"/>
            <w:hideMark/>
          </w:tcPr>
          <w:p w14:paraId="4434B87B"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90" w:type="pct"/>
            <w:tcBorders>
              <w:top w:val="nil"/>
              <w:left w:val="nil"/>
              <w:bottom w:val="nil"/>
              <w:right w:val="nil"/>
            </w:tcBorders>
            <w:shd w:val="clear" w:color="auto" w:fill="auto"/>
            <w:noWrap/>
            <w:vAlign w:val="bottom"/>
            <w:hideMark/>
          </w:tcPr>
          <w:p w14:paraId="359612F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90" w:type="pct"/>
            <w:tcBorders>
              <w:top w:val="nil"/>
              <w:left w:val="nil"/>
              <w:bottom w:val="nil"/>
              <w:right w:val="nil"/>
            </w:tcBorders>
            <w:shd w:val="clear" w:color="auto" w:fill="auto"/>
            <w:noWrap/>
            <w:vAlign w:val="bottom"/>
            <w:hideMark/>
          </w:tcPr>
          <w:p w14:paraId="59623DC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30" w:type="pct"/>
            <w:tcBorders>
              <w:top w:val="nil"/>
              <w:left w:val="nil"/>
              <w:bottom w:val="nil"/>
              <w:right w:val="nil"/>
            </w:tcBorders>
            <w:shd w:val="clear" w:color="auto" w:fill="auto"/>
            <w:noWrap/>
            <w:vAlign w:val="bottom"/>
            <w:hideMark/>
          </w:tcPr>
          <w:p w14:paraId="28E825E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39" w:type="pct"/>
            <w:tcBorders>
              <w:top w:val="nil"/>
              <w:left w:val="nil"/>
              <w:bottom w:val="nil"/>
              <w:right w:val="nil"/>
            </w:tcBorders>
            <w:shd w:val="clear" w:color="auto" w:fill="auto"/>
            <w:noWrap/>
            <w:vAlign w:val="bottom"/>
            <w:hideMark/>
          </w:tcPr>
          <w:p w14:paraId="6D01D98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68" w:type="pct"/>
            <w:tcBorders>
              <w:top w:val="nil"/>
              <w:left w:val="nil"/>
              <w:bottom w:val="nil"/>
              <w:right w:val="nil"/>
            </w:tcBorders>
            <w:shd w:val="clear" w:color="auto" w:fill="auto"/>
            <w:noWrap/>
            <w:vAlign w:val="bottom"/>
            <w:hideMark/>
          </w:tcPr>
          <w:p w14:paraId="7B02804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68" w:type="pct"/>
            <w:tcBorders>
              <w:top w:val="nil"/>
              <w:left w:val="nil"/>
              <w:bottom w:val="nil"/>
              <w:right w:val="nil"/>
            </w:tcBorders>
            <w:shd w:val="clear" w:color="auto" w:fill="auto"/>
            <w:noWrap/>
            <w:vAlign w:val="bottom"/>
            <w:hideMark/>
          </w:tcPr>
          <w:p w14:paraId="2A012B2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01" w:type="pct"/>
            <w:tcBorders>
              <w:top w:val="nil"/>
              <w:left w:val="nil"/>
              <w:bottom w:val="nil"/>
              <w:right w:val="nil"/>
            </w:tcBorders>
            <w:shd w:val="clear" w:color="auto" w:fill="auto"/>
            <w:noWrap/>
            <w:vAlign w:val="bottom"/>
            <w:hideMark/>
          </w:tcPr>
          <w:p w14:paraId="09E0F93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39" w:type="pct"/>
            <w:tcBorders>
              <w:top w:val="nil"/>
              <w:left w:val="nil"/>
              <w:bottom w:val="nil"/>
              <w:right w:val="nil"/>
            </w:tcBorders>
            <w:shd w:val="clear" w:color="auto" w:fill="auto"/>
            <w:noWrap/>
            <w:vAlign w:val="bottom"/>
            <w:hideMark/>
          </w:tcPr>
          <w:p w14:paraId="16C4A2F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68" w:type="pct"/>
            <w:tcBorders>
              <w:top w:val="nil"/>
              <w:left w:val="nil"/>
              <w:bottom w:val="nil"/>
              <w:right w:val="nil"/>
            </w:tcBorders>
            <w:shd w:val="clear" w:color="auto" w:fill="auto"/>
            <w:noWrap/>
            <w:vAlign w:val="bottom"/>
            <w:hideMark/>
          </w:tcPr>
          <w:p w14:paraId="10ACD99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68" w:type="pct"/>
            <w:tcBorders>
              <w:top w:val="nil"/>
              <w:left w:val="nil"/>
              <w:bottom w:val="nil"/>
              <w:right w:val="nil"/>
            </w:tcBorders>
            <w:shd w:val="clear" w:color="auto" w:fill="auto"/>
            <w:noWrap/>
            <w:vAlign w:val="bottom"/>
            <w:hideMark/>
          </w:tcPr>
          <w:p w14:paraId="522432F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68" w:type="pct"/>
            <w:tcBorders>
              <w:top w:val="nil"/>
              <w:left w:val="nil"/>
              <w:bottom w:val="nil"/>
              <w:right w:val="nil"/>
            </w:tcBorders>
            <w:shd w:val="clear" w:color="auto" w:fill="auto"/>
            <w:noWrap/>
            <w:vAlign w:val="bottom"/>
            <w:hideMark/>
          </w:tcPr>
          <w:p w14:paraId="51C542D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c>
          <w:tcPr>
            <w:tcW w:w="368" w:type="pct"/>
            <w:tcBorders>
              <w:top w:val="nil"/>
              <w:left w:val="nil"/>
              <w:bottom w:val="nil"/>
              <w:right w:val="nil"/>
            </w:tcBorders>
            <w:shd w:val="clear" w:color="auto" w:fill="auto"/>
            <w:noWrap/>
            <w:vAlign w:val="bottom"/>
            <w:hideMark/>
          </w:tcPr>
          <w:p w14:paraId="17A31D8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 </w:t>
            </w:r>
          </w:p>
        </w:tc>
      </w:tr>
      <w:tr w:rsidR="00332ACD" w:rsidRPr="00C06E3F" w14:paraId="68D76836" w14:textId="77777777" w:rsidTr="00A041CF">
        <w:trPr>
          <w:trHeight w:val="255"/>
        </w:trPr>
        <w:tc>
          <w:tcPr>
            <w:tcW w:w="704" w:type="pct"/>
            <w:tcBorders>
              <w:top w:val="nil"/>
              <w:left w:val="nil"/>
              <w:bottom w:val="nil"/>
              <w:right w:val="nil"/>
            </w:tcBorders>
            <w:shd w:val="clear" w:color="auto" w:fill="auto"/>
            <w:noWrap/>
            <w:vAlign w:val="bottom"/>
            <w:hideMark/>
          </w:tcPr>
          <w:p w14:paraId="60A7C6B1"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cycle2</w:t>
            </w:r>
          </w:p>
        </w:tc>
        <w:tc>
          <w:tcPr>
            <w:tcW w:w="390" w:type="pct"/>
            <w:tcBorders>
              <w:top w:val="nil"/>
              <w:left w:val="nil"/>
              <w:bottom w:val="nil"/>
              <w:right w:val="nil"/>
            </w:tcBorders>
            <w:shd w:val="clear" w:color="000000" w:fill="FFFF00"/>
            <w:noWrap/>
            <w:vAlign w:val="bottom"/>
            <w:hideMark/>
          </w:tcPr>
          <w:p w14:paraId="1F7E5BA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-1.042***</w:t>
            </w:r>
          </w:p>
        </w:tc>
        <w:tc>
          <w:tcPr>
            <w:tcW w:w="390" w:type="pct"/>
            <w:tcBorders>
              <w:top w:val="nil"/>
              <w:left w:val="nil"/>
              <w:bottom w:val="nil"/>
              <w:right w:val="nil"/>
            </w:tcBorders>
            <w:shd w:val="clear" w:color="000000" w:fill="FFFF00"/>
            <w:noWrap/>
            <w:vAlign w:val="bottom"/>
            <w:hideMark/>
          </w:tcPr>
          <w:p w14:paraId="4D8DF57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-0.873***</w:t>
            </w:r>
          </w:p>
        </w:tc>
        <w:tc>
          <w:tcPr>
            <w:tcW w:w="330" w:type="pct"/>
            <w:tcBorders>
              <w:top w:val="nil"/>
              <w:left w:val="nil"/>
              <w:bottom w:val="nil"/>
              <w:right w:val="nil"/>
            </w:tcBorders>
            <w:shd w:val="clear" w:color="auto" w:fill="auto"/>
            <w:noWrap/>
            <w:vAlign w:val="bottom"/>
            <w:hideMark/>
          </w:tcPr>
          <w:p w14:paraId="5A0EEF7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-0.571</w:t>
            </w:r>
          </w:p>
        </w:tc>
        <w:tc>
          <w:tcPr>
            <w:tcW w:w="339" w:type="pct"/>
            <w:tcBorders>
              <w:top w:val="nil"/>
              <w:left w:val="nil"/>
              <w:bottom w:val="nil"/>
              <w:right w:val="nil"/>
            </w:tcBorders>
            <w:shd w:val="clear" w:color="auto" w:fill="auto"/>
            <w:noWrap/>
            <w:vAlign w:val="bottom"/>
            <w:hideMark/>
          </w:tcPr>
          <w:p w14:paraId="0A0546C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-0.201</w:t>
            </w:r>
          </w:p>
        </w:tc>
        <w:tc>
          <w:tcPr>
            <w:tcW w:w="368" w:type="pct"/>
            <w:tcBorders>
              <w:top w:val="nil"/>
              <w:left w:val="nil"/>
              <w:bottom w:val="nil"/>
              <w:right w:val="nil"/>
            </w:tcBorders>
            <w:shd w:val="clear" w:color="auto" w:fill="auto"/>
            <w:noWrap/>
            <w:vAlign w:val="bottom"/>
            <w:hideMark/>
          </w:tcPr>
          <w:p w14:paraId="077A048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-0.0710</w:t>
            </w:r>
          </w:p>
        </w:tc>
        <w:tc>
          <w:tcPr>
            <w:tcW w:w="368" w:type="pct"/>
            <w:tcBorders>
              <w:top w:val="nil"/>
              <w:left w:val="nil"/>
              <w:bottom w:val="nil"/>
              <w:right w:val="nil"/>
            </w:tcBorders>
            <w:shd w:val="clear" w:color="auto" w:fill="auto"/>
            <w:noWrap/>
            <w:vAlign w:val="bottom"/>
            <w:hideMark/>
          </w:tcPr>
          <w:p w14:paraId="6F0BC77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0.0251</w:t>
            </w:r>
          </w:p>
        </w:tc>
        <w:tc>
          <w:tcPr>
            <w:tcW w:w="301" w:type="pct"/>
            <w:tcBorders>
              <w:top w:val="nil"/>
              <w:left w:val="nil"/>
              <w:bottom w:val="nil"/>
              <w:right w:val="nil"/>
            </w:tcBorders>
            <w:shd w:val="clear" w:color="auto" w:fill="auto"/>
            <w:noWrap/>
            <w:vAlign w:val="bottom"/>
            <w:hideMark/>
          </w:tcPr>
          <w:p w14:paraId="31F1059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0.0200</w:t>
            </w:r>
          </w:p>
        </w:tc>
        <w:tc>
          <w:tcPr>
            <w:tcW w:w="339" w:type="pct"/>
            <w:tcBorders>
              <w:top w:val="nil"/>
              <w:left w:val="nil"/>
              <w:bottom w:val="nil"/>
              <w:right w:val="nil"/>
            </w:tcBorders>
            <w:shd w:val="clear" w:color="auto" w:fill="auto"/>
            <w:noWrap/>
            <w:vAlign w:val="bottom"/>
            <w:hideMark/>
          </w:tcPr>
          <w:p w14:paraId="066F489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0.786</w:t>
            </w:r>
          </w:p>
        </w:tc>
        <w:tc>
          <w:tcPr>
            <w:tcW w:w="368" w:type="pct"/>
            <w:tcBorders>
              <w:top w:val="nil"/>
              <w:left w:val="nil"/>
              <w:bottom w:val="nil"/>
              <w:right w:val="nil"/>
            </w:tcBorders>
            <w:shd w:val="clear" w:color="auto" w:fill="auto"/>
            <w:noWrap/>
            <w:vAlign w:val="bottom"/>
            <w:hideMark/>
          </w:tcPr>
          <w:p w14:paraId="7640BC8B"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-0.238</w:t>
            </w:r>
          </w:p>
        </w:tc>
        <w:tc>
          <w:tcPr>
            <w:tcW w:w="368" w:type="pct"/>
            <w:tcBorders>
              <w:top w:val="nil"/>
              <w:left w:val="nil"/>
              <w:bottom w:val="nil"/>
              <w:right w:val="nil"/>
            </w:tcBorders>
            <w:shd w:val="clear" w:color="auto" w:fill="auto"/>
            <w:noWrap/>
            <w:vAlign w:val="bottom"/>
            <w:hideMark/>
          </w:tcPr>
          <w:p w14:paraId="2C8E0BB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-0.174</w:t>
            </w:r>
          </w:p>
        </w:tc>
        <w:tc>
          <w:tcPr>
            <w:tcW w:w="368" w:type="pct"/>
            <w:tcBorders>
              <w:top w:val="nil"/>
              <w:left w:val="nil"/>
              <w:bottom w:val="nil"/>
              <w:right w:val="nil"/>
            </w:tcBorders>
            <w:shd w:val="clear" w:color="000000" w:fill="FFFF00"/>
            <w:noWrap/>
            <w:vAlign w:val="bottom"/>
            <w:hideMark/>
          </w:tcPr>
          <w:p w14:paraId="606468FC"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-0.580#</w:t>
            </w:r>
          </w:p>
        </w:tc>
        <w:tc>
          <w:tcPr>
            <w:tcW w:w="368" w:type="pct"/>
            <w:tcBorders>
              <w:top w:val="nil"/>
              <w:left w:val="nil"/>
              <w:bottom w:val="nil"/>
              <w:right w:val="nil"/>
            </w:tcBorders>
            <w:shd w:val="clear" w:color="auto" w:fill="auto"/>
            <w:noWrap/>
            <w:vAlign w:val="bottom"/>
            <w:hideMark/>
          </w:tcPr>
          <w:p w14:paraId="071C6EE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-0.131</w:t>
            </w:r>
          </w:p>
        </w:tc>
      </w:tr>
      <w:tr w:rsidR="00332ACD" w:rsidRPr="00C06E3F" w14:paraId="2F70791D" w14:textId="77777777" w:rsidTr="00A041CF">
        <w:trPr>
          <w:trHeight w:val="255"/>
        </w:trPr>
        <w:tc>
          <w:tcPr>
            <w:tcW w:w="704" w:type="pct"/>
            <w:tcBorders>
              <w:top w:val="nil"/>
              <w:left w:val="nil"/>
              <w:bottom w:val="nil"/>
              <w:right w:val="nil"/>
            </w:tcBorders>
            <w:shd w:val="clear" w:color="auto" w:fill="auto"/>
            <w:noWrap/>
            <w:vAlign w:val="bottom"/>
            <w:hideMark/>
          </w:tcPr>
          <w:p w14:paraId="2AC5C6B8"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0065584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(0.290)</w:t>
            </w:r>
          </w:p>
        </w:tc>
        <w:tc>
          <w:tcPr>
            <w:tcW w:w="390" w:type="pct"/>
            <w:tcBorders>
              <w:top w:val="nil"/>
              <w:left w:val="nil"/>
              <w:bottom w:val="nil"/>
              <w:right w:val="nil"/>
            </w:tcBorders>
            <w:shd w:val="clear" w:color="auto" w:fill="auto"/>
            <w:noWrap/>
            <w:vAlign w:val="bottom"/>
            <w:hideMark/>
          </w:tcPr>
          <w:p w14:paraId="4AF8C16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(0.325)</w:t>
            </w:r>
          </w:p>
        </w:tc>
        <w:tc>
          <w:tcPr>
            <w:tcW w:w="330" w:type="pct"/>
            <w:tcBorders>
              <w:top w:val="nil"/>
              <w:left w:val="nil"/>
              <w:bottom w:val="nil"/>
              <w:right w:val="nil"/>
            </w:tcBorders>
            <w:shd w:val="clear" w:color="auto" w:fill="auto"/>
            <w:noWrap/>
            <w:vAlign w:val="bottom"/>
            <w:hideMark/>
          </w:tcPr>
          <w:p w14:paraId="441FB6C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(0.503)</w:t>
            </w:r>
          </w:p>
        </w:tc>
        <w:tc>
          <w:tcPr>
            <w:tcW w:w="339" w:type="pct"/>
            <w:tcBorders>
              <w:top w:val="nil"/>
              <w:left w:val="nil"/>
              <w:bottom w:val="nil"/>
              <w:right w:val="nil"/>
            </w:tcBorders>
            <w:shd w:val="clear" w:color="auto" w:fill="auto"/>
            <w:noWrap/>
            <w:vAlign w:val="bottom"/>
            <w:hideMark/>
          </w:tcPr>
          <w:p w14:paraId="0FB3C0EB"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(0.715)</w:t>
            </w:r>
          </w:p>
        </w:tc>
        <w:tc>
          <w:tcPr>
            <w:tcW w:w="368" w:type="pct"/>
            <w:tcBorders>
              <w:top w:val="nil"/>
              <w:left w:val="nil"/>
              <w:bottom w:val="nil"/>
              <w:right w:val="nil"/>
            </w:tcBorders>
            <w:shd w:val="clear" w:color="auto" w:fill="auto"/>
            <w:noWrap/>
            <w:vAlign w:val="bottom"/>
            <w:hideMark/>
          </w:tcPr>
          <w:p w14:paraId="7DFCBBE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(0.326)</w:t>
            </w:r>
          </w:p>
        </w:tc>
        <w:tc>
          <w:tcPr>
            <w:tcW w:w="368" w:type="pct"/>
            <w:tcBorders>
              <w:top w:val="nil"/>
              <w:left w:val="nil"/>
              <w:bottom w:val="nil"/>
              <w:right w:val="nil"/>
            </w:tcBorders>
            <w:shd w:val="clear" w:color="auto" w:fill="auto"/>
            <w:noWrap/>
            <w:vAlign w:val="bottom"/>
            <w:hideMark/>
          </w:tcPr>
          <w:p w14:paraId="63C27B0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(0.344)</w:t>
            </w:r>
          </w:p>
        </w:tc>
        <w:tc>
          <w:tcPr>
            <w:tcW w:w="301" w:type="pct"/>
            <w:tcBorders>
              <w:top w:val="nil"/>
              <w:left w:val="nil"/>
              <w:bottom w:val="nil"/>
              <w:right w:val="nil"/>
            </w:tcBorders>
            <w:shd w:val="clear" w:color="auto" w:fill="auto"/>
            <w:noWrap/>
            <w:vAlign w:val="bottom"/>
            <w:hideMark/>
          </w:tcPr>
          <w:p w14:paraId="36F6357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(0.576)</w:t>
            </w:r>
          </w:p>
        </w:tc>
        <w:tc>
          <w:tcPr>
            <w:tcW w:w="339" w:type="pct"/>
            <w:tcBorders>
              <w:top w:val="nil"/>
              <w:left w:val="nil"/>
              <w:bottom w:val="nil"/>
              <w:right w:val="nil"/>
            </w:tcBorders>
            <w:shd w:val="clear" w:color="auto" w:fill="auto"/>
            <w:noWrap/>
            <w:vAlign w:val="bottom"/>
            <w:hideMark/>
          </w:tcPr>
          <w:p w14:paraId="1E6E47D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(0.777)</w:t>
            </w:r>
          </w:p>
        </w:tc>
        <w:tc>
          <w:tcPr>
            <w:tcW w:w="368" w:type="pct"/>
            <w:tcBorders>
              <w:top w:val="nil"/>
              <w:left w:val="nil"/>
              <w:bottom w:val="nil"/>
              <w:right w:val="nil"/>
            </w:tcBorders>
            <w:shd w:val="clear" w:color="auto" w:fill="auto"/>
            <w:noWrap/>
            <w:vAlign w:val="bottom"/>
            <w:hideMark/>
          </w:tcPr>
          <w:p w14:paraId="07C5BCC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(0.245)</w:t>
            </w:r>
          </w:p>
        </w:tc>
        <w:tc>
          <w:tcPr>
            <w:tcW w:w="368" w:type="pct"/>
            <w:tcBorders>
              <w:top w:val="nil"/>
              <w:left w:val="nil"/>
              <w:bottom w:val="nil"/>
              <w:right w:val="nil"/>
            </w:tcBorders>
            <w:shd w:val="clear" w:color="auto" w:fill="auto"/>
            <w:noWrap/>
            <w:vAlign w:val="bottom"/>
            <w:hideMark/>
          </w:tcPr>
          <w:p w14:paraId="47E7B2F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(0.271)</w:t>
            </w:r>
          </w:p>
        </w:tc>
        <w:tc>
          <w:tcPr>
            <w:tcW w:w="368" w:type="pct"/>
            <w:tcBorders>
              <w:top w:val="nil"/>
              <w:left w:val="nil"/>
              <w:bottom w:val="nil"/>
              <w:right w:val="nil"/>
            </w:tcBorders>
            <w:shd w:val="clear" w:color="auto" w:fill="auto"/>
            <w:noWrap/>
            <w:vAlign w:val="bottom"/>
            <w:hideMark/>
          </w:tcPr>
          <w:p w14:paraId="1EC9D96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(0.403)</w:t>
            </w:r>
          </w:p>
        </w:tc>
        <w:tc>
          <w:tcPr>
            <w:tcW w:w="368" w:type="pct"/>
            <w:tcBorders>
              <w:top w:val="nil"/>
              <w:left w:val="nil"/>
              <w:bottom w:val="nil"/>
              <w:right w:val="nil"/>
            </w:tcBorders>
            <w:shd w:val="clear" w:color="auto" w:fill="auto"/>
            <w:noWrap/>
            <w:vAlign w:val="bottom"/>
            <w:hideMark/>
          </w:tcPr>
          <w:p w14:paraId="40A5B07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(0.549)</w:t>
            </w:r>
          </w:p>
        </w:tc>
      </w:tr>
      <w:tr w:rsidR="00332ACD" w:rsidRPr="00C06E3F" w14:paraId="0EF42288" w14:textId="77777777" w:rsidTr="00A041CF">
        <w:trPr>
          <w:trHeight w:val="255"/>
        </w:trPr>
        <w:tc>
          <w:tcPr>
            <w:tcW w:w="704" w:type="pct"/>
            <w:tcBorders>
              <w:top w:val="nil"/>
              <w:left w:val="nil"/>
              <w:bottom w:val="nil"/>
              <w:right w:val="nil"/>
            </w:tcBorders>
            <w:shd w:val="clear" w:color="auto" w:fill="auto"/>
            <w:noWrap/>
            <w:vAlign w:val="bottom"/>
            <w:hideMark/>
          </w:tcPr>
          <w:p w14:paraId="08E30EE0"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cycle3</w:t>
            </w:r>
          </w:p>
        </w:tc>
        <w:tc>
          <w:tcPr>
            <w:tcW w:w="390" w:type="pct"/>
            <w:tcBorders>
              <w:top w:val="nil"/>
              <w:left w:val="nil"/>
              <w:bottom w:val="nil"/>
              <w:right w:val="nil"/>
            </w:tcBorders>
            <w:shd w:val="clear" w:color="auto" w:fill="auto"/>
            <w:noWrap/>
            <w:vAlign w:val="bottom"/>
            <w:hideMark/>
          </w:tcPr>
          <w:p w14:paraId="09BE69D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0.305</w:t>
            </w:r>
          </w:p>
        </w:tc>
        <w:tc>
          <w:tcPr>
            <w:tcW w:w="390" w:type="pct"/>
            <w:tcBorders>
              <w:top w:val="nil"/>
              <w:left w:val="nil"/>
              <w:bottom w:val="nil"/>
              <w:right w:val="nil"/>
            </w:tcBorders>
            <w:shd w:val="clear" w:color="auto" w:fill="auto"/>
            <w:noWrap/>
            <w:vAlign w:val="bottom"/>
            <w:hideMark/>
          </w:tcPr>
          <w:p w14:paraId="68EF150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0.427</w:t>
            </w:r>
          </w:p>
        </w:tc>
        <w:tc>
          <w:tcPr>
            <w:tcW w:w="330" w:type="pct"/>
            <w:tcBorders>
              <w:top w:val="nil"/>
              <w:left w:val="nil"/>
              <w:bottom w:val="nil"/>
              <w:right w:val="nil"/>
            </w:tcBorders>
            <w:shd w:val="clear" w:color="auto" w:fill="auto"/>
            <w:noWrap/>
            <w:vAlign w:val="bottom"/>
            <w:hideMark/>
          </w:tcPr>
          <w:p w14:paraId="37058E2C"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-0.588</w:t>
            </w:r>
          </w:p>
        </w:tc>
        <w:tc>
          <w:tcPr>
            <w:tcW w:w="339" w:type="pct"/>
            <w:tcBorders>
              <w:top w:val="nil"/>
              <w:left w:val="nil"/>
              <w:bottom w:val="nil"/>
              <w:right w:val="nil"/>
            </w:tcBorders>
            <w:shd w:val="clear" w:color="auto" w:fill="auto"/>
            <w:noWrap/>
            <w:vAlign w:val="bottom"/>
            <w:hideMark/>
          </w:tcPr>
          <w:p w14:paraId="6B2BFA6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-0.268</w:t>
            </w:r>
          </w:p>
        </w:tc>
        <w:tc>
          <w:tcPr>
            <w:tcW w:w="368" w:type="pct"/>
            <w:tcBorders>
              <w:top w:val="nil"/>
              <w:left w:val="nil"/>
              <w:bottom w:val="nil"/>
              <w:right w:val="nil"/>
            </w:tcBorders>
            <w:shd w:val="clear" w:color="auto" w:fill="auto"/>
            <w:noWrap/>
            <w:vAlign w:val="bottom"/>
            <w:hideMark/>
          </w:tcPr>
          <w:p w14:paraId="1132727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0.296</w:t>
            </w:r>
          </w:p>
        </w:tc>
        <w:tc>
          <w:tcPr>
            <w:tcW w:w="368" w:type="pct"/>
            <w:tcBorders>
              <w:top w:val="nil"/>
              <w:left w:val="nil"/>
              <w:bottom w:val="nil"/>
              <w:right w:val="nil"/>
            </w:tcBorders>
            <w:shd w:val="clear" w:color="auto" w:fill="auto"/>
            <w:noWrap/>
            <w:vAlign w:val="bottom"/>
            <w:hideMark/>
          </w:tcPr>
          <w:p w14:paraId="575E6E3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0.380</w:t>
            </w:r>
          </w:p>
        </w:tc>
        <w:tc>
          <w:tcPr>
            <w:tcW w:w="301" w:type="pct"/>
            <w:tcBorders>
              <w:top w:val="nil"/>
              <w:left w:val="nil"/>
              <w:bottom w:val="nil"/>
              <w:right w:val="nil"/>
            </w:tcBorders>
            <w:shd w:val="clear" w:color="auto" w:fill="auto"/>
            <w:noWrap/>
            <w:vAlign w:val="bottom"/>
            <w:hideMark/>
          </w:tcPr>
          <w:p w14:paraId="5CB6064C"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-0.614</w:t>
            </w:r>
          </w:p>
        </w:tc>
        <w:tc>
          <w:tcPr>
            <w:tcW w:w="339" w:type="pct"/>
            <w:tcBorders>
              <w:top w:val="nil"/>
              <w:left w:val="nil"/>
              <w:bottom w:val="nil"/>
              <w:right w:val="nil"/>
            </w:tcBorders>
            <w:shd w:val="clear" w:color="auto" w:fill="auto"/>
            <w:noWrap/>
            <w:vAlign w:val="bottom"/>
            <w:hideMark/>
          </w:tcPr>
          <w:p w14:paraId="4E1C69C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0.163</w:t>
            </w:r>
          </w:p>
        </w:tc>
        <w:tc>
          <w:tcPr>
            <w:tcW w:w="368" w:type="pct"/>
            <w:tcBorders>
              <w:top w:val="nil"/>
              <w:left w:val="nil"/>
              <w:bottom w:val="nil"/>
              <w:right w:val="nil"/>
            </w:tcBorders>
            <w:shd w:val="clear" w:color="auto" w:fill="auto"/>
            <w:noWrap/>
            <w:vAlign w:val="bottom"/>
            <w:hideMark/>
          </w:tcPr>
          <w:p w14:paraId="3313AF4C"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0.207</w:t>
            </w:r>
          </w:p>
        </w:tc>
        <w:tc>
          <w:tcPr>
            <w:tcW w:w="368" w:type="pct"/>
            <w:tcBorders>
              <w:top w:val="nil"/>
              <w:left w:val="nil"/>
              <w:bottom w:val="nil"/>
              <w:right w:val="nil"/>
            </w:tcBorders>
            <w:shd w:val="clear" w:color="auto" w:fill="auto"/>
            <w:noWrap/>
            <w:vAlign w:val="bottom"/>
            <w:hideMark/>
          </w:tcPr>
          <w:p w14:paraId="1538B79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0.262</w:t>
            </w:r>
          </w:p>
        </w:tc>
        <w:tc>
          <w:tcPr>
            <w:tcW w:w="368" w:type="pct"/>
            <w:tcBorders>
              <w:top w:val="nil"/>
              <w:left w:val="nil"/>
              <w:bottom w:val="nil"/>
              <w:right w:val="nil"/>
            </w:tcBorders>
            <w:shd w:val="clear" w:color="auto" w:fill="auto"/>
            <w:noWrap/>
            <w:vAlign w:val="bottom"/>
            <w:hideMark/>
          </w:tcPr>
          <w:p w14:paraId="3BE7486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-0.0202</w:t>
            </w:r>
          </w:p>
        </w:tc>
        <w:tc>
          <w:tcPr>
            <w:tcW w:w="368" w:type="pct"/>
            <w:tcBorders>
              <w:top w:val="nil"/>
              <w:left w:val="nil"/>
              <w:bottom w:val="nil"/>
              <w:right w:val="nil"/>
            </w:tcBorders>
            <w:shd w:val="clear" w:color="auto" w:fill="auto"/>
            <w:noWrap/>
            <w:vAlign w:val="bottom"/>
            <w:hideMark/>
          </w:tcPr>
          <w:p w14:paraId="32D0CA7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0.417</w:t>
            </w:r>
          </w:p>
        </w:tc>
      </w:tr>
      <w:tr w:rsidR="00332ACD" w:rsidRPr="00C06E3F" w14:paraId="4120189A" w14:textId="77777777" w:rsidTr="00A041CF">
        <w:trPr>
          <w:trHeight w:val="255"/>
        </w:trPr>
        <w:tc>
          <w:tcPr>
            <w:tcW w:w="704" w:type="pct"/>
            <w:tcBorders>
              <w:top w:val="nil"/>
              <w:left w:val="nil"/>
              <w:bottom w:val="nil"/>
              <w:right w:val="nil"/>
            </w:tcBorders>
            <w:shd w:val="clear" w:color="auto" w:fill="auto"/>
            <w:noWrap/>
            <w:vAlign w:val="bottom"/>
            <w:hideMark/>
          </w:tcPr>
          <w:p w14:paraId="46DD7314"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38949E8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(0.375)</w:t>
            </w:r>
          </w:p>
        </w:tc>
        <w:tc>
          <w:tcPr>
            <w:tcW w:w="390" w:type="pct"/>
            <w:tcBorders>
              <w:top w:val="nil"/>
              <w:left w:val="nil"/>
              <w:bottom w:val="nil"/>
              <w:right w:val="nil"/>
            </w:tcBorders>
            <w:shd w:val="clear" w:color="auto" w:fill="auto"/>
            <w:noWrap/>
            <w:vAlign w:val="bottom"/>
            <w:hideMark/>
          </w:tcPr>
          <w:p w14:paraId="3892A03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(0.390)</w:t>
            </w:r>
          </w:p>
        </w:tc>
        <w:tc>
          <w:tcPr>
            <w:tcW w:w="330" w:type="pct"/>
            <w:tcBorders>
              <w:top w:val="nil"/>
              <w:left w:val="nil"/>
              <w:bottom w:val="nil"/>
              <w:right w:val="nil"/>
            </w:tcBorders>
            <w:shd w:val="clear" w:color="auto" w:fill="auto"/>
            <w:noWrap/>
            <w:vAlign w:val="bottom"/>
            <w:hideMark/>
          </w:tcPr>
          <w:p w14:paraId="6C18815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(0.631)</w:t>
            </w:r>
          </w:p>
        </w:tc>
        <w:tc>
          <w:tcPr>
            <w:tcW w:w="339" w:type="pct"/>
            <w:tcBorders>
              <w:top w:val="nil"/>
              <w:left w:val="nil"/>
              <w:bottom w:val="nil"/>
              <w:right w:val="nil"/>
            </w:tcBorders>
            <w:shd w:val="clear" w:color="auto" w:fill="auto"/>
            <w:noWrap/>
            <w:vAlign w:val="bottom"/>
            <w:hideMark/>
          </w:tcPr>
          <w:p w14:paraId="0327DFE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(0.771)</w:t>
            </w:r>
          </w:p>
        </w:tc>
        <w:tc>
          <w:tcPr>
            <w:tcW w:w="368" w:type="pct"/>
            <w:tcBorders>
              <w:top w:val="nil"/>
              <w:left w:val="nil"/>
              <w:bottom w:val="nil"/>
              <w:right w:val="nil"/>
            </w:tcBorders>
            <w:shd w:val="clear" w:color="auto" w:fill="auto"/>
            <w:noWrap/>
            <w:vAlign w:val="bottom"/>
            <w:hideMark/>
          </w:tcPr>
          <w:p w14:paraId="2BC4371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(0.403)</w:t>
            </w:r>
          </w:p>
        </w:tc>
        <w:tc>
          <w:tcPr>
            <w:tcW w:w="368" w:type="pct"/>
            <w:tcBorders>
              <w:top w:val="nil"/>
              <w:left w:val="nil"/>
              <w:bottom w:val="nil"/>
              <w:right w:val="nil"/>
            </w:tcBorders>
            <w:shd w:val="clear" w:color="auto" w:fill="auto"/>
            <w:noWrap/>
            <w:vAlign w:val="bottom"/>
            <w:hideMark/>
          </w:tcPr>
          <w:p w14:paraId="218164D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(0.416)</w:t>
            </w:r>
          </w:p>
        </w:tc>
        <w:tc>
          <w:tcPr>
            <w:tcW w:w="301" w:type="pct"/>
            <w:tcBorders>
              <w:top w:val="nil"/>
              <w:left w:val="nil"/>
              <w:bottom w:val="nil"/>
              <w:right w:val="nil"/>
            </w:tcBorders>
            <w:shd w:val="clear" w:color="auto" w:fill="auto"/>
            <w:noWrap/>
            <w:vAlign w:val="bottom"/>
            <w:hideMark/>
          </w:tcPr>
          <w:p w14:paraId="7C06588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(0.702)</w:t>
            </w:r>
          </w:p>
        </w:tc>
        <w:tc>
          <w:tcPr>
            <w:tcW w:w="339" w:type="pct"/>
            <w:tcBorders>
              <w:top w:val="nil"/>
              <w:left w:val="nil"/>
              <w:bottom w:val="nil"/>
              <w:right w:val="nil"/>
            </w:tcBorders>
            <w:shd w:val="clear" w:color="auto" w:fill="auto"/>
            <w:noWrap/>
            <w:vAlign w:val="bottom"/>
            <w:hideMark/>
          </w:tcPr>
          <w:p w14:paraId="1A7F3DB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(0.876)</w:t>
            </w:r>
          </w:p>
        </w:tc>
        <w:tc>
          <w:tcPr>
            <w:tcW w:w="368" w:type="pct"/>
            <w:tcBorders>
              <w:top w:val="nil"/>
              <w:left w:val="nil"/>
              <w:bottom w:val="nil"/>
              <w:right w:val="nil"/>
            </w:tcBorders>
            <w:shd w:val="clear" w:color="auto" w:fill="auto"/>
            <w:noWrap/>
            <w:vAlign w:val="bottom"/>
            <w:hideMark/>
          </w:tcPr>
          <w:p w14:paraId="1E70378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(0.309)</w:t>
            </w:r>
          </w:p>
        </w:tc>
        <w:tc>
          <w:tcPr>
            <w:tcW w:w="368" w:type="pct"/>
            <w:tcBorders>
              <w:top w:val="nil"/>
              <w:left w:val="nil"/>
              <w:bottom w:val="nil"/>
              <w:right w:val="nil"/>
            </w:tcBorders>
            <w:shd w:val="clear" w:color="auto" w:fill="auto"/>
            <w:noWrap/>
            <w:vAlign w:val="bottom"/>
            <w:hideMark/>
          </w:tcPr>
          <w:p w14:paraId="520F14E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(0.322)</w:t>
            </w:r>
          </w:p>
        </w:tc>
        <w:tc>
          <w:tcPr>
            <w:tcW w:w="368" w:type="pct"/>
            <w:tcBorders>
              <w:top w:val="nil"/>
              <w:left w:val="nil"/>
              <w:bottom w:val="nil"/>
              <w:right w:val="nil"/>
            </w:tcBorders>
            <w:shd w:val="clear" w:color="auto" w:fill="auto"/>
            <w:noWrap/>
            <w:vAlign w:val="bottom"/>
            <w:hideMark/>
          </w:tcPr>
          <w:p w14:paraId="27A1BA1C"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(0.482)</w:t>
            </w:r>
          </w:p>
        </w:tc>
        <w:tc>
          <w:tcPr>
            <w:tcW w:w="368" w:type="pct"/>
            <w:tcBorders>
              <w:top w:val="nil"/>
              <w:left w:val="nil"/>
              <w:bottom w:val="nil"/>
              <w:right w:val="nil"/>
            </w:tcBorders>
            <w:shd w:val="clear" w:color="auto" w:fill="auto"/>
            <w:noWrap/>
            <w:vAlign w:val="bottom"/>
            <w:hideMark/>
          </w:tcPr>
          <w:p w14:paraId="026D95F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(0.602)</w:t>
            </w:r>
          </w:p>
        </w:tc>
      </w:tr>
      <w:tr w:rsidR="00332ACD" w:rsidRPr="00C06E3F" w14:paraId="7ADC6FEF" w14:textId="77777777" w:rsidTr="00A041CF">
        <w:trPr>
          <w:trHeight w:val="255"/>
        </w:trPr>
        <w:tc>
          <w:tcPr>
            <w:tcW w:w="704" w:type="pct"/>
            <w:tcBorders>
              <w:top w:val="nil"/>
              <w:left w:val="nil"/>
              <w:bottom w:val="nil"/>
              <w:right w:val="nil"/>
            </w:tcBorders>
            <w:shd w:val="clear" w:color="auto" w:fill="auto"/>
            <w:noWrap/>
            <w:vAlign w:val="bottom"/>
            <w:hideMark/>
          </w:tcPr>
          <w:p w14:paraId="075C91EF"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treatment</w:t>
            </w:r>
          </w:p>
        </w:tc>
        <w:tc>
          <w:tcPr>
            <w:tcW w:w="390" w:type="pct"/>
            <w:tcBorders>
              <w:top w:val="nil"/>
              <w:left w:val="nil"/>
              <w:bottom w:val="nil"/>
              <w:right w:val="nil"/>
            </w:tcBorders>
            <w:shd w:val="clear" w:color="auto" w:fill="auto"/>
            <w:noWrap/>
            <w:vAlign w:val="bottom"/>
            <w:hideMark/>
          </w:tcPr>
          <w:p w14:paraId="05573AF8" w14:textId="77777777" w:rsidR="00332ACD" w:rsidRPr="00C06E3F" w:rsidRDefault="00332ACD" w:rsidP="00A041CF">
            <w:pPr>
              <w:spacing w:after="0" w:line="240" w:lineRule="auto"/>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7E7DF7F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0.0251</w:t>
            </w:r>
          </w:p>
        </w:tc>
        <w:tc>
          <w:tcPr>
            <w:tcW w:w="330" w:type="pct"/>
            <w:tcBorders>
              <w:top w:val="nil"/>
              <w:left w:val="nil"/>
              <w:bottom w:val="nil"/>
              <w:right w:val="nil"/>
            </w:tcBorders>
            <w:shd w:val="clear" w:color="auto" w:fill="auto"/>
            <w:noWrap/>
            <w:vAlign w:val="bottom"/>
            <w:hideMark/>
          </w:tcPr>
          <w:p w14:paraId="419E773A"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39" w:type="pct"/>
            <w:tcBorders>
              <w:top w:val="nil"/>
              <w:left w:val="nil"/>
              <w:bottom w:val="nil"/>
              <w:right w:val="nil"/>
            </w:tcBorders>
            <w:shd w:val="clear" w:color="auto" w:fill="auto"/>
            <w:noWrap/>
            <w:vAlign w:val="bottom"/>
            <w:hideMark/>
          </w:tcPr>
          <w:p w14:paraId="7750C46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0.0369</w:t>
            </w:r>
          </w:p>
        </w:tc>
        <w:tc>
          <w:tcPr>
            <w:tcW w:w="368" w:type="pct"/>
            <w:tcBorders>
              <w:top w:val="nil"/>
              <w:left w:val="nil"/>
              <w:bottom w:val="nil"/>
              <w:right w:val="nil"/>
            </w:tcBorders>
            <w:shd w:val="clear" w:color="auto" w:fill="auto"/>
            <w:noWrap/>
            <w:vAlign w:val="bottom"/>
            <w:hideMark/>
          </w:tcPr>
          <w:p w14:paraId="708BCFE6"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68" w:type="pct"/>
            <w:tcBorders>
              <w:top w:val="nil"/>
              <w:left w:val="nil"/>
              <w:bottom w:val="nil"/>
              <w:right w:val="nil"/>
            </w:tcBorders>
            <w:shd w:val="clear" w:color="auto" w:fill="auto"/>
            <w:noWrap/>
            <w:vAlign w:val="bottom"/>
            <w:hideMark/>
          </w:tcPr>
          <w:p w14:paraId="3EB3B02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0.0226</w:t>
            </w:r>
          </w:p>
        </w:tc>
        <w:tc>
          <w:tcPr>
            <w:tcW w:w="301" w:type="pct"/>
            <w:tcBorders>
              <w:top w:val="nil"/>
              <w:left w:val="nil"/>
              <w:bottom w:val="nil"/>
              <w:right w:val="nil"/>
            </w:tcBorders>
            <w:shd w:val="clear" w:color="auto" w:fill="auto"/>
            <w:noWrap/>
            <w:vAlign w:val="bottom"/>
            <w:hideMark/>
          </w:tcPr>
          <w:p w14:paraId="0E799CEA"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39" w:type="pct"/>
            <w:tcBorders>
              <w:top w:val="nil"/>
              <w:left w:val="nil"/>
              <w:bottom w:val="nil"/>
              <w:right w:val="nil"/>
            </w:tcBorders>
            <w:shd w:val="clear" w:color="000000" w:fill="FFFF00"/>
            <w:noWrap/>
            <w:vAlign w:val="bottom"/>
            <w:hideMark/>
          </w:tcPr>
          <w:p w14:paraId="6A85813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0.0906#</w:t>
            </w:r>
          </w:p>
        </w:tc>
        <w:tc>
          <w:tcPr>
            <w:tcW w:w="368" w:type="pct"/>
            <w:tcBorders>
              <w:top w:val="nil"/>
              <w:left w:val="nil"/>
              <w:bottom w:val="nil"/>
              <w:right w:val="nil"/>
            </w:tcBorders>
            <w:shd w:val="clear" w:color="auto" w:fill="auto"/>
            <w:noWrap/>
            <w:vAlign w:val="bottom"/>
            <w:hideMark/>
          </w:tcPr>
          <w:p w14:paraId="1EBA19E2"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68" w:type="pct"/>
            <w:tcBorders>
              <w:top w:val="nil"/>
              <w:left w:val="nil"/>
              <w:bottom w:val="nil"/>
              <w:right w:val="nil"/>
            </w:tcBorders>
            <w:shd w:val="clear" w:color="auto" w:fill="auto"/>
            <w:noWrap/>
            <w:vAlign w:val="bottom"/>
            <w:hideMark/>
          </w:tcPr>
          <w:p w14:paraId="647FA7D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0.0129</w:t>
            </w:r>
          </w:p>
        </w:tc>
        <w:tc>
          <w:tcPr>
            <w:tcW w:w="368" w:type="pct"/>
            <w:tcBorders>
              <w:top w:val="nil"/>
              <w:left w:val="nil"/>
              <w:bottom w:val="nil"/>
              <w:right w:val="nil"/>
            </w:tcBorders>
            <w:shd w:val="clear" w:color="auto" w:fill="auto"/>
            <w:noWrap/>
            <w:vAlign w:val="bottom"/>
            <w:hideMark/>
          </w:tcPr>
          <w:p w14:paraId="10572B3E"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68" w:type="pct"/>
            <w:tcBorders>
              <w:top w:val="nil"/>
              <w:left w:val="nil"/>
              <w:bottom w:val="nil"/>
              <w:right w:val="nil"/>
            </w:tcBorders>
            <w:shd w:val="clear" w:color="auto" w:fill="auto"/>
            <w:noWrap/>
            <w:vAlign w:val="bottom"/>
            <w:hideMark/>
          </w:tcPr>
          <w:p w14:paraId="7B22A33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0.0514</w:t>
            </w:r>
          </w:p>
        </w:tc>
      </w:tr>
      <w:tr w:rsidR="00332ACD" w:rsidRPr="00C06E3F" w14:paraId="5A08F48B" w14:textId="77777777" w:rsidTr="00A041CF">
        <w:trPr>
          <w:trHeight w:val="255"/>
        </w:trPr>
        <w:tc>
          <w:tcPr>
            <w:tcW w:w="704" w:type="pct"/>
            <w:tcBorders>
              <w:top w:val="nil"/>
              <w:left w:val="nil"/>
              <w:bottom w:val="nil"/>
              <w:right w:val="nil"/>
            </w:tcBorders>
            <w:shd w:val="clear" w:color="auto" w:fill="auto"/>
            <w:noWrap/>
            <w:vAlign w:val="bottom"/>
            <w:hideMark/>
          </w:tcPr>
          <w:p w14:paraId="75BF26DF"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41432D60" w14:textId="77777777" w:rsidR="00332ACD" w:rsidRPr="00C06E3F" w:rsidRDefault="00332ACD" w:rsidP="00A041CF">
            <w:pPr>
              <w:spacing w:after="0" w:line="240" w:lineRule="auto"/>
              <w:rPr>
                <w:rFonts w:ascii="Times New Roman" w:eastAsia="Times New Roman" w:hAnsi="Times New Roman" w:cs="Times New Roman"/>
                <w:sz w:val="18"/>
                <w:szCs w:val="18"/>
              </w:rPr>
            </w:pPr>
          </w:p>
        </w:tc>
        <w:tc>
          <w:tcPr>
            <w:tcW w:w="390" w:type="pct"/>
            <w:tcBorders>
              <w:top w:val="nil"/>
              <w:left w:val="nil"/>
              <w:bottom w:val="nil"/>
              <w:right w:val="nil"/>
            </w:tcBorders>
            <w:shd w:val="clear" w:color="auto" w:fill="auto"/>
            <w:noWrap/>
            <w:vAlign w:val="bottom"/>
            <w:hideMark/>
          </w:tcPr>
          <w:p w14:paraId="4930992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(0.0219)</w:t>
            </w:r>
          </w:p>
        </w:tc>
        <w:tc>
          <w:tcPr>
            <w:tcW w:w="330" w:type="pct"/>
            <w:tcBorders>
              <w:top w:val="nil"/>
              <w:left w:val="nil"/>
              <w:bottom w:val="nil"/>
              <w:right w:val="nil"/>
            </w:tcBorders>
            <w:shd w:val="clear" w:color="auto" w:fill="auto"/>
            <w:noWrap/>
            <w:vAlign w:val="bottom"/>
            <w:hideMark/>
          </w:tcPr>
          <w:p w14:paraId="68709934"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39" w:type="pct"/>
            <w:tcBorders>
              <w:top w:val="nil"/>
              <w:left w:val="nil"/>
              <w:bottom w:val="nil"/>
              <w:right w:val="nil"/>
            </w:tcBorders>
            <w:shd w:val="clear" w:color="auto" w:fill="auto"/>
            <w:noWrap/>
            <w:vAlign w:val="bottom"/>
            <w:hideMark/>
          </w:tcPr>
          <w:p w14:paraId="42B23B8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(0.0503)</w:t>
            </w:r>
          </w:p>
        </w:tc>
        <w:tc>
          <w:tcPr>
            <w:tcW w:w="368" w:type="pct"/>
            <w:tcBorders>
              <w:top w:val="nil"/>
              <w:left w:val="nil"/>
              <w:bottom w:val="nil"/>
              <w:right w:val="nil"/>
            </w:tcBorders>
            <w:shd w:val="clear" w:color="auto" w:fill="auto"/>
            <w:noWrap/>
            <w:vAlign w:val="bottom"/>
            <w:hideMark/>
          </w:tcPr>
          <w:p w14:paraId="4AA28980"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68" w:type="pct"/>
            <w:tcBorders>
              <w:top w:val="nil"/>
              <w:left w:val="nil"/>
              <w:bottom w:val="nil"/>
              <w:right w:val="nil"/>
            </w:tcBorders>
            <w:shd w:val="clear" w:color="auto" w:fill="auto"/>
            <w:noWrap/>
            <w:vAlign w:val="bottom"/>
            <w:hideMark/>
          </w:tcPr>
          <w:p w14:paraId="5881DD1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(0.0258)</w:t>
            </w:r>
          </w:p>
        </w:tc>
        <w:tc>
          <w:tcPr>
            <w:tcW w:w="301" w:type="pct"/>
            <w:tcBorders>
              <w:top w:val="nil"/>
              <w:left w:val="nil"/>
              <w:bottom w:val="nil"/>
              <w:right w:val="nil"/>
            </w:tcBorders>
            <w:shd w:val="clear" w:color="auto" w:fill="auto"/>
            <w:noWrap/>
            <w:vAlign w:val="bottom"/>
            <w:hideMark/>
          </w:tcPr>
          <w:p w14:paraId="090AF91F"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39" w:type="pct"/>
            <w:tcBorders>
              <w:top w:val="nil"/>
              <w:left w:val="nil"/>
              <w:bottom w:val="nil"/>
              <w:right w:val="nil"/>
            </w:tcBorders>
            <w:shd w:val="clear" w:color="auto" w:fill="auto"/>
            <w:noWrap/>
            <w:vAlign w:val="bottom"/>
            <w:hideMark/>
          </w:tcPr>
          <w:p w14:paraId="0503DE3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(0.0631)</w:t>
            </w:r>
          </w:p>
        </w:tc>
        <w:tc>
          <w:tcPr>
            <w:tcW w:w="368" w:type="pct"/>
            <w:tcBorders>
              <w:top w:val="nil"/>
              <w:left w:val="nil"/>
              <w:bottom w:val="nil"/>
              <w:right w:val="nil"/>
            </w:tcBorders>
            <w:shd w:val="clear" w:color="auto" w:fill="auto"/>
            <w:noWrap/>
            <w:vAlign w:val="bottom"/>
            <w:hideMark/>
          </w:tcPr>
          <w:p w14:paraId="007100E2"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68" w:type="pct"/>
            <w:tcBorders>
              <w:top w:val="nil"/>
              <w:left w:val="nil"/>
              <w:bottom w:val="nil"/>
              <w:right w:val="nil"/>
            </w:tcBorders>
            <w:shd w:val="clear" w:color="auto" w:fill="auto"/>
            <w:noWrap/>
            <w:vAlign w:val="bottom"/>
            <w:hideMark/>
          </w:tcPr>
          <w:p w14:paraId="0A3B9F3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(0.0205)</w:t>
            </w:r>
          </w:p>
        </w:tc>
        <w:tc>
          <w:tcPr>
            <w:tcW w:w="368" w:type="pct"/>
            <w:tcBorders>
              <w:top w:val="nil"/>
              <w:left w:val="nil"/>
              <w:bottom w:val="nil"/>
              <w:right w:val="nil"/>
            </w:tcBorders>
            <w:shd w:val="clear" w:color="auto" w:fill="auto"/>
            <w:noWrap/>
            <w:vAlign w:val="bottom"/>
            <w:hideMark/>
          </w:tcPr>
          <w:p w14:paraId="2C57D4E7"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68" w:type="pct"/>
            <w:tcBorders>
              <w:top w:val="nil"/>
              <w:left w:val="nil"/>
              <w:bottom w:val="nil"/>
              <w:right w:val="nil"/>
            </w:tcBorders>
            <w:shd w:val="clear" w:color="auto" w:fill="auto"/>
            <w:noWrap/>
            <w:vAlign w:val="bottom"/>
            <w:hideMark/>
          </w:tcPr>
          <w:p w14:paraId="408F71A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(0.0428)</w:t>
            </w:r>
          </w:p>
        </w:tc>
      </w:tr>
      <w:tr w:rsidR="00332ACD" w:rsidRPr="00C06E3F" w14:paraId="6CE6EF57" w14:textId="77777777" w:rsidTr="00A041CF">
        <w:trPr>
          <w:trHeight w:val="255"/>
        </w:trPr>
        <w:tc>
          <w:tcPr>
            <w:tcW w:w="704" w:type="pct"/>
            <w:tcBorders>
              <w:top w:val="nil"/>
              <w:left w:val="nil"/>
              <w:bottom w:val="nil"/>
              <w:right w:val="nil"/>
            </w:tcBorders>
            <w:shd w:val="clear" w:color="auto" w:fill="auto"/>
            <w:noWrap/>
            <w:vAlign w:val="bottom"/>
            <w:hideMark/>
          </w:tcPr>
          <w:p w14:paraId="249A4FDD"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year2016</w:t>
            </w:r>
          </w:p>
        </w:tc>
        <w:tc>
          <w:tcPr>
            <w:tcW w:w="390" w:type="pct"/>
            <w:tcBorders>
              <w:top w:val="nil"/>
              <w:left w:val="nil"/>
              <w:bottom w:val="nil"/>
              <w:right w:val="nil"/>
            </w:tcBorders>
            <w:shd w:val="clear" w:color="auto" w:fill="auto"/>
            <w:noWrap/>
            <w:vAlign w:val="bottom"/>
            <w:hideMark/>
          </w:tcPr>
          <w:p w14:paraId="4EF6A32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-0.502</w:t>
            </w:r>
          </w:p>
        </w:tc>
        <w:tc>
          <w:tcPr>
            <w:tcW w:w="390" w:type="pct"/>
            <w:tcBorders>
              <w:top w:val="nil"/>
              <w:left w:val="nil"/>
              <w:bottom w:val="nil"/>
              <w:right w:val="nil"/>
            </w:tcBorders>
            <w:shd w:val="clear" w:color="auto" w:fill="auto"/>
            <w:noWrap/>
            <w:vAlign w:val="bottom"/>
            <w:hideMark/>
          </w:tcPr>
          <w:p w14:paraId="66DF0A0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-0.577</w:t>
            </w:r>
          </w:p>
        </w:tc>
        <w:tc>
          <w:tcPr>
            <w:tcW w:w="330" w:type="pct"/>
            <w:tcBorders>
              <w:top w:val="nil"/>
              <w:left w:val="nil"/>
              <w:bottom w:val="nil"/>
              <w:right w:val="nil"/>
            </w:tcBorders>
            <w:shd w:val="clear" w:color="auto" w:fill="auto"/>
            <w:noWrap/>
            <w:vAlign w:val="bottom"/>
            <w:hideMark/>
          </w:tcPr>
          <w:p w14:paraId="158FB09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1.169</w:t>
            </w:r>
          </w:p>
        </w:tc>
        <w:tc>
          <w:tcPr>
            <w:tcW w:w="339" w:type="pct"/>
            <w:tcBorders>
              <w:top w:val="nil"/>
              <w:left w:val="nil"/>
              <w:bottom w:val="nil"/>
              <w:right w:val="nil"/>
            </w:tcBorders>
            <w:shd w:val="clear" w:color="auto" w:fill="auto"/>
            <w:noWrap/>
            <w:vAlign w:val="bottom"/>
            <w:hideMark/>
          </w:tcPr>
          <w:p w14:paraId="44765DBB"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1.013</w:t>
            </w:r>
          </w:p>
        </w:tc>
        <w:tc>
          <w:tcPr>
            <w:tcW w:w="368" w:type="pct"/>
            <w:tcBorders>
              <w:top w:val="nil"/>
              <w:left w:val="nil"/>
              <w:bottom w:val="nil"/>
              <w:right w:val="nil"/>
            </w:tcBorders>
            <w:shd w:val="clear" w:color="auto" w:fill="auto"/>
            <w:noWrap/>
            <w:vAlign w:val="bottom"/>
            <w:hideMark/>
          </w:tcPr>
          <w:p w14:paraId="0BF6B6B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0.412</w:t>
            </w:r>
          </w:p>
        </w:tc>
        <w:tc>
          <w:tcPr>
            <w:tcW w:w="368" w:type="pct"/>
            <w:tcBorders>
              <w:top w:val="nil"/>
              <w:left w:val="nil"/>
              <w:bottom w:val="nil"/>
              <w:right w:val="nil"/>
            </w:tcBorders>
            <w:shd w:val="clear" w:color="auto" w:fill="auto"/>
            <w:noWrap/>
            <w:vAlign w:val="bottom"/>
            <w:hideMark/>
          </w:tcPr>
          <w:p w14:paraId="12CC2D8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0.364</w:t>
            </w:r>
          </w:p>
        </w:tc>
        <w:tc>
          <w:tcPr>
            <w:tcW w:w="301" w:type="pct"/>
            <w:tcBorders>
              <w:top w:val="nil"/>
              <w:left w:val="nil"/>
              <w:bottom w:val="nil"/>
              <w:right w:val="nil"/>
            </w:tcBorders>
            <w:shd w:val="clear" w:color="auto" w:fill="auto"/>
            <w:noWrap/>
            <w:vAlign w:val="bottom"/>
            <w:hideMark/>
          </w:tcPr>
          <w:p w14:paraId="3DFC2E0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1.739*</w:t>
            </w:r>
          </w:p>
        </w:tc>
        <w:tc>
          <w:tcPr>
            <w:tcW w:w="339" w:type="pct"/>
            <w:tcBorders>
              <w:top w:val="nil"/>
              <w:left w:val="nil"/>
              <w:bottom w:val="nil"/>
              <w:right w:val="nil"/>
            </w:tcBorders>
            <w:shd w:val="clear" w:color="auto" w:fill="auto"/>
            <w:noWrap/>
            <w:vAlign w:val="bottom"/>
            <w:hideMark/>
          </w:tcPr>
          <w:p w14:paraId="0E7D7D2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1.381#</w:t>
            </w:r>
          </w:p>
        </w:tc>
        <w:tc>
          <w:tcPr>
            <w:tcW w:w="368" w:type="pct"/>
            <w:tcBorders>
              <w:top w:val="nil"/>
              <w:left w:val="nil"/>
              <w:bottom w:val="nil"/>
              <w:right w:val="nil"/>
            </w:tcBorders>
            <w:shd w:val="clear" w:color="auto" w:fill="auto"/>
            <w:noWrap/>
            <w:vAlign w:val="bottom"/>
            <w:hideMark/>
          </w:tcPr>
          <w:p w14:paraId="7F383CF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0.138</w:t>
            </w:r>
          </w:p>
        </w:tc>
        <w:tc>
          <w:tcPr>
            <w:tcW w:w="368" w:type="pct"/>
            <w:tcBorders>
              <w:top w:val="nil"/>
              <w:left w:val="nil"/>
              <w:bottom w:val="nil"/>
              <w:right w:val="nil"/>
            </w:tcBorders>
            <w:shd w:val="clear" w:color="auto" w:fill="auto"/>
            <w:noWrap/>
            <w:vAlign w:val="bottom"/>
            <w:hideMark/>
          </w:tcPr>
          <w:p w14:paraId="2B8838E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0.111</w:t>
            </w:r>
          </w:p>
        </w:tc>
        <w:tc>
          <w:tcPr>
            <w:tcW w:w="368" w:type="pct"/>
            <w:tcBorders>
              <w:top w:val="nil"/>
              <w:left w:val="nil"/>
              <w:bottom w:val="nil"/>
              <w:right w:val="nil"/>
            </w:tcBorders>
            <w:shd w:val="clear" w:color="auto" w:fill="auto"/>
            <w:noWrap/>
            <w:vAlign w:val="bottom"/>
            <w:hideMark/>
          </w:tcPr>
          <w:p w14:paraId="23FC005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0.889+</w:t>
            </w:r>
          </w:p>
        </w:tc>
        <w:tc>
          <w:tcPr>
            <w:tcW w:w="368" w:type="pct"/>
            <w:tcBorders>
              <w:top w:val="nil"/>
              <w:left w:val="nil"/>
              <w:bottom w:val="nil"/>
              <w:right w:val="nil"/>
            </w:tcBorders>
            <w:shd w:val="clear" w:color="auto" w:fill="auto"/>
            <w:noWrap/>
            <w:vAlign w:val="bottom"/>
            <w:hideMark/>
          </w:tcPr>
          <w:p w14:paraId="15A4C35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0.656</w:t>
            </w:r>
          </w:p>
        </w:tc>
      </w:tr>
      <w:tr w:rsidR="00332ACD" w:rsidRPr="00C06E3F" w14:paraId="25520E88" w14:textId="77777777" w:rsidTr="00A041CF">
        <w:trPr>
          <w:trHeight w:val="255"/>
        </w:trPr>
        <w:tc>
          <w:tcPr>
            <w:tcW w:w="704" w:type="pct"/>
            <w:tcBorders>
              <w:top w:val="nil"/>
              <w:left w:val="nil"/>
              <w:bottom w:val="nil"/>
              <w:right w:val="nil"/>
            </w:tcBorders>
            <w:shd w:val="clear" w:color="auto" w:fill="auto"/>
            <w:noWrap/>
            <w:vAlign w:val="bottom"/>
            <w:hideMark/>
          </w:tcPr>
          <w:p w14:paraId="7278DDC7"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21E1213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(0.459)</w:t>
            </w:r>
          </w:p>
        </w:tc>
        <w:tc>
          <w:tcPr>
            <w:tcW w:w="390" w:type="pct"/>
            <w:tcBorders>
              <w:top w:val="nil"/>
              <w:left w:val="nil"/>
              <w:bottom w:val="nil"/>
              <w:right w:val="nil"/>
            </w:tcBorders>
            <w:shd w:val="clear" w:color="auto" w:fill="auto"/>
            <w:noWrap/>
            <w:vAlign w:val="bottom"/>
            <w:hideMark/>
          </w:tcPr>
          <w:p w14:paraId="54C31F0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(0.463)</w:t>
            </w:r>
          </w:p>
        </w:tc>
        <w:tc>
          <w:tcPr>
            <w:tcW w:w="330" w:type="pct"/>
            <w:tcBorders>
              <w:top w:val="nil"/>
              <w:left w:val="nil"/>
              <w:bottom w:val="nil"/>
              <w:right w:val="nil"/>
            </w:tcBorders>
            <w:shd w:val="clear" w:color="auto" w:fill="auto"/>
            <w:noWrap/>
            <w:vAlign w:val="bottom"/>
            <w:hideMark/>
          </w:tcPr>
          <w:p w14:paraId="5C8B362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(0.938)</w:t>
            </w:r>
          </w:p>
        </w:tc>
        <w:tc>
          <w:tcPr>
            <w:tcW w:w="339" w:type="pct"/>
            <w:tcBorders>
              <w:top w:val="nil"/>
              <w:left w:val="nil"/>
              <w:bottom w:val="nil"/>
              <w:right w:val="nil"/>
            </w:tcBorders>
            <w:shd w:val="clear" w:color="auto" w:fill="auto"/>
            <w:noWrap/>
            <w:vAlign w:val="bottom"/>
            <w:hideMark/>
          </w:tcPr>
          <w:p w14:paraId="63A9366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(0.969)</w:t>
            </w:r>
          </w:p>
        </w:tc>
        <w:tc>
          <w:tcPr>
            <w:tcW w:w="368" w:type="pct"/>
            <w:tcBorders>
              <w:top w:val="nil"/>
              <w:left w:val="nil"/>
              <w:bottom w:val="nil"/>
              <w:right w:val="nil"/>
            </w:tcBorders>
            <w:shd w:val="clear" w:color="auto" w:fill="auto"/>
            <w:noWrap/>
            <w:vAlign w:val="bottom"/>
            <w:hideMark/>
          </w:tcPr>
          <w:p w14:paraId="6D981AA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(0.475)</w:t>
            </w:r>
          </w:p>
        </w:tc>
        <w:tc>
          <w:tcPr>
            <w:tcW w:w="368" w:type="pct"/>
            <w:tcBorders>
              <w:top w:val="nil"/>
              <w:left w:val="nil"/>
              <w:bottom w:val="nil"/>
              <w:right w:val="nil"/>
            </w:tcBorders>
            <w:shd w:val="clear" w:color="auto" w:fill="auto"/>
            <w:noWrap/>
            <w:vAlign w:val="bottom"/>
            <w:hideMark/>
          </w:tcPr>
          <w:p w14:paraId="7F4261D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(0.480)</w:t>
            </w:r>
          </w:p>
        </w:tc>
        <w:tc>
          <w:tcPr>
            <w:tcW w:w="301" w:type="pct"/>
            <w:tcBorders>
              <w:top w:val="nil"/>
              <w:left w:val="nil"/>
              <w:bottom w:val="nil"/>
              <w:right w:val="nil"/>
            </w:tcBorders>
            <w:shd w:val="clear" w:color="auto" w:fill="auto"/>
            <w:noWrap/>
            <w:vAlign w:val="bottom"/>
            <w:hideMark/>
          </w:tcPr>
          <w:p w14:paraId="30B0365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(1.014)</w:t>
            </w:r>
          </w:p>
        </w:tc>
        <w:tc>
          <w:tcPr>
            <w:tcW w:w="339" w:type="pct"/>
            <w:tcBorders>
              <w:top w:val="nil"/>
              <w:left w:val="nil"/>
              <w:bottom w:val="nil"/>
              <w:right w:val="nil"/>
            </w:tcBorders>
            <w:shd w:val="clear" w:color="auto" w:fill="auto"/>
            <w:noWrap/>
            <w:vAlign w:val="bottom"/>
            <w:hideMark/>
          </w:tcPr>
          <w:p w14:paraId="7322961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(1.026)</w:t>
            </w:r>
          </w:p>
        </w:tc>
        <w:tc>
          <w:tcPr>
            <w:tcW w:w="368" w:type="pct"/>
            <w:tcBorders>
              <w:top w:val="nil"/>
              <w:left w:val="nil"/>
              <w:bottom w:val="nil"/>
              <w:right w:val="nil"/>
            </w:tcBorders>
            <w:shd w:val="clear" w:color="auto" w:fill="auto"/>
            <w:noWrap/>
            <w:vAlign w:val="bottom"/>
            <w:hideMark/>
          </w:tcPr>
          <w:p w14:paraId="10E4669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(0.370)</w:t>
            </w:r>
          </w:p>
        </w:tc>
        <w:tc>
          <w:tcPr>
            <w:tcW w:w="368" w:type="pct"/>
            <w:tcBorders>
              <w:top w:val="nil"/>
              <w:left w:val="nil"/>
              <w:bottom w:val="nil"/>
              <w:right w:val="nil"/>
            </w:tcBorders>
            <w:shd w:val="clear" w:color="auto" w:fill="auto"/>
            <w:noWrap/>
            <w:vAlign w:val="bottom"/>
            <w:hideMark/>
          </w:tcPr>
          <w:p w14:paraId="25417DD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(0.376)</w:t>
            </w:r>
          </w:p>
        </w:tc>
        <w:tc>
          <w:tcPr>
            <w:tcW w:w="368" w:type="pct"/>
            <w:tcBorders>
              <w:top w:val="nil"/>
              <w:left w:val="nil"/>
              <w:bottom w:val="nil"/>
              <w:right w:val="nil"/>
            </w:tcBorders>
            <w:shd w:val="clear" w:color="auto" w:fill="auto"/>
            <w:noWrap/>
            <w:vAlign w:val="bottom"/>
            <w:hideMark/>
          </w:tcPr>
          <w:p w14:paraId="5C863F2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(0.596)</w:t>
            </w:r>
          </w:p>
        </w:tc>
        <w:tc>
          <w:tcPr>
            <w:tcW w:w="368" w:type="pct"/>
            <w:tcBorders>
              <w:top w:val="nil"/>
              <w:left w:val="nil"/>
              <w:bottom w:val="nil"/>
              <w:right w:val="nil"/>
            </w:tcBorders>
            <w:shd w:val="clear" w:color="auto" w:fill="auto"/>
            <w:noWrap/>
            <w:vAlign w:val="bottom"/>
            <w:hideMark/>
          </w:tcPr>
          <w:p w14:paraId="2532B4E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(0.623)</w:t>
            </w:r>
          </w:p>
        </w:tc>
      </w:tr>
      <w:tr w:rsidR="00332ACD" w:rsidRPr="00C06E3F" w14:paraId="48CB82BB" w14:textId="77777777" w:rsidTr="00A041CF">
        <w:trPr>
          <w:trHeight w:val="255"/>
        </w:trPr>
        <w:tc>
          <w:tcPr>
            <w:tcW w:w="704" w:type="pct"/>
            <w:tcBorders>
              <w:top w:val="nil"/>
              <w:left w:val="nil"/>
              <w:bottom w:val="nil"/>
              <w:right w:val="nil"/>
            </w:tcBorders>
            <w:shd w:val="clear" w:color="auto" w:fill="auto"/>
            <w:noWrap/>
            <w:vAlign w:val="bottom"/>
            <w:hideMark/>
          </w:tcPr>
          <w:p w14:paraId="5804355F"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year2017</w:t>
            </w:r>
          </w:p>
        </w:tc>
        <w:tc>
          <w:tcPr>
            <w:tcW w:w="390" w:type="pct"/>
            <w:tcBorders>
              <w:top w:val="nil"/>
              <w:left w:val="nil"/>
              <w:bottom w:val="nil"/>
              <w:right w:val="nil"/>
            </w:tcBorders>
            <w:shd w:val="clear" w:color="auto" w:fill="auto"/>
            <w:noWrap/>
            <w:vAlign w:val="bottom"/>
            <w:hideMark/>
          </w:tcPr>
          <w:p w14:paraId="34805FAB"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-0.137</w:t>
            </w:r>
          </w:p>
        </w:tc>
        <w:tc>
          <w:tcPr>
            <w:tcW w:w="390" w:type="pct"/>
            <w:tcBorders>
              <w:top w:val="nil"/>
              <w:left w:val="nil"/>
              <w:bottom w:val="nil"/>
              <w:right w:val="nil"/>
            </w:tcBorders>
            <w:shd w:val="clear" w:color="auto" w:fill="auto"/>
            <w:noWrap/>
            <w:vAlign w:val="bottom"/>
            <w:hideMark/>
          </w:tcPr>
          <w:p w14:paraId="3BE2FB0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-0.362</w:t>
            </w:r>
          </w:p>
        </w:tc>
        <w:tc>
          <w:tcPr>
            <w:tcW w:w="330" w:type="pct"/>
            <w:tcBorders>
              <w:top w:val="nil"/>
              <w:left w:val="nil"/>
              <w:bottom w:val="nil"/>
              <w:right w:val="nil"/>
            </w:tcBorders>
            <w:shd w:val="clear" w:color="auto" w:fill="auto"/>
            <w:noWrap/>
            <w:vAlign w:val="bottom"/>
            <w:hideMark/>
          </w:tcPr>
          <w:p w14:paraId="0DC47E6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1.080</w:t>
            </w:r>
          </w:p>
        </w:tc>
        <w:tc>
          <w:tcPr>
            <w:tcW w:w="339" w:type="pct"/>
            <w:tcBorders>
              <w:top w:val="nil"/>
              <w:left w:val="nil"/>
              <w:bottom w:val="nil"/>
              <w:right w:val="nil"/>
            </w:tcBorders>
            <w:shd w:val="clear" w:color="auto" w:fill="auto"/>
            <w:noWrap/>
            <w:vAlign w:val="bottom"/>
            <w:hideMark/>
          </w:tcPr>
          <w:p w14:paraId="463206D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0.624</w:t>
            </w:r>
          </w:p>
        </w:tc>
        <w:tc>
          <w:tcPr>
            <w:tcW w:w="368" w:type="pct"/>
            <w:tcBorders>
              <w:top w:val="nil"/>
              <w:left w:val="nil"/>
              <w:bottom w:val="nil"/>
              <w:right w:val="nil"/>
            </w:tcBorders>
            <w:shd w:val="clear" w:color="auto" w:fill="auto"/>
            <w:noWrap/>
            <w:vAlign w:val="bottom"/>
            <w:hideMark/>
          </w:tcPr>
          <w:p w14:paraId="083E372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0.123</w:t>
            </w:r>
          </w:p>
        </w:tc>
        <w:tc>
          <w:tcPr>
            <w:tcW w:w="368" w:type="pct"/>
            <w:tcBorders>
              <w:top w:val="nil"/>
              <w:left w:val="nil"/>
              <w:bottom w:val="nil"/>
              <w:right w:val="nil"/>
            </w:tcBorders>
            <w:shd w:val="clear" w:color="auto" w:fill="auto"/>
            <w:noWrap/>
            <w:vAlign w:val="bottom"/>
            <w:hideMark/>
          </w:tcPr>
          <w:p w14:paraId="55D5EDF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-0.0284</w:t>
            </w:r>
          </w:p>
        </w:tc>
        <w:tc>
          <w:tcPr>
            <w:tcW w:w="301" w:type="pct"/>
            <w:tcBorders>
              <w:top w:val="nil"/>
              <w:left w:val="nil"/>
              <w:bottom w:val="nil"/>
              <w:right w:val="nil"/>
            </w:tcBorders>
            <w:shd w:val="clear" w:color="auto" w:fill="auto"/>
            <w:noWrap/>
            <w:vAlign w:val="bottom"/>
            <w:hideMark/>
          </w:tcPr>
          <w:p w14:paraId="0B16012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1.297</w:t>
            </w:r>
          </w:p>
        </w:tc>
        <w:tc>
          <w:tcPr>
            <w:tcW w:w="339" w:type="pct"/>
            <w:tcBorders>
              <w:top w:val="nil"/>
              <w:left w:val="nil"/>
              <w:bottom w:val="nil"/>
              <w:right w:val="nil"/>
            </w:tcBorders>
            <w:shd w:val="clear" w:color="auto" w:fill="auto"/>
            <w:noWrap/>
            <w:vAlign w:val="bottom"/>
            <w:hideMark/>
          </w:tcPr>
          <w:p w14:paraId="6638184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0.254</w:t>
            </w:r>
          </w:p>
        </w:tc>
        <w:tc>
          <w:tcPr>
            <w:tcW w:w="368" w:type="pct"/>
            <w:tcBorders>
              <w:top w:val="nil"/>
              <w:left w:val="nil"/>
              <w:bottom w:val="nil"/>
              <w:right w:val="nil"/>
            </w:tcBorders>
            <w:shd w:val="clear" w:color="auto" w:fill="auto"/>
            <w:noWrap/>
            <w:vAlign w:val="bottom"/>
            <w:hideMark/>
          </w:tcPr>
          <w:p w14:paraId="1107479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0.193</w:t>
            </w:r>
          </w:p>
        </w:tc>
        <w:tc>
          <w:tcPr>
            <w:tcW w:w="368" w:type="pct"/>
            <w:tcBorders>
              <w:top w:val="nil"/>
              <w:left w:val="nil"/>
              <w:bottom w:val="nil"/>
              <w:right w:val="nil"/>
            </w:tcBorders>
            <w:shd w:val="clear" w:color="auto" w:fill="auto"/>
            <w:noWrap/>
            <w:vAlign w:val="bottom"/>
            <w:hideMark/>
          </w:tcPr>
          <w:p w14:paraId="5F52146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0.0968</w:t>
            </w:r>
          </w:p>
        </w:tc>
        <w:tc>
          <w:tcPr>
            <w:tcW w:w="368" w:type="pct"/>
            <w:tcBorders>
              <w:top w:val="nil"/>
              <w:left w:val="nil"/>
              <w:bottom w:val="nil"/>
              <w:right w:val="nil"/>
            </w:tcBorders>
            <w:shd w:val="clear" w:color="auto" w:fill="auto"/>
            <w:noWrap/>
            <w:vAlign w:val="bottom"/>
            <w:hideMark/>
          </w:tcPr>
          <w:p w14:paraId="6AE5246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1.044+</w:t>
            </w:r>
          </w:p>
        </w:tc>
        <w:tc>
          <w:tcPr>
            <w:tcW w:w="368" w:type="pct"/>
            <w:tcBorders>
              <w:top w:val="nil"/>
              <w:left w:val="nil"/>
              <w:bottom w:val="nil"/>
              <w:right w:val="nil"/>
            </w:tcBorders>
            <w:shd w:val="clear" w:color="auto" w:fill="auto"/>
            <w:noWrap/>
            <w:vAlign w:val="bottom"/>
            <w:hideMark/>
          </w:tcPr>
          <w:p w14:paraId="73B3839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0.431</w:t>
            </w:r>
          </w:p>
        </w:tc>
      </w:tr>
      <w:tr w:rsidR="00332ACD" w:rsidRPr="00C06E3F" w14:paraId="48516A32" w14:textId="77777777" w:rsidTr="00A041CF">
        <w:trPr>
          <w:trHeight w:val="255"/>
        </w:trPr>
        <w:tc>
          <w:tcPr>
            <w:tcW w:w="704" w:type="pct"/>
            <w:tcBorders>
              <w:top w:val="nil"/>
              <w:left w:val="nil"/>
              <w:bottom w:val="nil"/>
              <w:right w:val="nil"/>
            </w:tcBorders>
            <w:shd w:val="clear" w:color="auto" w:fill="auto"/>
            <w:noWrap/>
            <w:vAlign w:val="bottom"/>
            <w:hideMark/>
          </w:tcPr>
          <w:p w14:paraId="4263222A"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7022841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(0.522)</w:t>
            </w:r>
          </w:p>
        </w:tc>
        <w:tc>
          <w:tcPr>
            <w:tcW w:w="390" w:type="pct"/>
            <w:tcBorders>
              <w:top w:val="nil"/>
              <w:left w:val="nil"/>
              <w:bottom w:val="nil"/>
              <w:right w:val="nil"/>
            </w:tcBorders>
            <w:shd w:val="clear" w:color="auto" w:fill="auto"/>
            <w:noWrap/>
            <w:vAlign w:val="bottom"/>
            <w:hideMark/>
          </w:tcPr>
          <w:p w14:paraId="77334B1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(0.557)</w:t>
            </w:r>
          </w:p>
        </w:tc>
        <w:tc>
          <w:tcPr>
            <w:tcW w:w="330" w:type="pct"/>
            <w:tcBorders>
              <w:top w:val="nil"/>
              <w:left w:val="nil"/>
              <w:bottom w:val="nil"/>
              <w:right w:val="nil"/>
            </w:tcBorders>
            <w:shd w:val="clear" w:color="auto" w:fill="auto"/>
            <w:noWrap/>
            <w:vAlign w:val="bottom"/>
            <w:hideMark/>
          </w:tcPr>
          <w:p w14:paraId="05D4834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(0.957)</w:t>
            </w:r>
          </w:p>
        </w:tc>
        <w:tc>
          <w:tcPr>
            <w:tcW w:w="339" w:type="pct"/>
            <w:tcBorders>
              <w:top w:val="nil"/>
              <w:left w:val="nil"/>
              <w:bottom w:val="nil"/>
              <w:right w:val="nil"/>
            </w:tcBorders>
            <w:shd w:val="clear" w:color="auto" w:fill="auto"/>
            <w:noWrap/>
            <w:vAlign w:val="bottom"/>
            <w:hideMark/>
          </w:tcPr>
          <w:p w14:paraId="44BC1C9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(1.147)</w:t>
            </w:r>
          </w:p>
        </w:tc>
        <w:tc>
          <w:tcPr>
            <w:tcW w:w="368" w:type="pct"/>
            <w:tcBorders>
              <w:top w:val="nil"/>
              <w:left w:val="nil"/>
              <w:bottom w:val="nil"/>
              <w:right w:val="nil"/>
            </w:tcBorders>
            <w:shd w:val="clear" w:color="auto" w:fill="auto"/>
            <w:noWrap/>
            <w:vAlign w:val="bottom"/>
            <w:hideMark/>
          </w:tcPr>
          <w:p w14:paraId="7FA2C89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(0.555)</w:t>
            </w:r>
          </w:p>
        </w:tc>
        <w:tc>
          <w:tcPr>
            <w:tcW w:w="368" w:type="pct"/>
            <w:tcBorders>
              <w:top w:val="nil"/>
              <w:left w:val="nil"/>
              <w:bottom w:val="nil"/>
              <w:right w:val="nil"/>
            </w:tcBorders>
            <w:shd w:val="clear" w:color="auto" w:fill="auto"/>
            <w:noWrap/>
            <w:vAlign w:val="bottom"/>
            <w:hideMark/>
          </w:tcPr>
          <w:p w14:paraId="22F637F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(0.582)</w:t>
            </w:r>
          </w:p>
        </w:tc>
        <w:tc>
          <w:tcPr>
            <w:tcW w:w="301" w:type="pct"/>
            <w:tcBorders>
              <w:top w:val="nil"/>
              <w:left w:val="nil"/>
              <w:bottom w:val="nil"/>
              <w:right w:val="nil"/>
            </w:tcBorders>
            <w:shd w:val="clear" w:color="auto" w:fill="auto"/>
            <w:noWrap/>
            <w:vAlign w:val="bottom"/>
            <w:hideMark/>
          </w:tcPr>
          <w:p w14:paraId="5ACE33A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(1.041)</w:t>
            </w:r>
          </w:p>
        </w:tc>
        <w:tc>
          <w:tcPr>
            <w:tcW w:w="339" w:type="pct"/>
            <w:tcBorders>
              <w:top w:val="nil"/>
              <w:left w:val="nil"/>
              <w:bottom w:val="nil"/>
              <w:right w:val="nil"/>
            </w:tcBorders>
            <w:shd w:val="clear" w:color="auto" w:fill="auto"/>
            <w:noWrap/>
            <w:vAlign w:val="bottom"/>
            <w:hideMark/>
          </w:tcPr>
          <w:p w14:paraId="33A18D7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(1.254)</w:t>
            </w:r>
          </w:p>
        </w:tc>
        <w:tc>
          <w:tcPr>
            <w:tcW w:w="368" w:type="pct"/>
            <w:tcBorders>
              <w:top w:val="nil"/>
              <w:left w:val="nil"/>
              <w:bottom w:val="nil"/>
              <w:right w:val="nil"/>
            </w:tcBorders>
            <w:shd w:val="clear" w:color="auto" w:fill="auto"/>
            <w:noWrap/>
            <w:vAlign w:val="bottom"/>
            <w:hideMark/>
          </w:tcPr>
          <w:p w14:paraId="57BC5C8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(0.420)</w:t>
            </w:r>
          </w:p>
        </w:tc>
        <w:tc>
          <w:tcPr>
            <w:tcW w:w="368" w:type="pct"/>
            <w:tcBorders>
              <w:top w:val="nil"/>
              <w:left w:val="nil"/>
              <w:bottom w:val="nil"/>
              <w:right w:val="nil"/>
            </w:tcBorders>
            <w:shd w:val="clear" w:color="auto" w:fill="auto"/>
            <w:noWrap/>
            <w:vAlign w:val="bottom"/>
            <w:hideMark/>
          </w:tcPr>
          <w:p w14:paraId="70377D0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(0.454)</w:t>
            </w:r>
          </w:p>
        </w:tc>
        <w:tc>
          <w:tcPr>
            <w:tcW w:w="368" w:type="pct"/>
            <w:tcBorders>
              <w:top w:val="nil"/>
              <w:left w:val="nil"/>
              <w:bottom w:val="nil"/>
              <w:right w:val="nil"/>
            </w:tcBorders>
            <w:shd w:val="clear" w:color="auto" w:fill="auto"/>
            <w:noWrap/>
            <w:vAlign w:val="bottom"/>
            <w:hideMark/>
          </w:tcPr>
          <w:p w14:paraId="1BC3DC9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(0.657)</w:t>
            </w:r>
          </w:p>
        </w:tc>
        <w:tc>
          <w:tcPr>
            <w:tcW w:w="368" w:type="pct"/>
            <w:tcBorders>
              <w:top w:val="nil"/>
              <w:left w:val="nil"/>
              <w:bottom w:val="nil"/>
              <w:right w:val="nil"/>
            </w:tcBorders>
            <w:shd w:val="clear" w:color="auto" w:fill="auto"/>
            <w:noWrap/>
            <w:vAlign w:val="bottom"/>
            <w:hideMark/>
          </w:tcPr>
          <w:p w14:paraId="43F27A7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(0.829)</w:t>
            </w:r>
          </w:p>
        </w:tc>
      </w:tr>
      <w:tr w:rsidR="00332ACD" w:rsidRPr="00C06E3F" w14:paraId="278282A1" w14:textId="77777777" w:rsidTr="00A041CF">
        <w:trPr>
          <w:trHeight w:val="255"/>
        </w:trPr>
        <w:tc>
          <w:tcPr>
            <w:tcW w:w="704" w:type="pct"/>
            <w:tcBorders>
              <w:top w:val="nil"/>
              <w:left w:val="nil"/>
              <w:bottom w:val="nil"/>
              <w:right w:val="nil"/>
            </w:tcBorders>
            <w:shd w:val="clear" w:color="auto" w:fill="auto"/>
            <w:noWrap/>
            <w:vAlign w:val="bottom"/>
            <w:hideMark/>
          </w:tcPr>
          <w:p w14:paraId="7663CBC4"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year2018</w:t>
            </w:r>
          </w:p>
        </w:tc>
        <w:tc>
          <w:tcPr>
            <w:tcW w:w="390" w:type="pct"/>
            <w:tcBorders>
              <w:top w:val="nil"/>
              <w:left w:val="nil"/>
              <w:bottom w:val="nil"/>
              <w:right w:val="nil"/>
            </w:tcBorders>
            <w:shd w:val="clear" w:color="auto" w:fill="auto"/>
            <w:noWrap/>
            <w:vAlign w:val="bottom"/>
            <w:hideMark/>
          </w:tcPr>
          <w:p w14:paraId="6D8D029B"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0.394</w:t>
            </w:r>
          </w:p>
        </w:tc>
        <w:tc>
          <w:tcPr>
            <w:tcW w:w="390" w:type="pct"/>
            <w:tcBorders>
              <w:top w:val="nil"/>
              <w:left w:val="nil"/>
              <w:bottom w:val="nil"/>
              <w:right w:val="nil"/>
            </w:tcBorders>
            <w:shd w:val="clear" w:color="auto" w:fill="auto"/>
            <w:noWrap/>
            <w:vAlign w:val="bottom"/>
            <w:hideMark/>
          </w:tcPr>
          <w:p w14:paraId="55A9DD6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0.0530</w:t>
            </w:r>
          </w:p>
        </w:tc>
        <w:tc>
          <w:tcPr>
            <w:tcW w:w="330" w:type="pct"/>
            <w:tcBorders>
              <w:top w:val="nil"/>
              <w:left w:val="nil"/>
              <w:bottom w:val="nil"/>
              <w:right w:val="nil"/>
            </w:tcBorders>
            <w:shd w:val="clear" w:color="auto" w:fill="auto"/>
            <w:noWrap/>
            <w:vAlign w:val="bottom"/>
            <w:hideMark/>
          </w:tcPr>
          <w:p w14:paraId="70A0BF2B"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2.800**</w:t>
            </w:r>
          </w:p>
        </w:tc>
        <w:tc>
          <w:tcPr>
            <w:tcW w:w="339" w:type="pct"/>
            <w:tcBorders>
              <w:top w:val="nil"/>
              <w:left w:val="nil"/>
              <w:bottom w:val="nil"/>
              <w:right w:val="nil"/>
            </w:tcBorders>
            <w:shd w:val="clear" w:color="auto" w:fill="auto"/>
            <w:noWrap/>
            <w:vAlign w:val="bottom"/>
            <w:hideMark/>
          </w:tcPr>
          <w:p w14:paraId="61D2B84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2.005</w:t>
            </w:r>
          </w:p>
        </w:tc>
        <w:tc>
          <w:tcPr>
            <w:tcW w:w="368" w:type="pct"/>
            <w:tcBorders>
              <w:top w:val="nil"/>
              <w:left w:val="nil"/>
              <w:bottom w:val="nil"/>
              <w:right w:val="nil"/>
            </w:tcBorders>
            <w:shd w:val="clear" w:color="auto" w:fill="auto"/>
            <w:noWrap/>
            <w:vAlign w:val="bottom"/>
            <w:hideMark/>
          </w:tcPr>
          <w:p w14:paraId="6BF445B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-0.146</w:t>
            </w:r>
          </w:p>
        </w:tc>
        <w:tc>
          <w:tcPr>
            <w:tcW w:w="368" w:type="pct"/>
            <w:tcBorders>
              <w:top w:val="nil"/>
              <w:left w:val="nil"/>
              <w:bottom w:val="nil"/>
              <w:right w:val="nil"/>
            </w:tcBorders>
            <w:shd w:val="clear" w:color="auto" w:fill="auto"/>
            <w:noWrap/>
            <w:vAlign w:val="bottom"/>
            <w:hideMark/>
          </w:tcPr>
          <w:p w14:paraId="152494F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-0.357</w:t>
            </w:r>
          </w:p>
        </w:tc>
        <w:tc>
          <w:tcPr>
            <w:tcW w:w="301" w:type="pct"/>
            <w:tcBorders>
              <w:top w:val="nil"/>
              <w:left w:val="nil"/>
              <w:bottom w:val="nil"/>
              <w:right w:val="nil"/>
            </w:tcBorders>
            <w:shd w:val="clear" w:color="auto" w:fill="auto"/>
            <w:noWrap/>
            <w:vAlign w:val="bottom"/>
            <w:hideMark/>
          </w:tcPr>
          <w:p w14:paraId="3772B26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1.881#</w:t>
            </w:r>
          </w:p>
        </w:tc>
        <w:tc>
          <w:tcPr>
            <w:tcW w:w="339" w:type="pct"/>
            <w:tcBorders>
              <w:top w:val="nil"/>
              <w:left w:val="nil"/>
              <w:bottom w:val="nil"/>
              <w:right w:val="nil"/>
            </w:tcBorders>
            <w:shd w:val="clear" w:color="auto" w:fill="auto"/>
            <w:noWrap/>
            <w:vAlign w:val="bottom"/>
            <w:hideMark/>
          </w:tcPr>
          <w:p w14:paraId="4632CC8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0.0894</w:t>
            </w:r>
          </w:p>
        </w:tc>
        <w:tc>
          <w:tcPr>
            <w:tcW w:w="368" w:type="pct"/>
            <w:tcBorders>
              <w:top w:val="nil"/>
              <w:left w:val="nil"/>
              <w:bottom w:val="nil"/>
              <w:right w:val="nil"/>
            </w:tcBorders>
            <w:shd w:val="clear" w:color="auto" w:fill="auto"/>
            <w:noWrap/>
            <w:vAlign w:val="bottom"/>
            <w:hideMark/>
          </w:tcPr>
          <w:p w14:paraId="25DCDF8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0.174</w:t>
            </w:r>
          </w:p>
        </w:tc>
        <w:tc>
          <w:tcPr>
            <w:tcW w:w="368" w:type="pct"/>
            <w:tcBorders>
              <w:top w:val="nil"/>
              <w:left w:val="nil"/>
              <w:bottom w:val="nil"/>
              <w:right w:val="nil"/>
            </w:tcBorders>
            <w:shd w:val="clear" w:color="auto" w:fill="auto"/>
            <w:noWrap/>
            <w:vAlign w:val="bottom"/>
            <w:hideMark/>
          </w:tcPr>
          <w:p w14:paraId="25776C3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0.0389</w:t>
            </w:r>
          </w:p>
        </w:tc>
        <w:tc>
          <w:tcPr>
            <w:tcW w:w="368" w:type="pct"/>
            <w:tcBorders>
              <w:top w:val="nil"/>
              <w:left w:val="nil"/>
              <w:bottom w:val="nil"/>
              <w:right w:val="nil"/>
            </w:tcBorders>
            <w:shd w:val="clear" w:color="auto" w:fill="auto"/>
            <w:noWrap/>
            <w:vAlign w:val="bottom"/>
            <w:hideMark/>
          </w:tcPr>
          <w:p w14:paraId="717F930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1.114#</w:t>
            </w:r>
          </w:p>
        </w:tc>
        <w:tc>
          <w:tcPr>
            <w:tcW w:w="368" w:type="pct"/>
            <w:tcBorders>
              <w:top w:val="nil"/>
              <w:left w:val="nil"/>
              <w:bottom w:val="nil"/>
              <w:right w:val="nil"/>
            </w:tcBorders>
            <w:shd w:val="clear" w:color="auto" w:fill="auto"/>
            <w:noWrap/>
            <w:vAlign w:val="bottom"/>
            <w:hideMark/>
          </w:tcPr>
          <w:p w14:paraId="463983C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0.0517</w:t>
            </w:r>
          </w:p>
        </w:tc>
      </w:tr>
      <w:tr w:rsidR="00332ACD" w:rsidRPr="00C06E3F" w14:paraId="56F8FE4B" w14:textId="77777777" w:rsidTr="00A041CF">
        <w:trPr>
          <w:trHeight w:val="255"/>
        </w:trPr>
        <w:tc>
          <w:tcPr>
            <w:tcW w:w="704" w:type="pct"/>
            <w:tcBorders>
              <w:top w:val="nil"/>
              <w:left w:val="nil"/>
              <w:bottom w:val="nil"/>
              <w:right w:val="nil"/>
            </w:tcBorders>
            <w:shd w:val="clear" w:color="auto" w:fill="auto"/>
            <w:noWrap/>
            <w:vAlign w:val="bottom"/>
            <w:hideMark/>
          </w:tcPr>
          <w:p w14:paraId="54DA1994"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4E141A5B"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(0.588)</w:t>
            </w:r>
          </w:p>
        </w:tc>
        <w:tc>
          <w:tcPr>
            <w:tcW w:w="390" w:type="pct"/>
            <w:tcBorders>
              <w:top w:val="nil"/>
              <w:left w:val="nil"/>
              <w:bottom w:val="nil"/>
              <w:right w:val="nil"/>
            </w:tcBorders>
            <w:shd w:val="clear" w:color="auto" w:fill="auto"/>
            <w:noWrap/>
            <w:vAlign w:val="bottom"/>
            <w:hideMark/>
          </w:tcPr>
          <w:p w14:paraId="7443FBDB"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(0.657)</w:t>
            </w:r>
          </w:p>
        </w:tc>
        <w:tc>
          <w:tcPr>
            <w:tcW w:w="330" w:type="pct"/>
            <w:tcBorders>
              <w:top w:val="nil"/>
              <w:left w:val="nil"/>
              <w:bottom w:val="nil"/>
              <w:right w:val="nil"/>
            </w:tcBorders>
            <w:shd w:val="clear" w:color="auto" w:fill="auto"/>
            <w:noWrap/>
            <w:vAlign w:val="bottom"/>
            <w:hideMark/>
          </w:tcPr>
          <w:p w14:paraId="6F2208D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(1.239)</w:t>
            </w:r>
          </w:p>
        </w:tc>
        <w:tc>
          <w:tcPr>
            <w:tcW w:w="339" w:type="pct"/>
            <w:tcBorders>
              <w:top w:val="nil"/>
              <w:left w:val="nil"/>
              <w:bottom w:val="nil"/>
              <w:right w:val="nil"/>
            </w:tcBorders>
            <w:shd w:val="clear" w:color="auto" w:fill="auto"/>
            <w:noWrap/>
            <w:vAlign w:val="bottom"/>
            <w:hideMark/>
          </w:tcPr>
          <w:p w14:paraId="07BA7CA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(1.652)</w:t>
            </w:r>
          </w:p>
        </w:tc>
        <w:tc>
          <w:tcPr>
            <w:tcW w:w="368" w:type="pct"/>
            <w:tcBorders>
              <w:top w:val="nil"/>
              <w:left w:val="nil"/>
              <w:bottom w:val="nil"/>
              <w:right w:val="nil"/>
            </w:tcBorders>
            <w:shd w:val="clear" w:color="auto" w:fill="auto"/>
            <w:noWrap/>
            <w:vAlign w:val="bottom"/>
            <w:hideMark/>
          </w:tcPr>
          <w:p w14:paraId="184BA91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(0.645)</w:t>
            </w:r>
          </w:p>
        </w:tc>
        <w:tc>
          <w:tcPr>
            <w:tcW w:w="368" w:type="pct"/>
            <w:tcBorders>
              <w:top w:val="nil"/>
              <w:left w:val="nil"/>
              <w:bottom w:val="nil"/>
              <w:right w:val="nil"/>
            </w:tcBorders>
            <w:shd w:val="clear" w:color="auto" w:fill="auto"/>
            <w:noWrap/>
            <w:vAlign w:val="bottom"/>
            <w:hideMark/>
          </w:tcPr>
          <w:p w14:paraId="29A3B71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(0.691)</w:t>
            </w:r>
          </w:p>
        </w:tc>
        <w:tc>
          <w:tcPr>
            <w:tcW w:w="301" w:type="pct"/>
            <w:tcBorders>
              <w:top w:val="nil"/>
              <w:left w:val="nil"/>
              <w:bottom w:val="nil"/>
              <w:right w:val="nil"/>
            </w:tcBorders>
            <w:shd w:val="clear" w:color="auto" w:fill="auto"/>
            <w:noWrap/>
            <w:vAlign w:val="bottom"/>
            <w:hideMark/>
          </w:tcPr>
          <w:p w14:paraId="08B2F8D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(1.340)</w:t>
            </w:r>
          </w:p>
        </w:tc>
        <w:tc>
          <w:tcPr>
            <w:tcW w:w="339" w:type="pct"/>
            <w:tcBorders>
              <w:top w:val="nil"/>
              <w:left w:val="nil"/>
              <w:bottom w:val="nil"/>
              <w:right w:val="nil"/>
            </w:tcBorders>
            <w:shd w:val="clear" w:color="auto" w:fill="auto"/>
            <w:noWrap/>
            <w:vAlign w:val="bottom"/>
            <w:hideMark/>
          </w:tcPr>
          <w:p w14:paraId="55013F0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(1.813)</w:t>
            </w:r>
          </w:p>
        </w:tc>
        <w:tc>
          <w:tcPr>
            <w:tcW w:w="368" w:type="pct"/>
            <w:tcBorders>
              <w:top w:val="nil"/>
              <w:left w:val="nil"/>
              <w:bottom w:val="nil"/>
              <w:right w:val="nil"/>
            </w:tcBorders>
            <w:shd w:val="clear" w:color="auto" w:fill="auto"/>
            <w:noWrap/>
            <w:vAlign w:val="bottom"/>
            <w:hideMark/>
          </w:tcPr>
          <w:p w14:paraId="2BDAB63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(0.500)</w:t>
            </w:r>
          </w:p>
        </w:tc>
        <w:tc>
          <w:tcPr>
            <w:tcW w:w="368" w:type="pct"/>
            <w:tcBorders>
              <w:top w:val="nil"/>
              <w:left w:val="nil"/>
              <w:bottom w:val="nil"/>
              <w:right w:val="nil"/>
            </w:tcBorders>
            <w:shd w:val="clear" w:color="auto" w:fill="auto"/>
            <w:noWrap/>
            <w:vAlign w:val="bottom"/>
            <w:hideMark/>
          </w:tcPr>
          <w:p w14:paraId="008E612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(0.555)</w:t>
            </w:r>
          </w:p>
        </w:tc>
        <w:tc>
          <w:tcPr>
            <w:tcW w:w="368" w:type="pct"/>
            <w:tcBorders>
              <w:top w:val="nil"/>
              <w:left w:val="nil"/>
              <w:bottom w:val="nil"/>
              <w:right w:val="nil"/>
            </w:tcBorders>
            <w:shd w:val="clear" w:color="auto" w:fill="auto"/>
            <w:noWrap/>
            <w:vAlign w:val="bottom"/>
            <w:hideMark/>
          </w:tcPr>
          <w:p w14:paraId="7132264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(0.848)</w:t>
            </w:r>
          </w:p>
        </w:tc>
        <w:tc>
          <w:tcPr>
            <w:tcW w:w="368" w:type="pct"/>
            <w:tcBorders>
              <w:top w:val="nil"/>
              <w:left w:val="nil"/>
              <w:bottom w:val="nil"/>
              <w:right w:val="nil"/>
            </w:tcBorders>
            <w:shd w:val="clear" w:color="auto" w:fill="auto"/>
            <w:noWrap/>
            <w:vAlign w:val="bottom"/>
            <w:hideMark/>
          </w:tcPr>
          <w:p w14:paraId="2BF451F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(1.222)</w:t>
            </w:r>
          </w:p>
        </w:tc>
      </w:tr>
      <w:tr w:rsidR="00332ACD" w:rsidRPr="00C06E3F" w14:paraId="5BD2960E" w14:textId="77777777" w:rsidTr="00A041CF">
        <w:trPr>
          <w:trHeight w:val="255"/>
        </w:trPr>
        <w:tc>
          <w:tcPr>
            <w:tcW w:w="704" w:type="pct"/>
            <w:tcBorders>
              <w:top w:val="nil"/>
              <w:left w:val="nil"/>
              <w:bottom w:val="nil"/>
              <w:right w:val="nil"/>
            </w:tcBorders>
            <w:shd w:val="clear" w:color="auto" w:fill="auto"/>
            <w:noWrap/>
            <w:vAlign w:val="bottom"/>
            <w:hideMark/>
          </w:tcPr>
          <w:p w14:paraId="2940585E"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Constant</w:t>
            </w:r>
          </w:p>
        </w:tc>
        <w:tc>
          <w:tcPr>
            <w:tcW w:w="390" w:type="pct"/>
            <w:tcBorders>
              <w:top w:val="nil"/>
              <w:left w:val="nil"/>
              <w:bottom w:val="nil"/>
              <w:right w:val="nil"/>
            </w:tcBorders>
            <w:shd w:val="clear" w:color="auto" w:fill="auto"/>
            <w:noWrap/>
            <w:vAlign w:val="bottom"/>
            <w:hideMark/>
          </w:tcPr>
          <w:p w14:paraId="248ACED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3.750***</w:t>
            </w:r>
          </w:p>
        </w:tc>
        <w:tc>
          <w:tcPr>
            <w:tcW w:w="390" w:type="pct"/>
            <w:tcBorders>
              <w:top w:val="nil"/>
              <w:left w:val="nil"/>
              <w:bottom w:val="nil"/>
              <w:right w:val="nil"/>
            </w:tcBorders>
            <w:shd w:val="clear" w:color="auto" w:fill="auto"/>
            <w:noWrap/>
            <w:vAlign w:val="bottom"/>
            <w:hideMark/>
          </w:tcPr>
          <w:p w14:paraId="7C2CD20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3.693***</w:t>
            </w:r>
          </w:p>
        </w:tc>
        <w:tc>
          <w:tcPr>
            <w:tcW w:w="330" w:type="pct"/>
            <w:tcBorders>
              <w:top w:val="nil"/>
              <w:left w:val="nil"/>
              <w:bottom w:val="nil"/>
              <w:right w:val="nil"/>
            </w:tcBorders>
            <w:shd w:val="clear" w:color="auto" w:fill="auto"/>
            <w:noWrap/>
            <w:vAlign w:val="bottom"/>
            <w:hideMark/>
          </w:tcPr>
          <w:p w14:paraId="5E82804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2.063**</w:t>
            </w:r>
          </w:p>
        </w:tc>
        <w:tc>
          <w:tcPr>
            <w:tcW w:w="339" w:type="pct"/>
            <w:tcBorders>
              <w:top w:val="nil"/>
              <w:left w:val="nil"/>
              <w:bottom w:val="nil"/>
              <w:right w:val="nil"/>
            </w:tcBorders>
            <w:shd w:val="clear" w:color="auto" w:fill="auto"/>
            <w:noWrap/>
            <w:vAlign w:val="bottom"/>
            <w:hideMark/>
          </w:tcPr>
          <w:p w14:paraId="4F7F277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2.020**</w:t>
            </w:r>
          </w:p>
        </w:tc>
        <w:tc>
          <w:tcPr>
            <w:tcW w:w="368" w:type="pct"/>
            <w:tcBorders>
              <w:top w:val="nil"/>
              <w:left w:val="nil"/>
              <w:bottom w:val="nil"/>
              <w:right w:val="nil"/>
            </w:tcBorders>
            <w:shd w:val="clear" w:color="auto" w:fill="auto"/>
            <w:noWrap/>
            <w:vAlign w:val="bottom"/>
            <w:hideMark/>
          </w:tcPr>
          <w:p w14:paraId="5C1AB323"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2.750***</w:t>
            </w:r>
          </w:p>
        </w:tc>
        <w:tc>
          <w:tcPr>
            <w:tcW w:w="368" w:type="pct"/>
            <w:tcBorders>
              <w:top w:val="nil"/>
              <w:left w:val="nil"/>
              <w:bottom w:val="nil"/>
              <w:right w:val="nil"/>
            </w:tcBorders>
            <w:shd w:val="clear" w:color="auto" w:fill="auto"/>
            <w:noWrap/>
            <w:vAlign w:val="bottom"/>
            <w:hideMark/>
          </w:tcPr>
          <w:p w14:paraId="07571F8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2.696***</w:t>
            </w:r>
          </w:p>
        </w:tc>
        <w:tc>
          <w:tcPr>
            <w:tcW w:w="301" w:type="pct"/>
            <w:tcBorders>
              <w:top w:val="nil"/>
              <w:left w:val="nil"/>
              <w:bottom w:val="nil"/>
              <w:right w:val="nil"/>
            </w:tcBorders>
            <w:shd w:val="clear" w:color="auto" w:fill="auto"/>
            <w:noWrap/>
            <w:vAlign w:val="bottom"/>
            <w:hideMark/>
          </w:tcPr>
          <w:p w14:paraId="34625C4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1.479+</w:t>
            </w:r>
          </w:p>
        </w:tc>
        <w:tc>
          <w:tcPr>
            <w:tcW w:w="339" w:type="pct"/>
            <w:tcBorders>
              <w:top w:val="nil"/>
              <w:left w:val="nil"/>
              <w:bottom w:val="nil"/>
              <w:right w:val="nil"/>
            </w:tcBorders>
            <w:shd w:val="clear" w:color="auto" w:fill="auto"/>
            <w:noWrap/>
            <w:vAlign w:val="bottom"/>
            <w:hideMark/>
          </w:tcPr>
          <w:p w14:paraId="3C7A295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1.404+</w:t>
            </w:r>
          </w:p>
        </w:tc>
        <w:tc>
          <w:tcPr>
            <w:tcW w:w="368" w:type="pct"/>
            <w:tcBorders>
              <w:top w:val="nil"/>
              <w:left w:val="nil"/>
              <w:bottom w:val="nil"/>
              <w:right w:val="nil"/>
            </w:tcBorders>
            <w:shd w:val="clear" w:color="auto" w:fill="auto"/>
            <w:noWrap/>
            <w:vAlign w:val="bottom"/>
            <w:hideMark/>
          </w:tcPr>
          <w:p w14:paraId="3591C96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3.441***</w:t>
            </w:r>
          </w:p>
        </w:tc>
        <w:tc>
          <w:tcPr>
            <w:tcW w:w="368" w:type="pct"/>
            <w:tcBorders>
              <w:top w:val="nil"/>
              <w:left w:val="nil"/>
              <w:bottom w:val="nil"/>
              <w:right w:val="nil"/>
            </w:tcBorders>
            <w:shd w:val="clear" w:color="auto" w:fill="auto"/>
            <w:noWrap/>
            <w:vAlign w:val="bottom"/>
            <w:hideMark/>
          </w:tcPr>
          <w:p w14:paraId="34E733A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3.407***</w:t>
            </w:r>
          </w:p>
        </w:tc>
        <w:tc>
          <w:tcPr>
            <w:tcW w:w="368" w:type="pct"/>
            <w:tcBorders>
              <w:top w:val="nil"/>
              <w:left w:val="nil"/>
              <w:bottom w:val="nil"/>
              <w:right w:val="nil"/>
            </w:tcBorders>
            <w:shd w:val="clear" w:color="auto" w:fill="auto"/>
            <w:noWrap/>
            <w:vAlign w:val="bottom"/>
            <w:hideMark/>
          </w:tcPr>
          <w:p w14:paraId="24B4737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2.846***</w:t>
            </w:r>
          </w:p>
        </w:tc>
        <w:tc>
          <w:tcPr>
            <w:tcW w:w="368" w:type="pct"/>
            <w:tcBorders>
              <w:top w:val="nil"/>
              <w:left w:val="nil"/>
              <w:bottom w:val="nil"/>
              <w:right w:val="nil"/>
            </w:tcBorders>
            <w:shd w:val="clear" w:color="auto" w:fill="auto"/>
            <w:noWrap/>
            <w:vAlign w:val="bottom"/>
            <w:hideMark/>
          </w:tcPr>
          <w:p w14:paraId="39BE7D1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2.815***</w:t>
            </w:r>
          </w:p>
        </w:tc>
      </w:tr>
      <w:tr w:rsidR="00332ACD" w:rsidRPr="00C06E3F" w14:paraId="41B95F1F" w14:textId="77777777" w:rsidTr="00A041CF">
        <w:trPr>
          <w:trHeight w:val="255"/>
        </w:trPr>
        <w:tc>
          <w:tcPr>
            <w:tcW w:w="704" w:type="pct"/>
            <w:tcBorders>
              <w:top w:val="nil"/>
              <w:left w:val="nil"/>
              <w:bottom w:val="nil"/>
              <w:right w:val="nil"/>
            </w:tcBorders>
            <w:shd w:val="clear" w:color="auto" w:fill="auto"/>
            <w:noWrap/>
            <w:vAlign w:val="bottom"/>
            <w:hideMark/>
          </w:tcPr>
          <w:p w14:paraId="38D36CBB"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21FF0D0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(0.441)</w:t>
            </w:r>
          </w:p>
        </w:tc>
        <w:tc>
          <w:tcPr>
            <w:tcW w:w="390" w:type="pct"/>
            <w:tcBorders>
              <w:top w:val="nil"/>
              <w:left w:val="nil"/>
              <w:bottom w:val="nil"/>
              <w:right w:val="nil"/>
            </w:tcBorders>
            <w:shd w:val="clear" w:color="auto" w:fill="auto"/>
            <w:noWrap/>
            <w:vAlign w:val="bottom"/>
            <w:hideMark/>
          </w:tcPr>
          <w:p w14:paraId="50A3061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(0.443)</w:t>
            </w:r>
          </w:p>
        </w:tc>
        <w:tc>
          <w:tcPr>
            <w:tcW w:w="330" w:type="pct"/>
            <w:tcBorders>
              <w:top w:val="nil"/>
              <w:left w:val="nil"/>
              <w:bottom w:val="nil"/>
              <w:right w:val="nil"/>
            </w:tcBorders>
            <w:shd w:val="clear" w:color="auto" w:fill="auto"/>
            <w:noWrap/>
            <w:vAlign w:val="bottom"/>
            <w:hideMark/>
          </w:tcPr>
          <w:p w14:paraId="192D0CE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(0.892)</w:t>
            </w:r>
          </w:p>
        </w:tc>
        <w:tc>
          <w:tcPr>
            <w:tcW w:w="339" w:type="pct"/>
            <w:tcBorders>
              <w:top w:val="nil"/>
              <w:left w:val="nil"/>
              <w:bottom w:val="nil"/>
              <w:right w:val="nil"/>
            </w:tcBorders>
            <w:shd w:val="clear" w:color="auto" w:fill="auto"/>
            <w:noWrap/>
            <w:vAlign w:val="bottom"/>
            <w:hideMark/>
          </w:tcPr>
          <w:p w14:paraId="7053BE8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(0.901)</w:t>
            </w:r>
          </w:p>
        </w:tc>
        <w:tc>
          <w:tcPr>
            <w:tcW w:w="368" w:type="pct"/>
            <w:tcBorders>
              <w:top w:val="nil"/>
              <w:left w:val="nil"/>
              <w:bottom w:val="nil"/>
              <w:right w:val="nil"/>
            </w:tcBorders>
            <w:shd w:val="clear" w:color="auto" w:fill="auto"/>
            <w:noWrap/>
            <w:vAlign w:val="bottom"/>
            <w:hideMark/>
          </w:tcPr>
          <w:p w14:paraId="57C0E9A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(0.455)</w:t>
            </w:r>
          </w:p>
        </w:tc>
        <w:tc>
          <w:tcPr>
            <w:tcW w:w="368" w:type="pct"/>
            <w:tcBorders>
              <w:top w:val="nil"/>
              <w:left w:val="nil"/>
              <w:bottom w:val="nil"/>
              <w:right w:val="nil"/>
            </w:tcBorders>
            <w:shd w:val="clear" w:color="auto" w:fill="auto"/>
            <w:noWrap/>
            <w:vAlign w:val="bottom"/>
            <w:hideMark/>
          </w:tcPr>
          <w:p w14:paraId="1ED096E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(0.459)</w:t>
            </w:r>
          </w:p>
        </w:tc>
        <w:tc>
          <w:tcPr>
            <w:tcW w:w="301" w:type="pct"/>
            <w:tcBorders>
              <w:top w:val="nil"/>
              <w:left w:val="nil"/>
              <w:bottom w:val="nil"/>
              <w:right w:val="nil"/>
            </w:tcBorders>
            <w:shd w:val="clear" w:color="auto" w:fill="auto"/>
            <w:noWrap/>
            <w:vAlign w:val="bottom"/>
            <w:hideMark/>
          </w:tcPr>
          <w:p w14:paraId="43397FE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(0.960)</w:t>
            </w:r>
          </w:p>
        </w:tc>
        <w:tc>
          <w:tcPr>
            <w:tcW w:w="339" w:type="pct"/>
            <w:tcBorders>
              <w:top w:val="nil"/>
              <w:left w:val="nil"/>
              <w:bottom w:val="nil"/>
              <w:right w:val="nil"/>
            </w:tcBorders>
            <w:shd w:val="clear" w:color="auto" w:fill="auto"/>
            <w:noWrap/>
            <w:vAlign w:val="bottom"/>
            <w:hideMark/>
          </w:tcPr>
          <w:p w14:paraId="0FEC509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(0.944)</w:t>
            </w:r>
          </w:p>
        </w:tc>
        <w:tc>
          <w:tcPr>
            <w:tcW w:w="368" w:type="pct"/>
            <w:tcBorders>
              <w:top w:val="nil"/>
              <w:left w:val="nil"/>
              <w:bottom w:val="nil"/>
              <w:right w:val="nil"/>
            </w:tcBorders>
            <w:shd w:val="clear" w:color="auto" w:fill="auto"/>
            <w:noWrap/>
            <w:vAlign w:val="bottom"/>
            <w:hideMark/>
          </w:tcPr>
          <w:p w14:paraId="77DC162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(0.354)</w:t>
            </w:r>
          </w:p>
        </w:tc>
        <w:tc>
          <w:tcPr>
            <w:tcW w:w="368" w:type="pct"/>
            <w:tcBorders>
              <w:top w:val="nil"/>
              <w:left w:val="nil"/>
              <w:bottom w:val="nil"/>
              <w:right w:val="nil"/>
            </w:tcBorders>
            <w:shd w:val="clear" w:color="auto" w:fill="auto"/>
            <w:noWrap/>
            <w:vAlign w:val="bottom"/>
            <w:hideMark/>
          </w:tcPr>
          <w:p w14:paraId="514BC97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(0.358)</w:t>
            </w:r>
          </w:p>
        </w:tc>
        <w:tc>
          <w:tcPr>
            <w:tcW w:w="368" w:type="pct"/>
            <w:tcBorders>
              <w:top w:val="nil"/>
              <w:left w:val="nil"/>
              <w:bottom w:val="nil"/>
              <w:right w:val="nil"/>
            </w:tcBorders>
            <w:shd w:val="clear" w:color="auto" w:fill="auto"/>
            <w:noWrap/>
            <w:vAlign w:val="bottom"/>
            <w:hideMark/>
          </w:tcPr>
          <w:p w14:paraId="637BA8B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(0.558)</w:t>
            </w:r>
          </w:p>
        </w:tc>
        <w:tc>
          <w:tcPr>
            <w:tcW w:w="368" w:type="pct"/>
            <w:tcBorders>
              <w:top w:val="nil"/>
              <w:left w:val="nil"/>
              <w:bottom w:val="nil"/>
              <w:right w:val="nil"/>
            </w:tcBorders>
            <w:shd w:val="clear" w:color="auto" w:fill="auto"/>
            <w:noWrap/>
            <w:vAlign w:val="bottom"/>
            <w:hideMark/>
          </w:tcPr>
          <w:p w14:paraId="1A04B5A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(0.555)</w:t>
            </w:r>
          </w:p>
        </w:tc>
      </w:tr>
      <w:tr w:rsidR="00332ACD" w:rsidRPr="00C06E3F" w14:paraId="12803F5E" w14:textId="77777777" w:rsidTr="00A041CF">
        <w:trPr>
          <w:trHeight w:val="255"/>
        </w:trPr>
        <w:tc>
          <w:tcPr>
            <w:tcW w:w="704" w:type="pct"/>
            <w:tcBorders>
              <w:top w:val="nil"/>
              <w:left w:val="nil"/>
              <w:bottom w:val="nil"/>
              <w:right w:val="nil"/>
            </w:tcBorders>
            <w:shd w:val="clear" w:color="auto" w:fill="auto"/>
            <w:noWrap/>
            <w:vAlign w:val="bottom"/>
            <w:hideMark/>
          </w:tcPr>
          <w:p w14:paraId="7F82FC7A"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5F1CDAD1" w14:textId="77777777" w:rsidR="00332ACD" w:rsidRPr="00C06E3F" w:rsidRDefault="00332ACD" w:rsidP="00A041CF">
            <w:pPr>
              <w:spacing w:after="0" w:line="240" w:lineRule="auto"/>
              <w:rPr>
                <w:rFonts w:ascii="Times New Roman" w:eastAsia="Times New Roman" w:hAnsi="Times New Roman" w:cs="Times New Roman"/>
                <w:sz w:val="18"/>
                <w:szCs w:val="18"/>
              </w:rPr>
            </w:pPr>
          </w:p>
        </w:tc>
        <w:tc>
          <w:tcPr>
            <w:tcW w:w="390" w:type="pct"/>
            <w:tcBorders>
              <w:top w:val="nil"/>
              <w:left w:val="nil"/>
              <w:bottom w:val="nil"/>
              <w:right w:val="nil"/>
            </w:tcBorders>
            <w:shd w:val="clear" w:color="auto" w:fill="auto"/>
            <w:noWrap/>
            <w:vAlign w:val="bottom"/>
            <w:hideMark/>
          </w:tcPr>
          <w:p w14:paraId="71035F8F"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30" w:type="pct"/>
            <w:tcBorders>
              <w:top w:val="nil"/>
              <w:left w:val="nil"/>
              <w:bottom w:val="nil"/>
              <w:right w:val="nil"/>
            </w:tcBorders>
            <w:shd w:val="clear" w:color="auto" w:fill="auto"/>
            <w:noWrap/>
            <w:vAlign w:val="bottom"/>
            <w:hideMark/>
          </w:tcPr>
          <w:p w14:paraId="2975F6C6"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39" w:type="pct"/>
            <w:tcBorders>
              <w:top w:val="nil"/>
              <w:left w:val="nil"/>
              <w:bottom w:val="nil"/>
              <w:right w:val="nil"/>
            </w:tcBorders>
            <w:shd w:val="clear" w:color="auto" w:fill="auto"/>
            <w:noWrap/>
            <w:vAlign w:val="bottom"/>
            <w:hideMark/>
          </w:tcPr>
          <w:p w14:paraId="2D88CD4B"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68" w:type="pct"/>
            <w:tcBorders>
              <w:top w:val="nil"/>
              <w:left w:val="nil"/>
              <w:bottom w:val="nil"/>
              <w:right w:val="nil"/>
            </w:tcBorders>
            <w:shd w:val="clear" w:color="auto" w:fill="auto"/>
            <w:noWrap/>
            <w:vAlign w:val="bottom"/>
            <w:hideMark/>
          </w:tcPr>
          <w:p w14:paraId="74387508"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68" w:type="pct"/>
            <w:tcBorders>
              <w:top w:val="nil"/>
              <w:left w:val="nil"/>
              <w:bottom w:val="nil"/>
              <w:right w:val="nil"/>
            </w:tcBorders>
            <w:shd w:val="clear" w:color="auto" w:fill="auto"/>
            <w:noWrap/>
            <w:vAlign w:val="bottom"/>
            <w:hideMark/>
          </w:tcPr>
          <w:p w14:paraId="34EEBC5A"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01" w:type="pct"/>
            <w:tcBorders>
              <w:top w:val="nil"/>
              <w:left w:val="nil"/>
              <w:bottom w:val="nil"/>
              <w:right w:val="nil"/>
            </w:tcBorders>
            <w:shd w:val="clear" w:color="auto" w:fill="auto"/>
            <w:noWrap/>
            <w:vAlign w:val="bottom"/>
            <w:hideMark/>
          </w:tcPr>
          <w:p w14:paraId="45BC99B1"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39" w:type="pct"/>
            <w:tcBorders>
              <w:top w:val="nil"/>
              <w:left w:val="nil"/>
              <w:bottom w:val="nil"/>
              <w:right w:val="nil"/>
            </w:tcBorders>
            <w:shd w:val="clear" w:color="auto" w:fill="auto"/>
            <w:noWrap/>
            <w:vAlign w:val="bottom"/>
            <w:hideMark/>
          </w:tcPr>
          <w:p w14:paraId="6F6102B3"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68" w:type="pct"/>
            <w:tcBorders>
              <w:top w:val="nil"/>
              <w:left w:val="nil"/>
              <w:bottom w:val="nil"/>
              <w:right w:val="nil"/>
            </w:tcBorders>
            <w:shd w:val="clear" w:color="auto" w:fill="auto"/>
            <w:noWrap/>
            <w:vAlign w:val="bottom"/>
            <w:hideMark/>
          </w:tcPr>
          <w:p w14:paraId="77B18057"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68" w:type="pct"/>
            <w:tcBorders>
              <w:top w:val="nil"/>
              <w:left w:val="nil"/>
              <w:bottom w:val="nil"/>
              <w:right w:val="nil"/>
            </w:tcBorders>
            <w:shd w:val="clear" w:color="auto" w:fill="auto"/>
            <w:noWrap/>
            <w:vAlign w:val="bottom"/>
            <w:hideMark/>
          </w:tcPr>
          <w:p w14:paraId="6F95786C"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68" w:type="pct"/>
            <w:tcBorders>
              <w:top w:val="nil"/>
              <w:left w:val="nil"/>
              <w:bottom w:val="nil"/>
              <w:right w:val="nil"/>
            </w:tcBorders>
            <w:shd w:val="clear" w:color="auto" w:fill="auto"/>
            <w:noWrap/>
            <w:vAlign w:val="bottom"/>
            <w:hideMark/>
          </w:tcPr>
          <w:p w14:paraId="5439B9F3"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68" w:type="pct"/>
            <w:tcBorders>
              <w:top w:val="nil"/>
              <w:left w:val="nil"/>
              <w:bottom w:val="nil"/>
              <w:right w:val="nil"/>
            </w:tcBorders>
            <w:shd w:val="clear" w:color="auto" w:fill="auto"/>
            <w:noWrap/>
            <w:vAlign w:val="bottom"/>
            <w:hideMark/>
          </w:tcPr>
          <w:p w14:paraId="459F7CB7"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r>
      <w:tr w:rsidR="00332ACD" w:rsidRPr="00C06E3F" w14:paraId="1A46F02A" w14:textId="77777777" w:rsidTr="00A041CF">
        <w:trPr>
          <w:trHeight w:val="255"/>
        </w:trPr>
        <w:tc>
          <w:tcPr>
            <w:tcW w:w="704" w:type="pct"/>
            <w:tcBorders>
              <w:top w:val="nil"/>
              <w:left w:val="nil"/>
              <w:bottom w:val="nil"/>
              <w:right w:val="nil"/>
            </w:tcBorders>
            <w:shd w:val="clear" w:color="auto" w:fill="auto"/>
            <w:noWrap/>
            <w:vAlign w:val="bottom"/>
            <w:hideMark/>
          </w:tcPr>
          <w:p w14:paraId="5D0BA62E"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Observations</w:t>
            </w:r>
          </w:p>
        </w:tc>
        <w:tc>
          <w:tcPr>
            <w:tcW w:w="390" w:type="pct"/>
            <w:tcBorders>
              <w:top w:val="nil"/>
              <w:left w:val="nil"/>
              <w:bottom w:val="nil"/>
              <w:right w:val="nil"/>
            </w:tcBorders>
            <w:shd w:val="clear" w:color="auto" w:fill="auto"/>
            <w:noWrap/>
            <w:vAlign w:val="bottom"/>
            <w:hideMark/>
          </w:tcPr>
          <w:p w14:paraId="22F312EC"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98</w:t>
            </w:r>
          </w:p>
        </w:tc>
        <w:tc>
          <w:tcPr>
            <w:tcW w:w="390" w:type="pct"/>
            <w:tcBorders>
              <w:top w:val="nil"/>
              <w:left w:val="nil"/>
              <w:bottom w:val="nil"/>
              <w:right w:val="nil"/>
            </w:tcBorders>
            <w:shd w:val="clear" w:color="auto" w:fill="auto"/>
            <w:noWrap/>
            <w:vAlign w:val="bottom"/>
            <w:hideMark/>
          </w:tcPr>
          <w:p w14:paraId="6229A3E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98</w:t>
            </w:r>
          </w:p>
        </w:tc>
        <w:tc>
          <w:tcPr>
            <w:tcW w:w="330" w:type="pct"/>
            <w:tcBorders>
              <w:top w:val="nil"/>
              <w:left w:val="nil"/>
              <w:bottom w:val="nil"/>
              <w:right w:val="nil"/>
            </w:tcBorders>
            <w:shd w:val="clear" w:color="auto" w:fill="auto"/>
            <w:noWrap/>
            <w:vAlign w:val="bottom"/>
            <w:hideMark/>
          </w:tcPr>
          <w:p w14:paraId="7281A94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98</w:t>
            </w:r>
          </w:p>
        </w:tc>
        <w:tc>
          <w:tcPr>
            <w:tcW w:w="339" w:type="pct"/>
            <w:tcBorders>
              <w:top w:val="nil"/>
              <w:left w:val="nil"/>
              <w:bottom w:val="nil"/>
              <w:right w:val="nil"/>
            </w:tcBorders>
            <w:shd w:val="clear" w:color="auto" w:fill="auto"/>
            <w:noWrap/>
            <w:vAlign w:val="bottom"/>
            <w:hideMark/>
          </w:tcPr>
          <w:p w14:paraId="73484396"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98</w:t>
            </w:r>
          </w:p>
        </w:tc>
        <w:tc>
          <w:tcPr>
            <w:tcW w:w="368" w:type="pct"/>
            <w:tcBorders>
              <w:top w:val="nil"/>
              <w:left w:val="nil"/>
              <w:bottom w:val="nil"/>
              <w:right w:val="nil"/>
            </w:tcBorders>
            <w:shd w:val="clear" w:color="auto" w:fill="auto"/>
            <w:noWrap/>
            <w:vAlign w:val="bottom"/>
            <w:hideMark/>
          </w:tcPr>
          <w:p w14:paraId="3655CB40"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92</w:t>
            </w:r>
          </w:p>
        </w:tc>
        <w:tc>
          <w:tcPr>
            <w:tcW w:w="368" w:type="pct"/>
            <w:tcBorders>
              <w:top w:val="nil"/>
              <w:left w:val="nil"/>
              <w:bottom w:val="nil"/>
              <w:right w:val="nil"/>
            </w:tcBorders>
            <w:shd w:val="clear" w:color="auto" w:fill="auto"/>
            <w:noWrap/>
            <w:vAlign w:val="bottom"/>
            <w:hideMark/>
          </w:tcPr>
          <w:p w14:paraId="1463368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92</w:t>
            </w:r>
          </w:p>
        </w:tc>
        <w:tc>
          <w:tcPr>
            <w:tcW w:w="301" w:type="pct"/>
            <w:tcBorders>
              <w:top w:val="nil"/>
              <w:left w:val="nil"/>
              <w:bottom w:val="nil"/>
              <w:right w:val="nil"/>
            </w:tcBorders>
            <w:shd w:val="clear" w:color="auto" w:fill="auto"/>
            <w:noWrap/>
            <w:vAlign w:val="bottom"/>
            <w:hideMark/>
          </w:tcPr>
          <w:p w14:paraId="3D2FE8E8"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92</w:t>
            </w:r>
          </w:p>
        </w:tc>
        <w:tc>
          <w:tcPr>
            <w:tcW w:w="339" w:type="pct"/>
            <w:tcBorders>
              <w:top w:val="nil"/>
              <w:left w:val="nil"/>
              <w:bottom w:val="nil"/>
              <w:right w:val="nil"/>
            </w:tcBorders>
            <w:shd w:val="clear" w:color="auto" w:fill="auto"/>
            <w:noWrap/>
            <w:vAlign w:val="bottom"/>
            <w:hideMark/>
          </w:tcPr>
          <w:p w14:paraId="7206DC8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92</w:t>
            </w:r>
          </w:p>
        </w:tc>
        <w:tc>
          <w:tcPr>
            <w:tcW w:w="368" w:type="pct"/>
            <w:tcBorders>
              <w:top w:val="nil"/>
              <w:left w:val="nil"/>
              <w:bottom w:val="nil"/>
              <w:right w:val="nil"/>
            </w:tcBorders>
            <w:shd w:val="clear" w:color="auto" w:fill="auto"/>
            <w:noWrap/>
            <w:vAlign w:val="bottom"/>
            <w:hideMark/>
          </w:tcPr>
          <w:p w14:paraId="0C47157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91</w:t>
            </w:r>
          </w:p>
        </w:tc>
        <w:tc>
          <w:tcPr>
            <w:tcW w:w="368" w:type="pct"/>
            <w:tcBorders>
              <w:top w:val="nil"/>
              <w:left w:val="nil"/>
              <w:bottom w:val="nil"/>
              <w:right w:val="nil"/>
            </w:tcBorders>
            <w:shd w:val="clear" w:color="auto" w:fill="auto"/>
            <w:noWrap/>
            <w:vAlign w:val="bottom"/>
            <w:hideMark/>
          </w:tcPr>
          <w:p w14:paraId="1E102C5C"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91</w:t>
            </w:r>
          </w:p>
        </w:tc>
        <w:tc>
          <w:tcPr>
            <w:tcW w:w="368" w:type="pct"/>
            <w:tcBorders>
              <w:top w:val="nil"/>
              <w:left w:val="nil"/>
              <w:bottom w:val="nil"/>
              <w:right w:val="nil"/>
            </w:tcBorders>
            <w:shd w:val="clear" w:color="auto" w:fill="auto"/>
            <w:noWrap/>
            <w:vAlign w:val="bottom"/>
            <w:hideMark/>
          </w:tcPr>
          <w:p w14:paraId="6D8297F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91</w:t>
            </w:r>
          </w:p>
        </w:tc>
        <w:tc>
          <w:tcPr>
            <w:tcW w:w="368" w:type="pct"/>
            <w:tcBorders>
              <w:top w:val="nil"/>
              <w:left w:val="nil"/>
              <w:bottom w:val="nil"/>
              <w:right w:val="nil"/>
            </w:tcBorders>
            <w:shd w:val="clear" w:color="auto" w:fill="auto"/>
            <w:noWrap/>
            <w:vAlign w:val="bottom"/>
            <w:hideMark/>
          </w:tcPr>
          <w:p w14:paraId="460DCB8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91</w:t>
            </w:r>
          </w:p>
        </w:tc>
      </w:tr>
      <w:tr w:rsidR="00332ACD" w:rsidRPr="00C06E3F" w14:paraId="5BD5C88E" w14:textId="77777777" w:rsidTr="00A041CF">
        <w:trPr>
          <w:trHeight w:val="255"/>
        </w:trPr>
        <w:tc>
          <w:tcPr>
            <w:tcW w:w="704" w:type="pct"/>
            <w:tcBorders>
              <w:top w:val="nil"/>
              <w:left w:val="nil"/>
              <w:bottom w:val="nil"/>
              <w:right w:val="nil"/>
            </w:tcBorders>
            <w:shd w:val="clear" w:color="auto" w:fill="auto"/>
            <w:noWrap/>
            <w:vAlign w:val="bottom"/>
            <w:hideMark/>
          </w:tcPr>
          <w:p w14:paraId="2E782C1D"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R-squared</w:t>
            </w:r>
          </w:p>
        </w:tc>
        <w:tc>
          <w:tcPr>
            <w:tcW w:w="390" w:type="pct"/>
            <w:tcBorders>
              <w:top w:val="nil"/>
              <w:left w:val="nil"/>
              <w:bottom w:val="nil"/>
              <w:right w:val="nil"/>
            </w:tcBorders>
            <w:shd w:val="clear" w:color="auto" w:fill="auto"/>
            <w:noWrap/>
            <w:vAlign w:val="bottom"/>
            <w:hideMark/>
          </w:tcPr>
          <w:p w14:paraId="5341187F" w14:textId="77777777" w:rsidR="00332ACD" w:rsidRPr="00C06E3F" w:rsidRDefault="00332ACD" w:rsidP="00A041CF">
            <w:pPr>
              <w:spacing w:after="0" w:line="240" w:lineRule="auto"/>
              <w:rPr>
                <w:rFonts w:ascii="Calibri" w:eastAsia="Times New Roman" w:hAnsi="Calibri" w:cs="Times New Roman"/>
                <w:sz w:val="18"/>
                <w:szCs w:val="18"/>
              </w:rPr>
            </w:pPr>
          </w:p>
        </w:tc>
        <w:tc>
          <w:tcPr>
            <w:tcW w:w="390" w:type="pct"/>
            <w:tcBorders>
              <w:top w:val="nil"/>
              <w:left w:val="nil"/>
              <w:bottom w:val="nil"/>
              <w:right w:val="nil"/>
            </w:tcBorders>
            <w:shd w:val="clear" w:color="auto" w:fill="auto"/>
            <w:noWrap/>
            <w:vAlign w:val="bottom"/>
            <w:hideMark/>
          </w:tcPr>
          <w:p w14:paraId="03559050"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30" w:type="pct"/>
            <w:tcBorders>
              <w:top w:val="nil"/>
              <w:left w:val="nil"/>
              <w:bottom w:val="nil"/>
              <w:right w:val="nil"/>
            </w:tcBorders>
            <w:shd w:val="clear" w:color="auto" w:fill="auto"/>
            <w:noWrap/>
            <w:vAlign w:val="bottom"/>
            <w:hideMark/>
          </w:tcPr>
          <w:p w14:paraId="048E0E2E"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0.262</w:t>
            </w:r>
          </w:p>
        </w:tc>
        <w:tc>
          <w:tcPr>
            <w:tcW w:w="339" w:type="pct"/>
            <w:tcBorders>
              <w:top w:val="nil"/>
              <w:left w:val="nil"/>
              <w:bottom w:val="nil"/>
              <w:right w:val="nil"/>
            </w:tcBorders>
            <w:shd w:val="clear" w:color="auto" w:fill="auto"/>
            <w:noWrap/>
            <w:vAlign w:val="bottom"/>
            <w:hideMark/>
          </w:tcPr>
          <w:p w14:paraId="58C2A84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0.275</w:t>
            </w:r>
          </w:p>
        </w:tc>
        <w:tc>
          <w:tcPr>
            <w:tcW w:w="368" w:type="pct"/>
            <w:tcBorders>
              <w:top w:val="nil"/>
              <w:left w:val="nil"/>
              <w:bottom w:val="nil"/>
              <w:right w:val="nil"/>
            </w:tcBorders>
            <w:shd w:val="clear" w:color="auto" w:fill="auto"/>
            <w:noWrap/>
            <w:vAlign w:val="bottom"/>
            <w:hideMark/>
          </w:tcPr>
          <w:p w14:paraId="3EBE2354"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68" w:type="pct"/>
            <w:tcBorders>
              <w:top w:val="nil"/>
              <w:left w:val="nil"/>
              <w:bottom w:val="nil"/>
              <w:right w:val="nil"/>
            </w:tcBorders>
            <w:shd w:val="clear" w:color="auto" w:fill="auto"/>
            <w:noWrap/>
            <w:vAlign w:val="bottom"/>
            <w:hideMark/>
          </w:tcPr>
          <w:p w14:paraId="1F5E1334"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01" w:type="pct"/>
            <w:tcBorders>
              <w:top w:val="nil"/>
              <w:left w:val="nil"/>
              <w:bottom w:val="nil"/>
              <w:right w:val="nil"/>
            </w:tcBorders>
            <w:shd w:val="clear" w:color="auto" w:fill="auto"/>
            <w:noWrap/>
            <w:vAlign w:val="bottom"/>
            <w:hideMark/>
          </w:tcPr>
          <w:p w14:paraId="7713628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0.147</w:t>
            </w:r>
          </w:p>
        </w:tc>
        <w:tc>
          <w:tcPr>
            <w:tcW w:w="339" w:type="pct"/>
            <w:tcBorders>
              <w:top w:val="nil"/>
              <w:left w:val="nil"/>
              <w:bottom w:val="nil"/>
              <w:right w:val="nil"/>
            </w:tcBorders>
            <w:shd w:val="clear" w:color="auto" w:fill="auto"/>
            <w:noWrap/>
            <w:vAlign w:val="bottom"/>
            <w:hideMark/>
          </w:tcPr>
          <w:p w14:paraId="3DB75DBC"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0.207</w:t>
            </w:r>
          </w:p>
        </w:tc>
        <w:tc>
          <w:tcPr>
            <w:tcW w:w="368" w:type="pct"/>
            <w:tcBorders>
              <w:top w:val="nil"/>
              <w:left w:val="nil"/>
              <w:bottom w:val="nil"/>
              <w:right w:val="nil"/>
            </w:tcBorders>
            <w:shd w:val="clear" w:color="auto" w:fill="auto"/>
            <w:noWrap/>
            <w:vAlign w:val="bottom"/>
            <w:hideMark/>
          </w:tcPr>
          <w:p w14:paraId="3E93D1D5" w14:textId="77777777" w:rsidR="00332ACD" w:rsidRPr="00C06E3F" w:rsidRDefault="00332ACD" w:rsidP="00A041CF">
            <w:pPr>
              <w:spacing w:after="0" w:line="240" w:lineRule="auto"/>
              <w:jc w:val="center"/>
              <w:rPr>
                <w:rFonts w:ascii="Calibri" w:eastAsia="Times New Roman" w:hAnsi="Calibri" w:cs="Times New Roman"/>
                <w:sz w:val="18"/>
                <w:szCs w:val="18"/>
              </w:rPr>
            </w:pPr>
          </w:p>
        </w:tc>
        <w:tc>
          <w:tcPr>
            <w:tcW w:w="368" w:type="pct"/>
            <w:tcBorders>
              <w:top w:val="nil"/>
              <w:left w:val="nil"/>
              <w:bottom w:val="nil"/>
              <w:right w:val="nil"/>
            </w:tcBorders>
            <w:shd w:val="clear" w:color="auto" w:fill="auto"/>
            <w:noWrap/>
            <w:vAlign w:val="bottom"/>
            <w:hideMark/>
          </w:tcPr>
          <w:p w14:paraId="47E5BEBB" w14:textId="77777777" w:rsidR="00332ACD" w:rsidRPr="00C06E3F" w:rsidRDefault="00332ACD" w:rsidP="00A041CF">
            <w:pPr>
              <w:spacing w:after="0" w:line="240" w:lineRule="auto"/>
              <w:jc w:val="center"/>
              <w:rPr>
                <w:rFonts w:ascii="Times New Roman" w:eastAsia="Times New Roman" w:hAnsi="Times New Roman" w:cs="Times New Roman"/>
                <w:sz w:val="18"/>
                <w:szCs w:val="18"/>
              </w:rPr>
            </w:pPr>
          </w:p>
        </w:tc>
        <w:tc>
          <w:tcPr>
            <w:tcW w:w="368" w:type="pct"/>
            <w:tcBorders>
              <w:top w:val="nil"/>
              <w:left w:val="nil"/>
              <w:bottom w:val="nil"/>
              <w:right w:val="nil"/>
            </w:tcBorders>
            <w:shd w:val="clear" w:color="auto" w:fill="auto"/>
            <w:noWrap/>
            <w:vAlign w:val="bottom"/>
            <w:hideMark/>
          </w:tcPr>
          <w:p w14:paraId="53D2EA6B"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0.188</w:t>
            </w:r>
          </w:p>
        </w:tc>
        <w:tc>
          <w:tcPr>
            <w:tcW w:w="368" w:type="pct"/>
            <w:tcBorders>
              <w:top w:val="nil"/>
              <w:left w:val="nil"/>
              <w:bottom w:val="nil"/>
              <w:right w:val="nil"/>
            </w:tcBorders>
            <w:shd w:val="clear" w:color="auto" w:fill="auto"/>
            <w:noWrap/>
            <w:vAlign w:val="bottom"/>
            <w:hideMark/>
          </w:tcPr>
          <w:p w14:paraId="5D77E69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0.227</w:t>
            </w:r>
          </w:p>
        </w:tc>
      </w:tr>
      <w:tr w:rsidR="00332ACD" w:rsidRPr="00C06E3F" w14:paraId="4BBC6B79" w14:textId="77777777" w:rsidTr="00A041CF">
        <w:trPr>
          <w:trHeight w:val="255"/>
        </w:trPr>
        <w:tc>
          <w:tcPr>
            <w:tcW w:w="704" w:type="pct"/>
            <w:tcBorders>
              <w:top w:val="nil"/>
              <w:left w:val="nil"/>
              <w:bottom w:val="single" w:sz="4" w:space="0" w:color="000000"/>
              <w:right w:val="nil"/>
            </w:tcBorders>
            <w:shd w:val="clear" w:color="auto" w:fill="auto"/>
            <w:noWrap/>
            <w:vAlign w:val="bottom"/>
            <w:hideMark/>
          </w:tcPr>
          <w:p w14:paraId="337BD50A"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Number of factoryid</w:t>
            </w:r>
          </w:p>
        </w:tc>
        <w:tc>
          <w:tcPr>
            <w:tcW w:w="390" w:type="pct"/>
            <w:tcBorders>
              <w:top w:val="nil"/>
              <w:left w:val="nil"/>
              <w:bottom w:val="single" w:sz="4" w:space="0" w:color="000000"/>
              <w:right w:val="nil"/>
            </w:tcBorders>
            <w:shd w:val="clear" w:color="auto" w:fill="auto"/>
            <w:noWrap/>
            <w:vAlign w:val="bottom"/>
            <w:hideMark/>
          </w:tcPr>
          <w:p w14:paraId="30A8B83A"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62</w:t>
            </w:r>
          </w:p>
        </w:tc>
        <w:tc>
          <w:tcPr>
            <w:tcW w:w="390" w:type="pct"/>
            <w:tcBorders>
              <w:top w:val="nil"/>
              <w:left w:val="nil"/>
              <w:bottom w:val="single" w:sz="4" w:space="0" w:color="000000"/>
              <w:right w:val="nil"/>
            </w:tcBorders>
            <w:shd w:val="clear" w:color="auto" w:fill="auto"/>
            <w:noWrap/>
            <w:vAlign w:val="bottom"/>
            <w:hideMark/>
          </w:tcPr>
          <w:p w14:paraId="53B0498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62</w:t>
            </w:r>
          </w:p>
        </w:tc>
        <w:tc>
          <w:tcPr>
            <w:tcW w:w="330" w:type="pct"/>
            <w:tcBorders>
              <w:top w:val="nil"/>
              <w:left w:val="nil"/>
              <w:bottom w:val="single" w:sz="4" w:space="0" w:color="000000"/>
              <w:right w:val="nil"/>
            </w:tcBorders>
            <w:shd w:val="clear" w:color="auto" w:fill="auto"/>
            <w:noWrap/>
            <w:vAlign w:val="bottom"/>
            <w:hideMark/>
          </w:tcPr>
          <w:p w14:paraId="2D00E22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62</w:t>
            </w:r>
          </w:p>
        </w:tc>
        <w:tc>
          <w:tcPr>
            <w:tcW w:w="339" w:type="pct"/>
            <w:tcBorders>
              <w:top w:val="nil"/>
              <w:left w:val="nil"/>
              <w:bottom w:val="single" w:sz="4" w:space="0" w:color="000000"/>
              <w:right w:val="nil"/>
            </w:tcBorders>
            <w:shd w:val="clear" w:color="auto" w:fill="auto"/>
            <w:noWrap/>
            <w:vAlign w:val="bottom"/>
            <w:hideMark/>
          </w:tcPr>
          <w:p w14:paraId="15F101E2"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62</w:t>
            </w:r>
          </w:p>
        </w:tc>
        <w:tc>
          <w:tcPr>
            <w:tcW w:w="368" w:type="pct"/>
            <w:tcBorders>
              <w:top w:val="nil"/>
              <w:left w:val="nil"/>
              <w:bottom w:val="single" w:sz="4" w:space="0" w:color="000000"/>
              <w:right w:val="nil"/>
            </w:tcBorders>
            <w:shd w:val="clear" w:color="auto" w:fill="auto"/>
            <w:noWrap/>
            <w:vAlign w:val="bottom"/>
            <w:hideMark/>
          </w:tcPr>
          <w:p w14:paraId="59E1FD6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59</w:t>
            </w:r>
          </w:p>
        </w:tc>
        <w:tc>
          <w:tcPr>
            <w:tcW w:w="368" w:type="pct"/>
            <w:tcBorders>
              <w:top w:val="nil"/>
              <w:left w:val="nil"/>
              <w:bottom w:val="single" w:sz="4" w:space="0" w:color="000000"/>
              <w:right w:val="nil"/>
            </w:tcBorders>
            <w:shd w:val="clear" w:color="auto" w:fill="auto"/>
            <w:noWrap/>
            <w:vAlign w:val="bottom"/>
            <w:hideMark/>
          </w:tcPr>
          <w:p w14:paraId="4DC39BD5"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59</w:t>
            </w:r>
          </w:p>
        </w:tc>
        <w:tc>
          <w:tcPr>
            <w:tcW w:w="301" w:type="pct"/>
            <w:tcBorders>
              <w:top w:val="nil"/>
              <w:left w:val="nil"/>
              <w:bottom w:val="single" w:sz="4" w:space="0" w:color="000000"/>
              <w:right w:val="nil"/>
            </w:tcBorders>
            <w:shd w:val="clear" w:color="auto" w:fill="auto"/>
            <w:noWrap/>
            <w:vAlign w:val="bottom"/>
            <w:hideMark/>
          </w:tcPr>
          <w:p w14:paraId="643E096D"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59</w:t>
            </w:r>
          </w:p>
        </w:tc>
        <w:tc>
          <w:tcPr>
            <w:tcW w:w="339" w:type="pct"/>
            <w:tcBorders>
              <w:top w:val="nil"/>
              <w:left w:val="nil"/>
              <w:bottom w:val="single" w:sz="4" w:space="0" w:color="000000"/>
              <w:right w:val="nil"/>
            </w:tcBorders>
            <w:shd w:val="clear" w:color="auto" w:fill="auto"/>
            <w:noWrap/>
            <w:vAlign w:val="bottom"/>
            <w:hideMark/>
          </w:tcPr>
          <w:p w14:paraId="3AFC8CA4"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59</w:t>
            </w:r>
          </w:p>
        </w:tc>
        <w:tc>
          <w:tcPr>
            <w:tcW w:w="368" w:type="pct"/>
            <w:tcBorders>
              <w:top w:val="nil"/>
              <w:left w:val="nil"/>
              <w:bottom w:val="single" w:sz="4" w:space="0" w:color="000000"/>
              <w:right w:val="nil"/>
            </w:tcBorders>
            <w:shd w:val="clear" w:color="auto" w:fill="auto"/>
            <w:noWrap/>
            <w:vAlign w:val="bottom"/>
            <w:hideMark/>
          </w:tcPr>
          <w:p w14:paraId="05AC3497"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56</w:t>
            </w:r>
          </w:p>
        </w:tc>
        <w:tc>
          <w:tcPr>
            <w:tcW w:w="368" w:type="pct"/>
            <w:tcBorders>
              <w:top w:val="nil"/>
              <w:left w:val="nil"/>
              <w:bottom w:val="single" w:sz="4" w:space="0" w:color="000000"/>
              <w:right w:val="nil"/>
            </w:tcBorders>
            <w:shd w:val="clear" w:color="auto" w:fill="auto"/>
            <w:noWrap/>
            <w:vAlign w:val="bottom"/>
            <w:hideMark/>
          </w:tcPr>
          <w:p w14:paraId="3A6A437F"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56</w:t>
            </w:r>
          </w:p>
        </w:tc>
        <w:tc>
          <w:tcPr>
            <w:tcW w:w="368" w:type="pct"/>
            <w:tcBorders>
              <w:top w:val="nil"/>
              <w:left w:val="nil"/>
              <w:bottom w:val="single" w:sz="4" w:space="0" w:color="000000"/>
              <w:right w:val="nil"/>
            </w:tcBorders>
            <w:shd w:val="clear" w:color="auto" w:fill="auto"/>
            <w:noWrap/>
            <w:vAlign w:val="bottom"/>
            <w:hideMark/>
          </w:tcPr>
          <w:p w14:paraId="19AC3349"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56</w:t>
            </w:r>
          </w:p>
        </w:tc>
        <w:tc>
          <w:tcPr>
            <w:tcW w:w="368" w:type="pct"/>
            <w:tcBorders>
              <w:top w:val="nil"/>
              <w:left w:val="nil"/>
              <w:bottom w:val="single" w:sz="4" w:space="0" w:color="000000"/>
              <w:right w:val="nil"/>
            </w:tcBorders>
            <w:shd w:val="clear" w:color="auto" w:fill="auto"/>
            <w:noWrap/>
            <w:vAlign w:val="bottom"/>
            <w:hideMark/>
          </w:tcPr>
          <w:p w14:paraId="7E382A51" w14:textId="77777777" w:rsidR="00332ACD" w:rsidRPr="00C06E3F" w:rsidRDefault="00332ACD" w:rsidP="00A041CF">
            <w:pPr>
              <w:spacing w:after="0" w:line="240" w:lineRule="auto"/>
              <w:jc w:val="center"/>
              <w:rPr>
                <w:rFonts w:ascii="Calibri" w:eastAsia="Times New Roman" w:hAnsi="Calibri" w:cs="Times New Roman"/>
                <w:sz w:val="18"/>
                <w:szCs w:val="18"/>
              </w:rPr>
            </w:pPr>
            <w:r w:rsidRPr="00C06E3F">
              <w:rPr>
                <w:rFonts w:ascii="Calibri" w:eastAsia="Times New Roman" w:hAnsi="Calibri" w:cs="Times New Roman"/>
                <w:sz w:val="18"/>
                <w:szCs w:val="18"/>
              </w:rPr>
              <w:t>56</w:t>
            </w:r>
          </w:p>
        </w:tc>
      </w:tr>
      <w:tr w:rsidR="00332ACD" w:rsidRPr="00C06E3F" w14:paraId="755E58A0" w14:textId="77777777" w:rsidTr="00A041CF">
        <w:trPr>
          <w:trHeight w:val="255"/>
        </w:trPr>
        <w:tc>
          <w:tcPr>
            <w:tcW w:w="5000" w:type="pct"/>
            <w:gridSpan w:val="13"/>
            <w:tcBorders>
              <w:top w:val="single" w:sz="4" w:space="0" w:color="000000"/>
              <w:left w:val="nil"/>
              <w:bottom w:val="nil"/>
              <w:right w:val="nil"/>
            </w:tcBorders>
            <w:shd w:val="clear" w:color="auto" w:fill="auto"/>
            <w:noWrap/>
            <w:vAlign w:val="bottom"/>
            <w:hideMark/>
          </w:tcPr>
          <w:p w14:paraId="1673D927"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Standard errors in parentheses</w:t>
            </w:r>
          </w:p>
        </w:tc>
      </w:tr>
      <w:tr w:rsidR="00332ACD" w:rsidRPr="00C06E3F" w14:paraId="66F4FD32" w14:textId="77777777" w:rsidTr="00A041CF">
        <w:trPr>
          <w:trHeight w:val="255"/>
        </w:trPr>
        <w:tc>
          <w:tcPr>
            <w:tcW w:w="5000" w:type="pct"/>
            <w:gridSpan w:val="13"/>
            <w:tcBorders>
              <w:top w:val="nil"/>
              <w:left w:val="nil"/>
              <w:bottom w:val="nil"/>
              <w:right w:val="nil"/>
            </w:tcBorders>
            <w:shd w:val="clear" w:color="auto" w:fill="auto"/>
            <w:noWrap/>
            <w:vAlign w:val="bottom"/>
            <w:hideMark/>
          </w:tcPr>
          <w:p w14:paraId="3F7AD974" w14:textId="77777777" w:rsidR="00332ACD" w:rsidRPr="00C06E3F" w:rsidRDefault="00332ACD" w:rsidP="00A041CF">
            <w:pPr>
              <w:spacing w:after="0" w:line="240" w:lineRule="auto"/>
              <w:rPr>
                <w:rFonts w:ascii="Calibri" w:eastAsia="Times New Roman" w:hAnsi="Calibri" w:cs="Times New Roman"/>
                <w:sz w:val="18"/>
                <w:szCs w:val="18"/>
              </w:rPr>
            </w:pPr>
            <w:r w:rsidRPr="00C06E3F">
              <w:rPr>
                <w:rFonts w:ascii="Calibri" w:eastAsia="Times New Roman" w:hAnsi="Calibri" w:cs="Times New Roman"/>
                <w:sz w:val="18"/>
                <w:szCs w:val="18"/>
              </w:rPr>
              <w:t>*** p&lt;0.01, ** p&lt;0.05, * p&lt;0.10, + p&lt;0.15, # p&lt;0.20</w:t>
            </w:r>
          </w:p>
        </w:tc>
      </w:tr>
    </w:tbl>
    <w:p w14:paraId="5FA260FF" w14:textId="77777777" w:rsidR="00332ACD" w:rsidRDefault="00332ACD" w:rsidP="00332ACD">
      <w:pPr>
        <w:sectPr w:rsidR="00332ACD" w:rsidSect="00A041CF">
          <w:pgSz w:w="15840" w:h="12240" w:orient="landscape"/>
          <w:pgMar w:top="1440" w:right="1440" w:bottom="1440" w:left="1440" w:header="720" w:footer="720" w:gutter="0"/>
          <w:cols w:space="720"/>
          <w:docGrid w:linePitch="360"/>
        </w:sectPr>
      </w:pPr>
    </w:p>
    <w:p w14:paraId="736FFDCF" w14:textId="77777777" w:rsidR="00332ACD" w:rsidRPr="00BD02AA" w:rsidRDefault="00332ACD" w:rsidP="00332ACD">
      <w:pPr>
        <w:pStyle w:val="Caption"/>
        <w:keepNext/>
        <w:spacing w:after="120" w:line="276" w:lineRule="auto"/>
        <w:rPr>
          <w:color w:val="000000" w:themeColor="text1"/>
          <w:sz w:val="24"/>
          <w:szCs w:val="24"/>
        </w:rPr>
      </w:pPr>
      <w:r w:rsidRPr="00BD02AA">
        <w:rPr>
          <w:color w:val="000000" w:themeColor="text1"/>
          <w:sz w:val="24"/>
          <w:szCs w:val="24"/>
        </w:rPr>
        <w:t xml:space="preserve">Figure </w:t>
      </w:r>
      <w:r>
        <w:rPr>
          <w:color w:val="000000" w:themeColor="text1"/>
          <w:sz w:val="24"/>
          <w:szCs w:val="24"/>
        </w:rPr>
        <w:t>1</w:t>
      </w:r>
      <w:r w:rsidRPr="00BD02AA">
        <w:rPr>
          <w:color w:val="000000" w:themeColor="text1"/>
          <w:sz w:val="24"/>
          <w:szCs w:val="24"/>
        </w:rPr>
        <w:t>: Experimental Design</w:t>
      </w:r>
    </w:p>
    <w:p w14:paraId="2A68F2F9" w14:textId="77777777" w:rsidR="00332ACD" w:rsidRPr="00BD02AA" w:rsidRDefault="00332ACD" w:rsidP="00332ACD">
      <w:pPr>
        <w:spacing w:after="120" w:line="276" w:lineRule="auto"/>
        <w:rPr>
          <w:rFonts w:ascii="Times New Roman" w:hAnsi="Times New Roman" w:cs="Times New Roman"/>
          <w:color w:val="000000" w:themeColor="text1"/>
          <w:sz w:val="24"/>
          <w:szCs w:val="24"/>
        </w:rPr>
      </w:pPr>
      <w:r w:rsidRPr="00BD02AA">
        <w:rPr>
          <w:rFonts w:ascii="Times New Roman" w:hAnsi="Times New Roman" w:cs="Times New Roman"/>
          <w:noProof/>
          <w:color w:val="000000" w:themeColor="text1"/>
          <w:sz w:val="24"/>
          <w:szCs w:val="24"/>
        </w:rPr>
        <w:drawing>
          <wp:inline distT="114300" distB="114300" distL="114300" distR="114300" wp14:anchorId="7A4B7A88" wp14:editId="3CA8BD80">
            <wp:extent cx="5943600" cy="3251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9"/>
                    <a:srcRect/>
                    <a:stretch>
                      <a:fillRect/>
                    </a:stretch>
                  </pic:blipFill>
                  <pic:spPr>
                    <a:xfrm>
                      <a:off x="0" y="0"/>
                      <a:ext cx="5943600" cy="3251200"/>
                    </a:xfrm>
                    <a:prstGeom prst="rect">
                      <a:avLst/>
                    </a:prstGeom>
                    <a:ln/>
                  </pic:spPr>
                </pic:pic>
              </a:graphicData>
            </a:graphic>
          </wp:inline>
        </w:drawing>
      </w:r>
    </w:p>
    <w:p w14:paraId="173E0F34" w14:textId="77777777" w:rsidR="00332ACD" w:rsidRDefault="00332ACD" w:rsidP="00332ACD">
      <w:pPr>
        <w:pStyle w:val="Caption"/>
        <w:keepNext/>
        <w:spacing w:after="120" w:line="276" w:lineRule="auto"/>
        <w:rPr>
          <w:sz w:val="24"/>
          <w:szCs w:val="24"/>
        </w:rPr>
      </w:pPr>
    </w:p>
    <w:p w14:paraId="42DA0213" w14:textId="77777777" w:rsidR="00332ACD" w:rsidRDefault="00332ACD" w:rsidP="00332ACD">
      <w:pPr>
        <w:rPr>
          <w:rFonts w:ascii="Times New Roman" w:hAnsi="Times New Roman" w:cs="Times New Roman"/>
          <w:i/>
          <w:sz w:val="24"/>
          <w:szCs w:val="24"/>
        </w:rPr>
      </w:pPr>
      <w:r>
        <w:rPr>
          <w:rFonts w:ascii="Times New Roman" w:hAnsi="Times New Roman" w:cs="Times New Roman"/>
          <w:i/>
          <w:sz w:val="24"/>
          <w:szCs w:val="24"/>
        </w:rPr>
        <w:br w:type="page"/>
      </w:r>
    </w:p>
    <w:p w14:paraId="408E77FB" w14:textId="77777777" w:rsidR="00332ACD" w:rsidRPr="00071590" w:rsidRDefault="00332ACD" w:rsidP="00332ACD">
      <w:pPr>
        <w:spacing w:after="120" w:line="276" w:lineRule="auto"/>
        <w:ind w:firstLine="720"/>
        <w:rPr>
          <w:rFonts w:ascii="Times New Roman" w:hAnsi="Times New Roman" w:cs="Times New Roman"/>
          <w:i/>
          <w:sz w:val="24"/>
          <w:szCs w:val="24"/>
        </w:rPr>
      </w:pPr>
    </w:p>
    <w:tbl>
      <w:tblPr>
        <w:tblStyle w:val="PlainTable3"/>
        <w:tblW w:w="9020" w:type="dxa"/>
        <w:tblLook w:val="04A0" w:firstRow="1" w:lastRow="0" w:firstColumn="1" w:lastColumn="0" w:noHBand="0" w:noVBand="1"/>
      </w:tblPr>
      <w:tblGrid>
        <w:gridCol w:w="3702"/>
        <w:gridCol w:w="334"/>
        <w:gridCol w:w="5324"/>
      </w:tblGrid>
      <w:tr w:rsidR="00332ACD" w:rsidRPr="00C35D0E" w14:paraId="20F43FA8" w14:textId="77777777" w:rsidTr="00A041CF">
        <w:trPr>
          <w:cnfStyle w:val="100000000000" w:firstRow="1" w:lastRow="0" w:firstColumn="0" w:lastColumn="0" w:oddVBand="0" w:evenVBand="0" w:oddHBand="0" w:evenHBand="0" w:firstRowFirstColumn="0" w:firstRowLastColumn="0" w:lastRowFirstColumn="0" w:lastRowLastColumn="0"/>
          <w:trHeight w:val="16"/>
        </w:trPr>
        <w:tc>
          <w:tcPr>
            <w:cnfStyle w:val="001000000100" w:firstRow="0" w:lastRow="0" w:firstColumn="1" w:lastColumn="0" w:oddVBand="0" w:evenVBand="0" w:oddHBand="0" w:evenHBand="0" w:firstRowFirstColumn="1" w:firstRowLastColumn="0" w:lastRowFirstColumn="0" w:lastRowLastColumn="0"/>
            <w:tcW w:w="9020" w:type="dxa"/>
            <w:gridSpan w:val="3"/>
            <w:noWrap/>
            <w:hideMark/>
          </w:tcPr>
          <w:p w14:paraId="349DB34C" w14:textId="77777777" w:rsidR="00332ACD" w:rsidRPr="00C35D0E" w:rsidRDefault="00332ACD" w:rsidP="00A041CF">
            <w:pPr>
              <w:spacing w:after="120" w:line="276" w:lineRule="auto"/>
              <w:rPr>
                <w:rFonts w:ascii="Times New Roman" w:hAnsi="Times New Roman" w:cs="Times New Roman"/>
                <w:b w:val="0"/>
                <w:i/>
                <w:caps w:val="0"/>
                <w:color w:val="000000" w:themeColor="text1"/>
              </w:rPr>
            </w:pPr>
            <w:r>
              <w:rPr>
                <w:rFonts w:ascii="Times New Roman" w:hAnsi="Times New Roman" w:cs="Times New Roman"/>
                <w:b w:val="0"/>
                <w:i/>
                <w:caps w:val="0"/>
                <w:color w:val="000000" w:themeColor="text1"/>
              </w:rPr>
              <w:t>Figure 2</w:t>
            </w:r>
            <w:r w:rsidRPr="00C35D0E">
              <w:rPr>
                <w:rFonts w:ascii="Times New Roman" w:hAnsi="Times New Roman" w:cs="Times New Roman"/>
                <w:b w:val="0"/>
                <w:i/>
                <w:caps w:val="0"/>
                <w:color w:val="000000" w:themeColor="text1"/>
              </w:rPr>
              <w:t xml:space="preserve"> Cognitive Load</w:t>
            </w:r>
          </w:p>
        </w:tc>
      </w:tr>
      <w:tr w:rsidR="00332ACD" w:rsidRPr="00C35D0E" w14:paraId="36F49DF8"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553AC9BA"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HR_workload</w:t>
            </w:r>
          </w:p>
        </w:tc>
        <w:tc>
          <w:tcPr>
            <w:tcW w:w="314" w:type="dxa"/>
            <w:noWrap/>
            <w:hideMark/>
          </w:tcPr>
          <w:p w14:paraId="4B59B92A"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432" w:type="dxa"/>
            <w:noWrap/>
            <w:hideMark/>
          </w:tcPr>
          <w:p w14:paraId="4C215CDE"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How heavy was your workload during the last month?</w:t>
            </w:r>
          </w:p>
        </w:tc>
      </w:tr>
      <w:tr w:rsidR="00332ACD" w:rsidRPr="00C35D0E" w14:paraId="632C65B0"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615D0D75"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49DA1D97"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1</w:t>
            </w:r>
          </w:p>
        </w:tc>
        <w:tc>
          <w:tcPr>
            <w:tcW w:w="5432" w:type="dxa"/>
            <w:noWrap/>
            <w:hideMark/>
          </w:tcPr>
          <w:p w14:paraId="4FAE0CC3"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often not enough to keep me busy</w:t>
            </w:r>
          </w:p>
        </w:tc>
      </w:tr>
      <w:tr w:rsidR="00332ACD" w:rsidRPr="00C35D0E" w14:paraId="597DB879"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3945EA67"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4A3E469C"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2</w:t>
            </w:r>
          </w:p>
        </w:tc>
        <w:tc>
          <w:tcPr>
            <w:tcW w:w="5432" w:type="dxa"/>
            <w:noWrap/>
            <w:hideMark/>
          </w:tcPr>
          <w:p w14:paraId="5227BCAA"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sometimes not enough</w:t>
            </w:r>
          </w:p>
        </w:tc>
      </w:tr>
      <w:tr w:rsidR="00332ACD" w:rsidRPr="00C35D0E" w14:paraId="6B51781D"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471AD751"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6BC324B3"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3</w:t>
            </w:r>
          </w:p>
        </w:tc>
        <w:tc>
          <w:tcPr>
            <w:tcW w:w="5432" w:type="dxa"/>
            <w:noWrap/>
            <w:hideMark/>
          </w:tcPr>
          <w:p w14:paraId="3863E4E8"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just the right amount</w:t>
            </w:r>
          </w:p>
        </w:tc>
      </w:tr>
      <w:tr w:rsidR="00332ACD" w:rsidRPr="00C35D0E" w14:paraId="2CED1475"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F79D697"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702A219D"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4</w:t>
            </w:r>
          </w:p>
        </w:tc>
        <w:tc>
          <w:tcPr>
            <w:tcW w:w="5432" w:type="dxa"/>
            <w:noWrap/>
            <w:hideMark/>
          </w:tcPr>
          <w:p w14:paraId="1B587E2C"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sometimes too much</w:t>
            </w:r>
          </w:p>
        </w:tc>
      </w:tr>
      <w:tr w:rsidR="00332ACD" w:rsidRPr="00C35D0E" w14:paraId="32C7B0CB"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E36A85E"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31E5EC26"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5</w:t>
            </w:r>
          </w:p>
        </w:tc>
        <w:tc>
          <w:tcPr>
            <w:tcW w:w="5432" w:type="dxa"/>
            <w:noWrap/>
            <w:hideMark/>
          </w:tcPr>
          <w:p w14:paraId="5CA14B04"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entirely too much for me to handle</w:t>
            </w:r>
          </w:p>
        </w:tc>
      </w:tr>
      <w:tr w:rsidR="00332ACD" w:rsidRPr="00C35D0E" w14:paraId="6068378D"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31D63B81"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02B5A2F4"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432" w:type="dxa"/>
            <w:noWrap/>
            <w:hideMark/>
          </w:tcPr>
          <w:p w14:paraId="0D390B03"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32ACD" w:rsidRPr="00C35D0E" w14:paraId="00A27628"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927F54E"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HR_unexpected_issue</w:t>
            </w:r>
          </w:p>
        </w:tc>
        <w:tc>
          <w:tcPr>
            <w:tcW w:w="314" w:type="dxa"/>
            <w:noWrap/>
            <w:hideMark/>
          </w:tcPr>
          <w:p w14:paraId="2CFA7AC4"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432" w:type="dxa"/>
            <w:noWrap/>
            <w:hideMark/>
          </w:tcPr>
          <w:p w14:paraId="20448B58"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During a normal workweek, how frequently do unexpected issues arise in your work?</w:t>
            </w:r>
          </w:p>
        </w:tc>
      </w:tr>
      <w:tr w:rsidR="00332ACD" w:rsidRPr="00C35D0E" w14:paraId="02BA79E7"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739B7F12"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2F66CBA1"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1</w:t>
            </w:r>
          </w:p>
        </w:tc>
        <w:tc>
          <w:tcPr>
            <w:tcW w:w="5432" w:type="dxa"/>
            <w:noWrap/>
            <w:hideMark/>
          </w:tcPr>
          <w:p w14:paraId="159EA8B2"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once a week or less</w:t>
            </w:r>
          </w:p>
        </w:tc>
      </w:tr>
      <w:tr w:rsidR="00332ACD" w:rsidRPr="00C35D0E" w14:paraId="7743AAD6"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46E3401A"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171EED3B"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2</w:t>
            </w:r>
          </w:p>
        </w:tc>
        <w:tc>
          <w:tcPr>
            <w:tcW w:w="5432" w:type="dxa"/>
            <w:noWrap/>
            <w:hideMark/>
          </w:tcPr>
          <w:p w14:paraId="187FBB5D"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a few times a week</w:t>
            </w:r>
          </w:p>
        </w:tc>
      </w:tr>
      <w:tr w:rsidR="00332ACD" w:rsidRPr="00C35D0E" w14:paraId="3ADB5115"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79FDBB97"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161286C5"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3</w:t>
            </w:r>
          </w:p>
        </w:tc>
        <w:tc>
          <w:tcPr>
            <w:tcW w:w="5432" w:type="dxa"/>
            <w:noWrap/>
            <w:hideMark/>
          </w:tcPr>
          <w:p w14:paraId="5FC8F13B"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almost every day</w:t>
            </w:r>
          </w:p>
        </w:tc>
      </w:tr>
      <w:tr w:rsidR="00332ACD" w:rsidRPr="00C35D0E" w14:paraId="5ED37976"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AC254A5"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5C35F264"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4</w:t>
            </w:r>
          </w:p>
        </w:tc>
        <w:tc>
          <w:tcPr>
            <w:tcW w:w="5432" w:type="dxa"/>
            <w:noWrap/>
            <w:hideMark/>
          </w:tcPr>
          <w:p w14:paraId="1CA0C5DD"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once to four times a day</w:t>
            </w:r>
          </w:p>
        </w:tc>
      </w:tr>
      <w:tr w:rsidR="00332ACD" w:rsidRPr="00C35D0E" w14:paraId="71E34DB3"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71E79D53"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5D8B63D9"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5</w:t>
            </w:r>
          </w:p>
        </w:tc>
        <w:tc>
          <w:tcPr>
            <w:tcW w:w="5432" w:type="dxa"/>
            <w:noWrap/>
            <w:hideMark/>
          </w:tcPr>
          <w:p w14:paraId="47826ED9"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five or more times a day</w:t>
            </w:r>
          </w:p>
        </w:tc>
      </w:tr>
      <w:tr w:rsidR="00332ACD" w:rsidRPr="00C35D0E" w14:paraId="2355CFB2"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3828C82F"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0F948C2B"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432" w:type="dxa"/>
            <w:noWrap/>
            <w:hideMark/>
          </w:tcPr>
          <w:p w14:paraId="50D1FFF9"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32ACD" w:rsidRPr="00C35D0E" w14:paraId="4295698D"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E0DAA25"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HR_maintain_performance</w:t>
            </w:r>
          </w:p>
        </w:tc>
        <w:tc>
          <w:tcPr>
            <w:tcW w:w="314" w:type="dxa"/>
            <w:noWrap/>
            <w:hideMark/>
          </w:tcPr>
          <w:p w14:paraId="5D45160C"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432" w:type="dxa"/>
            <w:noWrap/>
            <w:hideMark/>
          </w:tcPr>
          <w:p w14:paraId="3E6BA493"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How hard is it to maintain the level of performance that is expected of you?</w:t>
            </w:r>
          </w:p>
        </w:tc>
      </w:tr>
      <w:tr w:rsidR="00332ACD" w:rsidRPr="00C35D0E" w14:paraId="2B449AB3"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78FF315E"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7115D99B"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1</w:t>
            </w:r>
          </w:p>
        </w:tc>
        <w:tc>
          <w:tcPr>
            <w:tcW w:w="5432" w:type="dxa"/>
            <w:noWrap/>
            <w:hideMark/>
          </w:tcPr>
          <w:p w14:paraId="6E4A1640"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extremely easy</w:t>
            </w:r>
          </w:p>
        </w:tc>
      </w:tr>
      <w:tr w:rsidR="00332ACD" w:rsidRPr="00C35D0E" w14:paraId="273B4970"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1EF8BD7"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5DD45D2B"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2</w:t>
            </w:r>
          </w:p>
        </w:tc>
        <w:tc>
          <w:tcPr>
            <w:tcW w:w="5432" w:type="dxa"/>
            <w:noWrap/>
            <w:hideMark/>
          </w:tcPr>
          <w:p w14:paraId="37071EF4"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easy</w:t>
            </w:r>
          </w:p>
        </w:tc>
      </w:tr>
      <w:tr w:rsidR="00332ACD" w:rsidRPr="00C35D0E" w14:paraId="6AF36B6E"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87D1C84"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62BBAAB9"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3</w:t>
            </w:r>
          </w:p>
        </w:tc>
        <w:tc>
          <w:tcPr>
            <w:tcW w:w="5432" w:type="dxa"/>
            <w:noWrap/>
            <w:hideMark/>
          </w:tcPr>
          <w:p w14:paraId="549172F1"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moderately hard</w:t>
            </w:r>
          </w:p>
        </w:tc>
      </w:tr>
      <w:tr w:rsidR="00332ACD" w:rsidRPr="00C35D0E" w14:paraId="13E6C8C9" w14:textId="77777777" w:rsidTr="00A041CF">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76D39AC"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544A45BD"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4</w:t>
            </w:r>
          </w:p>
        </w:tc>
        <w:tc>
          <w:tcPr>
            <w:tcW w:w="5432" w:type="dxa"/>
            <w:noWrap/>
            <w:hideMark/>
          </w:tcPr>
          <w:p w14:paraId="40623DB9"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hard</w:t>
            </w:r>
          </w:p>
        </w:tc>
      </w:tr>
      <w:tr w:rsidR="00332ACD" w:rsidRPr="00C35D0E" w14:paraId="43ABAD39" w14:textId="77777777" w:rsidTr="00A041CF">
        <w:trPr>
          <w:trHeight w:val="16"/>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7B1940C"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314" w:type="dxa"/>
            <w:noWrap/>
            <w:hideMark/>
          </w:tcPr>
          <w:p w14:paraId="12895FB6"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5</w:t>
            </w:r>
          </w:p>
        </w:tc>
        <w:tc>
          <w:tcPr>
            <w:tcW w:w="5432" w:type="dxa"/>
            <w:noWrap/>
            <w:hideMark/>
          </w:tcPr>
          <w:p w14:paraId="3B298A4E"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extremely hard</w:t>
            </w:r>
          </w:p>
        </w:tc>
      </w:tr>
    </w:tbl>
    <w:p w14:paraId="2C214A36" w14:textId="77777777" w:rsidR="00332ACD" w:rsidRPr="00C35D0E" w:rsidRDefault="00332ACD" w:rsidP="00332ACD">
      <w:pPr>
        <w:spacing w:after="120" w:line="276" w:lineRule="auto"/>
        <w:rPr>
          <w:rFonts w:ascii="Times New Roman" w:hAnsi="Times New Roman" w:cs="Times New Roman"/>
          <w:color w:val="000000" w:themeColor="text1"/>
          <w:sz w:val="24"/>
          <w:szCs w:val="24"/>
        </w:rPr>
      </w:pPr>
    </w:p>
    <w:p w14:paraId="1428BFAE" w14:textId="77777777" w:rsidR="00332ACD" w:rsidRPr="00C35D0E" w:rsidRDefault="00332ACD" w:rsidP="00332ACD">
      <w:pPr>
        <w:spacing w:after="120" w:line="276" w:lineRule="auto"/>
        <w:ind w:firstLine="720"/>
        <w:rPr>
          <w:rFonts w:ascii="Times New Roman" w:hAnsi="Times New Roman" w:cs="Times New Roman"/>
          <w:color w:val="000000" w:themeColor="text1"/>
          <w:sz w:val="24"/>
          <w:szCs w:val="24"/>
        </w:rPr>
      </w:pPr>
      <w:r w:rsidRPr="00C35D0E">
        <w:rPr>
          <w:rFonts w:ascii="Times New Roman" w:hAnsi="Times New Roman" w:cs="Times New Roman"/>
          <w:color w:val="000000" w:themeColor="text1"/>
          <w:sz w:val="24"/>
          <w:szCs w:val="24"/>
        </w:rPr>
        <w:t xml:space="preserve"> </w:t>
      </w:r>
    </w:p>
    <w:tbl>
      <w:tblPr>
        <w:tblStyle w:val="PlainTable3"/>
        <w:tblW w:w="8877" w:type="dxa"/>
        <w:tblLook w:val="04A0" w:firstRow="1" w:lastRow="0" w:firstColumn="1" w:lastColumn="0" w:noHBand="0" w:noVBand="1"/>
      </w:tblPr>
      <w:tblGrid>
        <w:gridCol w:w="3243"/>
        <w:gridCol w:w="336"/>
        <w:gridCol w:w="5298"/>
      </w:tblGrid>
      <w:tr w:rsidR="00332ACD" w:rsidRPr="00C35D0E" w14:paraId="22ADC19B" w14:textId="77777777" w:rsidTr="00A041CF">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8877" w:type="dxa"/>
            <w:gridSpan w:val="3"/>
            <w:noWrap/>
            <w:hideMark/>
          </w:tcPr>
          <w:p w14:paraId="7A4E2351" w14:textId="77777777" w:rsidR="00332ACD" w:rsidRPr="00C35D0E" w:rsidRDefault="00332ACD" w:rsidP="00A041CF">
            <w:pPr>
              <w:spacing w:after="120" w:line="276" w:lineRule="auto"/>
              <w:rPr>
                <w:rFonts w:ascii="Times New Roman" w:hAnsi="Times New Roman" w:cs="Times New Roman"/>
                <w:b w:val="0"/>
                <w:color w:val="000000" w:themeColor="text1"/>
              </w:rPr>
            </w:pPr>
            <w:r>
              <w:rPr>
                <w:rFonts w:ascii="Times New Roman" w:hAnsi="Times New Roman" w:cs="Times New Roman"/>
                <w:b w:val="0"/>
                <w:i/>
                <w:caps w:val="0"/>
                <w:color w:val="000000" w:themeColor="text1"/>
              </w:rPr>
              <w:t>Figure 3</w:t>
            </w:r>
            <w:r w:rsidRPr="00C35D0E">
              <w:rPr>
                <w:rFonts w:ascii="Times New Roman" w:hAnsi="Times New Roman" w:cs="Times New Roman"/>
                <w:b w:val="0"/>
                <w:i/>
                <w:caps w:val="0"/>
                <w:color w:val="000000" w:themeColor="text1"/>
              </w:rPr>
              <w:t xml:space="preserve"> Mindset</w:t>
            </w:r>
          </w:p>
        </w:tc>
      </w:tr>
      <w:tr w:rsidR="00332ACD" w:rsidRPr="00C35D0E" w14:paraId="7D4DE618" w14:textId="77777777" w:rsidTr="00A041C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147" w:type="dxa"/>
            <w:hideMark/>
          </w:tcPr>
          <w:p w14:paraId="7EE90F6D" w14:textId="77777777" w:rsidR="00332ACD" w:rsidRPr="00C35D0E" w:rsidRDefault="00332ACD" w:rsidP="00A041CF">
            <w:pPr>
              <w:spacing w:after="120" w:line="276" w:lineRule="auto"/>
              <w:rPr>
                <w:rFonts w:ascii="Times New Roman" w:hAnsi="Times New Roman" w:cs="Times New Roman"/>
                <w:b w:val="0"/>
                <w:color w:val="000000" w:themeColor="text1"/>
                <w:u w:val="single"/>
              </w:rPr>
            </w:pPr>
            <w:r w:rsidRPr="00C35D0E">
              <w:rPr>
                <w:rFonts w:ascii="Times New Roman" w:hAnsi="Times New Roman" w:cs="Times New Roman"/>
                <w:b w:val="0"/>
                <w:color w:val="000000" w:themeColor="text1"/>
                <w:u w:val="single"/>
              </w:rPr>
              <w:t>HR_fixed_basicintel</w:t>
            </w:r>
          </w:p>
        </w:tc>
        <w:tc>
          <w:tcPr>
            <w:tcW w:w="284" w:type="dxa"/>
            <w:hideMark/>
          </w:tcPr>
          <w:p w14:paraId="4E01CAAC"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val="single"/>
              </w:rPr>
            </w:pPr>
          </w:p>
        </w:tc>
        <w:tc>
          <w:tcPr>
            <w:tcW w:w="6445" w:type="dxa"/>
            <w:hideMark/>
          </w:tcPr>
          <w:p w14:paraId="35C90EEA"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val="single"/>
              </w:rPr>
            </w:pPr>
            <w:r w:rsidRPr="00C35D0E">
              <w:rPr>
                <w:rFonts w:ascii="Times New Roman" w:hAnsi="Times New Roman" w:cs="Times New Roman"/>
                <w:color w:val="000000" w:themeColor="text1"/>
                <w:u w:val="single"/>
              </w:rPr>
              <w:t>You can learn new things, but you can’t really change your basic intelligence.</w:t>
            </w:r>
          </w:p>
        </w:tc>
      </w:tr>
      <w:tr w:rsidR="00332ACD" w:rsidRPr="00C35D0E" w14:paraId="5EF46204" w14:textId="77777777" w:rsidTr="00A041CF">
        <w:trPr>
          <w:trHeight w:val="333"/>
        </w:trPr>
        <w:tc>
          <w:tcPr>
            <w:cnfStyle w:val="001000000000" w:firstRow="0" w:lastRow="0" w:firstColumn="1" w:lastColumn="0" w:oddVBand="0" w:evenVBand="0" w:oddHBand="0" w:evenHBand="0" w:firstRowFirstColumn="0" w:firstRowLastColumn="0" w:lastRowFirstColumn="0" w:lastRowLastColumn="0"/>
            <w:tcW w:w="2147" w:type="dxa"/>
            <w:hideMark/>
          </w:tcPr>
          <w:p w14:paraId="308124AD" w14:textId="77777777" w:rsidR="00332ACD" w:rsidRPr="00C35D0E" w:rsidRDefault="00332ACD" w:rsidP="00A041CF">
            <w:pPr>
              <w:spacing w:after="120" w:line="276" w:lineRule="auto"/>
              <w:rPr>
                <w:rFonts w:ascii="Times New Roman" w:hAnsi="Times New Roman" w:cs="Times New Roman"/>
                <w:b w:val="0"/>
                <w:color w:val="000000" w:themeColor="text1"/>
                <w:u w:val="single"/>
              </w:rPr>
            </w:pPr>
            <w:r w:rsidRPr="00C35D0E">
              <w:rPr>
                <w:rFonts w:ascii="Times New Roman" w:hAnsi="Times New Roman" w:cs="Times New Roman"/>
                <w:b w:val="0"/>
                <w:color w:val="000000" w:themeColor="text1"/>
                <w:u w:val="single"/>
              </w:rPr>
              <w:t>HR_fixed_amountintel</w:t>
            </w:r>
          </w:p>
        </w:tc>
        <w:tc>
          <w:tcPr>
            <w:tcW w:w="284" w:type="dxa"/>
            <w:hideMark/>
          </w:tcPr>
          <w:p w14:paraId="6568C15C"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val="single"/>
              </w:rPr>
            </w:pPr>
          </w:p>
        </w:tc>
        <w:tc>
          <w:tcPr>
            <w:tcW w:w="6445" w:type="dxa"/>
            <w:hideMark/>
          </w:tcPr>
          <w:p w14:paraId="7ECECF51"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u w:val="single"/>
              </w:rPr>
            </w:pPr>
            <w:r w:rsidRPr="00C35D0E">
              <w:rPr>
                <w:rFonts w:ascii="Times New Roman" w:hAnsi="Times New Roman" w:cs="Times New Roman"/>
                <w:color w:val="000000" w:themeColor="text1"/>
                <w:u w:val="single"/>
              </w:rPr>
              <w:t>You have a certain amount of intelligence, and you can’t really do much to change it.</w:t>
            </w:r>
          </w:p>
        </w:tc>
      </w:tr>
      <w:tr w:rsidR="00332ACD" w:rsidRPr="00C35D0E" w14:paraId="2415FF6E" w14:textId="77777777" w:rsidTr="00A041C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147" w:type="dxa"/>
          </w:tcPr>
          <w:p w14:paraId="60611C93" w14:textId="77777777" w:rsidR="00332ACD" w:rsidRPr="00C35D0E" w:rsidRDefault="00332ACD" w:rsidP="00A041CF">
            <w:pPr>
              <w:spacing w:after="120" w:line="276" w:lineRule="auto"/>
              <w:rPr>
                <w:rFonts w:ascii="Times New Roman" w:hAnsi="Times New Roman" w:cs="Times New Roman"/>
                <w:b w:val="0"/>
                <w:color w:val="000000" w:themeColor="text1"/>
                <w:u w:val="single"/>
              </w:rPr>
            </w:pPr>
            <w:r>
              <w:rPr>
                <w:rFonts w:ascii="Times New Roman" w:hAnsi="Times New Roman" w:cs="Times New Roman"/>
                <w:b w:val="0"/>
                <w:color w:val="000000" w:themeColor="text1"/>
                <w:u w:val="single"/>
              </w:rPr>
              <w:t>HR_GrowthIntel</w:t>
            </w:r>
          </w:p>
        </w:tc>
        <w:tc>
          <w:tcPr>
            <w:tcW w:w="284" w:type="dxa"/>
          </w:tcPr>
          <w:p w14:paraId="08922D8A"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val="single"/>
              </w:rPr>
            </w:pPr>
          </w:p>
        </w:tc>
        <w:tc>
          <w:tcPr>
            <w:tcW w:w="6445" w:type="dxa"/>
          </w:tcPr>
          <w:p w14:paraId="6AE9BD74"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u w:val="single"/>
              </w:rPr>
            </w:pPr>
            <w:r>
              <w:rPr>
                <w:rFonts w:ascii="Times New Roman" w:hAnsi="Times New Roman" w:cs="Times New Roman"/>
                <w:color w:val="000000" w:themeColor="text1"/>
                <w:u w:val="single"/>
              </w:rPr>
              <w:t>You can always substantially change how intelligent you are.</w:t>
            </w:r>
          </w:p>
        </w:tc>
      </w:tr>
      <w:tr w:rsidR="00332ACD" w:rsidRPr="00BD02AA" w14:paraId="2E03F59D" w14:textId="77777777" w:rsidTr="00A041CF">
        <w:trPr>
          <w:trHeight w:val="354"/>
        </w:trPr>
        <w:tc>
          <w:tcPr>
            <w:cnfStyle w:val="001000000000" w:firstRow="0" w:lastRow="0" w:firstColumn="1" w:lastColumn="0" w:oddVBand="0" w:evenVBand="0" w:oddHBand="0" w:evenHBand="0" w:firstRowFirstColumn="0" w:firstRowLastColumn="0" w:lastRowFirstColumn="0" w:lastRowLastColumn="0"/>
            <w:tcW w:w="2147" w:type="dxa"/>
            <w:hideMark/>
          </w:tcPr>
          <w:p w14:paraId="7AF4F533" w14:textId="77777777" w:rsidR="00332ACD" w:rsidRPr="00BD02AA" w:rsidRDefault="00332ACD" w:rsidP="00A041CF">
            <w:pPr>
              <w:spacing w:after="120" w:line="276" w:lineRule="auto"/>
              <w:rPr>
                <w:rFonts w:ascii="Times New Roman" w:hAnsi="Times New Roman" w:cs="Times New Roman"/>
                <w:color w:val="000000" w:themeColor="text1"/>
                <w:u w:val="single"/>
              </w:rPr>
            </w:pPr>
          </w:p>
        </w:tc>
        <w:tc>
          <w:tcPr>
            <w:tcW w:w="284" w:type="dxa"/>
            <w:hideMark/>
          </w:tcPr>
          <w:p w14:paraId="226FA85B"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1</w:t>
            </w:r>
          </w:p>
        </w:tc>
        <w:tc>
          <w:tcPr>
            <w:tcW w:w="6445" w:type="dxa"/>
            <w:hideMark/>
          </w:tcPr>
          <w:p w14:paraId="309A643B"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strongly disagree</w:t>
            </w:r>
          </w:p>
        </w:tc>
      </w:tr>
      <w:tr w:rsidR="00332ACD" w:rsidRPr="00BD02AA" w14:paraId="422BF2BA" w14:textId="77777777" w:rsidTr="00A041C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47" w:type="dxa"/>
            <w:hideMark/>
          </w:tcPr>
          <w:p w14:paraId="68F25B21" w14:textId="77777777" w:rsidR="00332ACD" w:rsidRPr="00BD02AA" w:rsidRDefault="00332ACD" w:rsidP="00A041CF">
            <w:pPr>
              <w:spacing w:after="120" w:line="276" w:lineRule="auto"/>
              <w:rPr>
                <w:rFonts w:ascii="Times New Roman" w:hAnsi="Times New Roman" w:cs="Times New Roman"/>
                <w:color w:val="000000" w:themeColor="text1"/>
              </w:rPr>
            </w:pPr>
          </w:p>
        </w:tc>
        <w:tc>
          <w:tcPr>
            <w:tcW w:w="284" w:type="dxa"/>
            <w:hideMark/>
          </w:tcPr>
          <w:p w14:paraId="349EEBB0"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2</w:t>
            </w:r>
          </w:p>
        </w:tc>
        <w:tc>
          <w:tcPr>
            <w:tcW w:w="6445" w:type="dxa"/>
            <w:hideMark/>
          </w:tcPr>
          <w:p w14:paraId="4FC48B97"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disagree</w:t>
            </w:r>
          </w:p>
        </w:tc>
      </w:tr>
      <w:tr w:rsidR="00332ACD" w:rsidRPr="00BD02AA" w14:paraId="2E8389C7" w14:textId="77777777" w:rsidTr="00A041CF">
        <w:trPr>
          <w:trHeight w:val="354"/>
        </w:trPr>
        <w:tc>
          <w:tcPr>
            <w:cnfStyle w:val="001000000000" w:firstRow="0" w:lastRow="0" w:firstColumn="1" w:lastColumn="0" w:oddVBand="0" w:evenVBand="0" w:oddHBand="0" w:evenHBand="0" w:firstRowFirstColumn="0" w:firstRowLastColumn="0" w:lastRowFirstColumn="0" w:lastRowLastColumn="0"/>
            <w:tcW w:w="2147" w:type="dxa"/>
            <w:hideMark/>
          </w:tcPr>
          <w:p w14:paraId="2B0B9F5D" w14:textId="77777777" w:rsidR="00332ACD" w:rsidRPr="00BD02AA" w:rsidRDefault="00332ACD" w:rsidP="00A041CF">
            <w:pPr>
              <w:spacing w:after="120" w:line="276" w:lineRule="auto"/>
              <w:rPr>
                <w:rFonts w:ascii="Times New Roman" w:hAnsi="Times New Roman" w:cs="Times New Roman"/>
                <w:color w:val="000000" w:themeColor="text1"/>
              </w:rPr>
            </w:pPr>
          </w:p>
        </w:tc>
        <w:tc>
          <w:tcPr>
            <w:tcW w:w="284" w:type="dxa"/>
            <w:hideMark/>
          </w:tcPr>
          <w:p w14:paraId="77ED8BCC"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3</w:t>
            </w:r>
          </w:p>
        </w:tc>
        <w:tc>
          <w:tcPr>
            <w:tcW w:w="6445" w:type="dxa"/>
            <w:hideMark/>
          </w:tcPr>
          <w:p w14:paraId="6F190938"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neither agree nor disagree</w:t>
            </w:r>
          </w:p>
        </w:tc>
      </w:tr>
      <w:tr w:rsidR="00332ACD" w:rsidRPr="00BD02AA" w14:paraId="3370A9BF" w14:textId="77777777" w:rsidTr="00A041C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47" w:type="dxa"/>
            <w:hideMark/>
          </w:tcPr>
          <w:p w14:paraId="07496872" w14:textId="77777777" w:rsidR="00332ACD" w:rsidRPr="00BD02AA" w:rsidRDefault="00332ACD" w:rsidP="00A041CF">
            <w:pPr>
              <w:spacing w:after="120" w:line="276" w:lineRule="auto"/>
              <w:rPr>
                <w:rFonts w:ascii="Times New Roman" w:hAnsi="Times New Roman" w:cs="Times New Roman"/>
                <w:color w:val="000000" w:themeColor="text1"/>
              </w:rPr>
            </w:pPr>
          </w:p>
        </w:tc>
        <w:tc>
          <w:tcPr>
            <w:tcW w:w="284" w:type="dxa"/>
            <w:hideMark/>
          </w:tcPr>
          <w:p w14:paraId="26388607"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4</w:t>
            </w:r>
          </w:p>
        </w:tc>
        <w:tc>
          <w:tcPr>
            <w:tcW w:w="6445" w:type="dxa"/>
            <w:hideMark/>
          </w:tcPr>
          <w:p w14:paraId="617A7F40"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agree</w:t>
            </w:r>
          </w:p>
        </w:tc>
      </w:tr>
      <w:tr w:rsidR="00332ACD" w:rsidRPr="00BD02AA" w14:paraId="1CC5981E" w14:textId="77777777" w:rsidTr="00A041CF">
        <w:trPr>
          <w:trHeight w:val="354"/>
        </w:trPr>
        <w:tc>
          <w:tcPr>
            <w:cnfStyle w:val="001000000000" w:firstRow="0" w:lastRow="0" w:firstColumn="1" w:lastColumn="0" w:oddVBand="0" w:evenVBand="0" w:oddHBand="0" w:evenHBand="0" w:firstRowFirstColumn="0" w:firstRowLastColumn="0" w:lastRowFirstColumn="0" w:lastRowLastColumn="0"/>
            <w:tcW w:w="2147" w:type="dxa"/>
            <w:hideMark/>
          </w:tcPr>
          <w:p w14:paraId="042CC2A8" w14:textId="77777777" w:rsidR="00332ACD" w:rsidRPr="00BD02AA" w:rsidRDefault="00332ACD" w:rsidP="00A041CF">
            <w:pPr>
              <w:spacing w:after="120" w:line="276" w:lineRule="auto"/>
              <w:rPr>
                <w:rFonts w:ascii="Times New Roman" w:hAnsi="Times New Roman" w:cs="Times New Roman"/>
                <w:color w:val="000000" w:themeColor="text1"/>
              </w:rPr>
            </w:pPr>
          </w:p>
        </w:tc>
        <w:tc>
          <w:tcPr>
            <w:tcW w:w="284" w:type="dxa"/>
            <w:hideMark/>
          </w:tcPr>
          <w:p w14:paraId="44345856"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5</w:t>
            </w:r>
          </w:p>
        </w:tc>
        <w:tc>
          <w:tcPr>
            <w:tcW w:w="6445" w:type="dxa"/>
            <w:hideMark/>
          </w:tcPr>
          <w:p w14:paraId="272DA2A7"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strongly agree</w:t>
            </w:r>
          </w:p>
        </w:tc>
      </w:tr>
    </w:tbl>
    <w:p w14:paraId="63697A42" w14:textId="77777777" w:rsidR="00332ACD" w:rsidRPr="00BD02AA" w:rsidRDefault="00332ACD" w:rsidP="00332ACD">
      <w:pPr>
        <w:spacing w:after="120" w:line="276" w:lineRule="auto"/>
        <w:ind w:firstLine="720"/>
        <w:rPr>
          <w:rFonts w:ascii="Times New Roman" w:hAnsi="Times New Roman" w:cs="Times New Roman"/>
          <w:color w:val="000000" w:themeColor="text1"/>
          <w:sz w:val="24"/>
          <w:szCs w:val="24"/>
        </w:rPr>
      </w:pPr>
    </w:p>
    <w:p w14:paraId="60841B21" w14:textId="77777777" w:rsidR="00332ACD" w:rsidRPr="00BD02AA" w:rsidRDefault="00332ACD" w:rsidP="00332ACD">
      <w:pPr>
        <w:spacing w:after="120" w:line="276" w:lineRule="auto"/>
        <w:ind w:firstLine="720"/>
        <w:rPr>
          <w:rFonts w:ascii="Times New Roman" w:hAnsi="Times New Roman" w:cs="Times New Roman"/>
          <w:color w:val="000000" w:themeColor="text1"/>
          <w:sz w:val="24"/>
          <w:szCs w:val="24"/>
        </w:rPr>
      </w:pPr>
      <w:r w:rsidRPr="00BD02AA">
        <w:rPr>
          <w:rFonts w:ascii="Times New Roman" w:hAnsi="Times New Roman" w:cs="Times New Roman"/>
          <w:color w:val="000000" w:themeColor="text1"/>
          <w:sz w:val="24"/>
          <w:szCs w:val="24"/>
        </w:rPr>
        <w:t xml:space="preserve"> </w:t>
      </w:r>
    </w:p>
    <w:tbl>
      <w:tblPr>
        <w:tblStyle w:val="PlainTable3"/>
        <w:tblW w:w="8901" w:type="dxa"/>
        <w:tblLook w:val="04A0" w:firstRow="1" w:lastRow="0" w:firstColumn="1" w:lastColumn="0" w:noHBand="0" w:noVBand="1"/>
      </w:tblPr>
      <w:tblGrid>
        <w:gridCol w:w="4510"/>
        <w:gridCol w:w="336"/>
        <w:gridCol w:w="4055"/>
      </w:tblGrid>
      <w:tr w:rsidR="00332ACD" w:rsidRPr="00BD02AA" w14:paraId="0AA9BA77" w14:textId="77777777" w:rsidTr="00A041CF">
        <w:trPr>
          <w:cnfStyle w:val="100000000000" w:firstRow="1" w:lastRow="0" w:firstColumn="0" w:lastColumn="0" w:oddVBand="0" w:evenVBand="0" w:oddHBand="0" w:evenHBand="0" w:firstRowFirstColumn="0" w:firstRowLastColumn="0" w:lastRowFirstColumn="0" w:lastRowLastColumn="0"/>
          <w:trHeight w:val="26"/>
        </w:trPr>
        <w:tc>
          <w:tcPr>
            <w:cnfStyle w:val="001000000100" w:firstRow="0" w:lastRow="0" w:firstColumn="1" w:lastColumn="0" w:oddVBand="0" w:evenVBand="0" w:oddHBand="0" w:evenHBand="0" w:firstRowFirstColumn="1" w:firstRowLastColumn="0" w:lastRowFirstColumn="0" w:lastRowLastColumn="0"/>
            <w:tcW w:w="8901" w:type="dxa"/>
            <w:gridSpan w:val="3"/>
            <w:noWrap/>
            <w:hideMark/>
          </w:tcPr>
          <w:p w14:paraId="4711A312" w14:textId="77777777" w:rsidR="00332ACD" w:rsidRPr="00BD02AA" w:rsidRDefault="00332ACD" w:rsidP="00A041CF">
            <w:pPr>
              <w:spacing w:after="120" w:line="276" w:lineRule="auto"/>
              <w:rPr>
                <w:rFonts w:ascii="Times New Roman" w:hAnsi="Times New Roman" w:cs="Times New Roman"/>
                <w:color w:val="000000" w:themeColor="text1"/>
              </w:rPr>
            </w:pPr>
            <w:r>
              <w:rPr>
                <w:rFonts w:ascii="Times New Roman" w:hAnsi="Times New Roman" w:cs="Times New Roman"/>
                <w:b w:val="0"/>
                <w:i/>
                <w:caps w:val="0"/>
                <w:color w:val="000000" w:themeColor="text1"/>
              </w:rPr>
              <w:t>Figure 4 Beliefs</w:t>
            </w:r>
          </w:p>
        </w:tc>
      </w:tr>
      <w:tr w:rsidR="00332ACD" w:rsidRPr="00BD02AA" w14:paraId="4264BB0E"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2C63214D"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HR_worker_workcond_zerosum</w:t>
            </w:r>
          </w:p>
        </w:tc>
        <w:tc>
          <w:tcPr>
            <w:tcW w:w="246" w:type="dxa"/>
            <w:hideMark/>
          </w:tcPr>
          <w:p w14:paraId="7201580B"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389B8C5E"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When working conditions for workers improve, factory performance goes down.</w:t>
            </w:r>
          </w:p>
        </w:tc>
      </w:tr>
      <w:tr w:rsidR="00332ACD" w:rsidRPr="00BD02AA" w14:paraId="3ED381DB"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2D68D7D0"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HR_belief_force</w:t>
            </w:r>
          </w:p>
        </w:tc>
        <w:tc>
          <w:tcPr>
            <w:tcW w:w="246" w:type="dxa"/>
            <w:hideMark/>
          </w:tcPr>
          <w:p w14:paraId="2A2C043B"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75AB11B7"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According to my own beliefs, it’s sometimes necessary to force workers to work hard.</w:t>
            </w:r>
          </w:p>
        </w:tc>
      </w:tr>
      <w:tr w:rsidR="00332ACD" w:rsidRPr="00BD02AA" w14:paraId="4ACAF881"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53298972"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HR_belief_import_workcond</w:t>
            </w:r>
          </w:p>
        </w:tc>
        <w:tc>
          <w:tcPr>
            <w:tcW w:w="246" w:type="dxa"/>
            <w:hideMark/>
          </w:tcPr>
          <w:p w14:paraId="7B8AC0EA"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1517BD6F"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According to my own beliefs, it’s important that workers have safe and comfortable working conditions.</w:t>
            </w:r>
          </w:p>
        </w:tc>
      </w:tr>
      <w:tr w:rsidR="00332ACD" w:rsidRPr="00BD02AA" w14:paraId="27EC2411"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67AC5B01"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HR_belief_import_pay_fair</w:t>
            </w:r>
          </w:p>
        </w:tc>
        <w:tc>
          <w:tcPr>
            <w:tcW w:w="246" w:type="dxa"/>
            <w:hideMark/>
          </w:tcPr>
          <w:p w14:paraId="5A2C3604"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6D210C92"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According to my own beliefs, it’s important that workers are paid fairly and on time.</w:t>
            </w:r>
          </w:p>
        </w:tc>
      </w:tr>
      <w:tr w:rsidR="00332ACD" w:rsidRPr="00BD02AA" w14:paraId="2BC7E489"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293070BA"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HR_beleif_accept_sh</w:t>
            </w:r>
          </w:p>
        </w:tc>
        <w:tc>
          <w:tcPr>
            <w:tcW w:w="246" w:type="dxa"/>
            <w:hideMark/>
          </w:tcPr>
          <w:p w14:paraId="42614D29"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29DA0393"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 xml:space="preserve">According to my own beliefs, it’s acceptable for supervisors to make sexual comments to or try to sexually touch workers. </w:t>
            </w:r>
          </w:p>
        </w:tc>
      </w:tr>
      <w:tr w:rsidR="00332ACD" w:rsidRPr="00BD02AA" w14:paraId="7AF9A957"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2E973636"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HR_beleif_accept__sh_pay</w:t>
            </w:r>
          </w:p>
        </w:tc>
        <w:tc>
          <w:tcPr>
            <w:tcW w:w="246" w:type="dxa"/>
            <w:hideMark/>
          </w:tcPr>
          <w:p w14:paraId="7A07724E"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0AB91F7D"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 xml:space="preserve">According to my own beliefs, it’s acceptable for supervisors to link treatment or pay to workers’ willingness to have sexual relationships with them. </w:t>
            </w:r>
          </w:p>
        </w:tc>
      </w:tr>
      <w:tr w:rsidR="00332ACD" w:rsidRPr="00BD02AA" w14:paraId="7F00F5F4"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56E271E1"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4837A792"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1</w:t>
            </w:r>
          </w:p>
        </w:tc>
        <w:tc>
          <w:tcPr>
            <w:tcW w:w="5525" w:type="dxa"/>
            <w:hideMark/>
          </w:tcPr>
          <w:p w14:paraId="1A2455EC"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strongly disagree</w:t>
            </w:r>
          </w:p>
        </w:tc>
      </w:tr>
      <w:tr w:rsidR="00332ACD" w:rsidRPr="00BD02AA" w14:paraId="6EB7D73B"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62E88CD2"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0E6F45CF"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2</w:t>
            </w:r>
          </w:p>
        </w:tc>
        <w:tc>
          <w:tcPr>
            <w:tcW w:w="5525" w:type="dxa"/>
            <w:hideMark/>
          </w:tcPr>
          <w:p w14:paraId="5DD5D0CB"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disagree</w:t>
            </w:r>
          </w:p>
        </w:tc>
      </w:tr>
      <w:tr w:rsidR="00332ACD" w:rsidRPr="00BD02AA" w14:paraId="1AEB8A47"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1DC8EA52"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3FD2173E"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3</w:t>
            </w:r>
          </w:p>
        </w:tc>
        <w:tc>
          <w:tcPr>
            <w:tcW w:w="5525" w:type="dxa"/>
            <w:hideMark/>
          </w:tcPr>
          <w:p w14:paraId="79D27BFD"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neither agree nor disagree</w:t>
            </w:r>
          </w:p>
        </w:tc>
      </w:tr>
      <w:tr w:rsidR="00332ACD" w:rsidRPr="00BD02AA" w14:paraId="324CB797"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592498E3"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6C0A2729"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4</w:t>
            </w:r>
          </w:p>
        </w:tc>
        <w:tc>
          <w:tcPr>
            <w:tcW w:w="5525" w:type="dxa"/>
            <w:hideMark/>
          </w:tcPr>
          <w:p w14:paraId="5C8D42E8"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agree</w:t>
            </w:r>
          </w:p>
        </w:tc>
      </w:tr>
      <w:tr w:rsidR="00332ACD" w:rsidRPr="00BD02AA" w14:paraId="5D524FFC"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442BF89E"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65ED9A4A"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5</w:t>
            </w:r>
          </w:p>
        </w:tc>
        <w:tc>
          <w:tcPr>
            <w:tcW w:w="5525" w:type="dxa"/>
            <w:hideMark/>
          </w:tcPr>
          <w:p w14:paraId="6745015E"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strongly agree</w:t>
            </w:r>
          </w:p>
        </w:tc>
      </w:tr>
      <w:tr w:rsidR="00332ACD" w:rsidRPr="00BD02AA" w14:paraId="4CC09B02"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39D35269"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7B0D5424"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4961ECA7"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32ACD" w:rsidRPr="00BD02AA" w14:paraId="453B8F73"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14077B7D"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HR_belief_workerpay_profit</w:t>
            </w:r>
          </w:p>
        </w:tc>
        <w:tc>
          <w:tcPr>
            <w:tcW w:w="246" w:type="dxa"/>
            <w:hideMark/>
          </w:tcPr>
          <w:p w14:paraId="7E192321"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25659616"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Do you believe that there is a relationship in this factory between profits and paying workers as promised?</w:t>
            </w:r>
          </w:p>
        </w:tc>
      </w:tr>
      <w:tr w:rsidR="00332ACD" w:rsidRPr="00BD02AA" w14:paraId="772AEE39"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18FB173B"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73B6EDD9"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1</w:t>
            </w:r>
          </w:p>
        </w:tc>
        <w:tc>
          <w:tcPr>
            <w:tcW w:w="5525" w:type="dxa"/>
            <w:hideMark/>
          </w:tcPr>
          <w:p w14:paraId="4BCF9F9C"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Yes, paying workers as promised is linked to lower profits.</w:t>
            </w:r>
          </w:p>
        </w:tc>
      </w:tr>
      <w:tr w:rsidR="00332ACD" w:rsidRPr="00BD02AA" w14:paraId="04AE304F"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4501F6A5"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775FEE2E"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2</w:t>
            </w:r>
          </w:p>
        </w:tc>
        <w:tc>
          <w:tcPr>
            <w:tcW w:w="5525" w:type="dxa"/>
            <w:hideMark/>
          </w:tcPr>
          <w:p w14:paraId="36415D89"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No, there’s no relationship.</w:t>
            </w:r>
          </w:p>
        </w:tc>
      </w:tr>
      <w:tr w:rsidR="00332ACD" w:rsidRPr="00BD02AA" w14:paraId="3EE9CC1A"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297FEA84"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2B549D0D"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3</w:t>
            </w:r>
          </w:p>
        </w:tc>
        <w:tc>
          <w:tcPr>
            <w:tcW w:w="5525" w:type="dxa"/>
            <w:hideMark/>
          </w:tcPr>
          <w:p w14:paraId="6819C00E"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Yes, paying workers as promised is linked to higher profits.</w:t>
            </w:r>
          </w:p>
        </w:tc>
      </w:tr>
      <w:tr w:rsidR="00332ACD" w:rsidRPr="00BD02AA" w14:paraId="4357692B"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2A47D451"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20A8FD39"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0E07265D"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32ACD" w:rsidRPr="00BD02AA" w14:paraId="0F4EDF8C"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0B6A76FB"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HR_belief_prod_workcond</w:t>
            </w:r>
          </w:p>
        </w:tc>
        <w:tc>
          <w:tcPr>
            <w:tcW w:w="246" w:type="dxa"/>
            <w:hideMark/>
          </w:tcPr>
          <w:p w14:paraId="0E63454B"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1165F403"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Do you believe that there is a relationship between productivity and working conditions in this factory?</w:t>
            </w:r>
          </w:p>
        </w:tc>
      </w:tr>
      <w:tr w:rsidR="00332ACD" w:rsidRPr="00BD02AA" w14:paraId="45B39565"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5FE2CA22"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1A71771C"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1</w:t>
            </w:r>
          </w:p>
        </w:tc>
        <w:tc>
          <w:tcPr>
            <w:tcW w:w="5525" w:type="dxa"/>
            <w:hideMark/>
          </w:tcPr>
          <w:p w14:paraId="0DF33136"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Yes, more comfortable working conditions are linked to lower productivity.</w:t>
            </w:r>
          </w:p>
        </w:tc>
      </w:tr>
      <w:tr w:rsidR="00332ACD" w:rsidRPr="00BD02AA" w14:paraId="2A86D902"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1577270D"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1721CBA8"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2</w:t>
            </w:r>
          </w:p>
        </w:tc>
        <w:tc>
          <w:tcPr>
            <w:tcW w:w="5525" w:type="dxa"/>
            <w:hideMark/>
          </w:tcPr>
          <w:p w14:paraId="068EACC6"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No, there’s no relationship.</w:t>
            </w:r>
          </w:p>
        </w:tc>
      </w:tr>
      <w:tr w:rsidR="00332ACD" w:rsidRPr="00BD02AA" w14:paraId="27995ACC"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123FFA98"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3B7D5D08"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3</w:t>
            </w:r>
          </w:p>
        </w:tc>
        <w:tc>
          <w:tcPr>
            <w:tcW w:w="5525" w:type="dxa"/>
            <w:hideMark/>
          </w:tcPr>
          <w:p w14:paraId="5366BE24"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Yes, more comfortable working conditions are linked to higher productivity.</w:t>
            </w:r>
          </w:p>
        </w:tc>
      </w:tr>
      <w:tr w:rsidR="00332ACD" w:rsidRPr="00BD02AA" w14:paraId="4985C74D"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413D1748"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46" w:type="dxa"/>
            <w:hideMark/>
          </w:tcPr>
          <w:p w14:paraId="5FB2F075"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6EBFA765"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32ACD" w:rsidRPr="00BD02AA" w14:paraId="5F8AD162"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2C3BA752"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HR_belief_pay_treat</w:t>
            </w:r>
          </w:p>
        </w:tc>
        <w:tc>
          <w:tcPr>
            <w:tcW w:w="246" w:type="dxa"/>
            <w:hideMark/>
          </w:tcPr>
          <w:p w14:paraId="078EC02C"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25" w:type="dxa"/>
            <w:hideMark/>
          </w:tcPr>
          <w:p w14:paraId="0A6F0120"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Do you believe that there is a relationship between performance-based pay for supervisors and workers and supervisors’ treatment of workers?</w:t>
            </w:r>
          </w:p>
        </w:tc>
      </w:tr>
      <w:tr w:rsidR="00332ACD" w:rsidRPr="00BD02AA" w14:paraId="4BADE7F9"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6B8F959C" w14:textId="77777777" w:rsidR="00332ACD" w:rsidRPr="00BD02AA" w:rsidRDefault="00332ACD" w:rsidP="00A041CF">
            <w:pPr>
              <w:spacing w:after="120" w:line="276" w:lineRule="auto"/>
              <w:rPr>
                <w:rFonts w:ascii="Times New Roman" w:hAnsi="Times New Roman" w:cs="Times New Roman"/>
                <w:color w:val="000000" w:themeColor="text1"/>
              </w:rPr>
            </w:pPr>
          </w:p>
        </w:tc>
        <w:tc>
          <w:tcPr>
            <w:tcW w:w="246" w:type="dxa"/>
            <w:hideMark/>
          </w:tcPr>
          <w:p w14:paraId="7E6B68EB"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1</w:t>
            </w:r>
          </w:p>
        </w:tc>
        <w:tc>
          <w:tcPr>
            <w:tcW w:w="5525" w:type="dxa"/>
            <w:hideMark/>
          </w:tcPr>
          <w:p w14:paraId="79A50B42"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Yes, performance-based pay for supervisors and workers is linked to worse treatment of workers.</w:t>
            </w:r>
          </w:p>
        </w:tc>
      </w:tr>
      <w:tr w:rsidR="00332ACD" w:rsidRPr="00BD02AA" w14:paraId="57F47112"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69A9252E" w14:textId="77777777" w:rsidR="00332ACD" w:rsidRPr="00BD02AA" w:rsidRDefault="00332ACD" w:rsidP="00A041CF">
            <w:pPr>
              <w:spacing w:after="120" w:line="276" w:lineRule="auto"/>
              <w:rPr>
                <w:rFonts w:ascii="Times New Roman" w:hAnsi="Times New Roman" w:cs="Times New Roman"/>
                <w:color w:val="000000" w:themeColor="text1"/>
              </w:rPr>
            </w:pPr>
          </w:p>
        </w:tc>
        <w:tc>
          <w:tcPr>
            <w:tcW w:w="246" w:type="dxa"/>
            <w:hideMark/>
          </w:tcPr>
          <w:p w14:paraId="19043ADE"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2</w:t>
            </w:r>
          </w:p>
        </w:tc>
        <w:tc>
          <w:tcPr>
            <w:tcW w:w="5525" w:type="dxa"/>
            <w:hideMark/>
          </w:tcPr>
          <w:p w14:paraId="5253125E" w14:textId="77777777" w:rsidR="00332ACD" w:rsidRPr="00BD02AA"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No, there’s no relationship.</w:t>
            </w:r>
          </w:p>
        </w:tc>
      </w:tr>
      <w:tr w:rsidR="00332ACD" w:rsidRPr="00BD02AA" w14:paraId="2D5C9457"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3129" w:type="dxa"/>
            <w:hideMark/>
          </w:tcPr>
          <w:p w14:paraId="57A29FF8" w14:textId="77777777" w:rsidR="00332ACD" w:rsidRPr="00BD02AA" w:rsidRDefault="00332ACD" w:rsidP="00A041CF">
            <w:pPr>
              <w:spacing w:after="120" w:line="276" w:lineRule="auto"/>
              <w:rPr>
                <w:rFonts w:ascii="Times New Roman" w:hAnsi="Times New Roman" w:cs="Times New Roman"/>
                <w:color w:val="000000" w:themeColor="text1"/>
              </w:rPr>
            </w:pPr>
          </w:p>
        </w:tc>
        <w:tc>
          <w:tcPr>
            <w:tcW w:w="246" w:type="dxa"/>
            <w:hideMark/>
          </w:tcPr>
          <w:p w14:paraId="14DFE488"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3</w:t>
            </w:r>
          </w:p>
        </w:tc>
        <w:tc>
          <w:tcPr>
            <w:tcW w:w="5525" w:type="dxa"/>
            <w:hideMark/>
          </w:tcPr>
          <w:p w14:paraId="6C4EFD69" w14:textId="77777777" w:rsidR="00332ACD" w:rsidRPr="00BD02AA"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D02AA">
              <w:rPr>
                <w:rFonts w:ascii="Times New Roman" w:hAnsi="Times New Roman" w:cs="Times New Roman"/>
                <w:color w:val="000000" w:themeColor="text1"/>
              </w:rPr>
              <w:t>Yes, performance-based pay for supervisors and workers is linked to better treatment of workers.</w:t>
            </w:r>
          </w:p>
        </w:tc>
      </w:tr>
    </w:tbl>
    <w:p w14:paraId="53B3965C" w14:textId="77777777" w:rsidR="00332ACD" w:rsidRPr="00BD02AA" w:rsidRDefault="00332ACD" w:rsidP="00332ACD">
      <w:pPr>
        <w:spacing w:after="120" w:line="276" w:lineRule="auto"/>
        <w:ind w:firstLine="720"/>
        <w:rPr>
          <w:rFonts w:ascii="Times New Roman" w:hAnsi="Times New Roman" w:cs="Times New Roman"/>
          <w:color w:val="000000" w:themeColor="text1"/>
          <w:sz w:val="24"/>
          <w:szCs w:val="24"/>
        </w:rPr>
      </w:pPr>
    </w:p>
    <w:p w14:paraId="2B9C2F93" w14:textId="77777777" w:rsidR="00332ACD" w:rsidRPr="00BD02AA" w:rsidRDefault="00332ACD" w:rsidP="00332ACD">
      <w:pPr>
        <w:spacing w:after="120" w:line="276" w:lineRule="auto"/>
        <w:ind w:firstLine="720"/>
        <w:rPr>
          <w:rFonts w:ascii="Times New Roman" w:hAnsi="Times New Roman" w:cs="Times New Roman"/>
          <w:color w:val="000000" w:themeColor="text1"/>
          <w:sz w:val="24"/>
          <w:szCs w:val="24"/>
        </w:rPr>
      </w:pPr>
    </w:p>
    <w:tbl>
      <w:tblPr>
        <w:tblStyle w:val="PlainTable3"/>
        <w:tblW w:w="8597" w:type="dxa"/>
        <w:tblLook w:val="04A0" w:firstRow="1" w:lastRow="0" w:firstColumn="1" w:lastColumn="0" w:noHBand="0" w:noVBand="1"/>
      </w:tblPr>
      <w:tblGrid>
        <w:gridCol w:w="4669"/>
        <w:gridCol w:w="336"/>
        <w:gridCol w:w="3592"/>
      </w:tblGrid>
      <w:tr w:rsidR="00332ACD" w:rsidRPr="00BD02AA" w14:paraId="3E7F2299" w14:textId="77777777" w:rsidTr="00A041CF">
        <w:trPr>
          <w:cnfStyle w:val="100000000000" w:firstRow="1" w:lastRow="0" w:firstColumn="0" w:lastColumn="0" w:oddVBand="0" w:evenVBand="0" w:oddHBand="0" w:evenHBand="0" w:firstRowFirstColumn="0" w:firstRowLastColumn="0" w:lastRowFirstColumn="0" w:lastRowLastColumn="0"/>
          <w:trHeight w:val="30"/>
        </w:trPr>
        <w:tc>
          <w:tcPr>
            <w:cnfStyle w:val="001000000100" w:firstRow="0" w:lastRow="0" w:firstColumn="1" w:lastColumn="0" w:oddVBand="0" w:evenVBand="0" w:oddHBand="0" w:evenHBand="0" w:firstRowFirstColumn="1" w:firstRowLastColumn="0" w:lastRowFirstColumn="0" w:lastRowLastColumn="0"/>
            <w:tcW w:w="8597" w:type="dxa"/>
            <w:gridSpan w:val="3"/>
            <w:noWrap/>
            <w:hideMark/>
          </w:tcPr>
          <w:p w14:paraId="21D9E050" w14:textId="77777777" w:rsidR="00332ACD" w:rsidRPr="00BD02AA" w:rsidRDefault="00332ACD" w:rsidP="00A041CF">
            <w:pPr>
              <w:spacing w:after="120" w:line="276" w:lineRule="auto"/>
              <w:rPr>
                <w:rFonts w:ascii="Times New Roman" w:hAnsi="Times New Roman" w:cs="Times New Roman"/>
                <w:color w:val="000000" w:themeColor="text1"/>
              </w:rPr>
            </w:pPr>
            <w:r>
              <w:rPr>
                <w:rFonts w:ascii="Times New Roman" w:hAnsi="Times New Roman" w:cs="Times New Roman"/>
                <w:b w:val="0"/>
                <w:i/>
                <w:caps w:val="0"/>
                <w:color w:val="000000" w:themeColor="text1"/>
              </w:rPr>
              <w:t>Figure 5 Dehumanization</w:t>
            </w:r>
          </w:p>
        </w:tc>
      </w:tr>
      <w:tr w:rsidR="00332ACD" w:rsidRPr="00C35D0E" w14:paraId="4963154A" w14:textId="77777777" w:rsidTr="00A041CF">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2E5F10A3"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HR_worker_perceptive</w:t>
            </w:r>
          </w:p>
        </w:tc>
        <w:tc>
          <w:tcPr>
            <w:tcW w:w="250" w:type="dxa"/>
            <w:hideMark/>
          </w:tcPr>
          <w:p w14:paraId="100E1AE1"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92" w:type="dxa"/>
            <w:hideMark/>
          </w:tcPr>
          <w:p w14:paraId="0829DF2A"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The workers in this factory are very perceptive.</w:t>
            </w:r>
          </w:p>
        </w:tc>
      </w:tr>
      <w:tr w:rsidR="00332ACD" w:rsidRPr="00C35D0E" w14:paraId="575CB04E" w14:textId="77777777" w:rsidTr="00A041CF">
        <w:trPr>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79349936"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HR_worker_not_think_highlevel</w:t>
            </w:r>
          </w:p>
        </w:tc>
        <w:tc>
          <w:tcPr>
            <w:tcW w:w="250" w:type="dxa"/>
            <w:hideMark/>
          </w:tcPr>
          <w:p w14:paraId="71E6AAF2"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592" w:type="dxa"/>
            <w:hideMark/>
          </w:tcPr>
          <w:p w14:paraId="3938E958"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The workers in this factory do not think at a very high level.</w:t>
            </w:r>
          </w:p>
        </w:tc>
      </w:tr>
      <w:tr w:rsidR="00332ACD" w:rsidRPr="00C35D0E" w14:paraId="6B452212" w14:textId="77777777" w:rsidTr="00A041CF">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19E48A4A"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HR_worker_not_understand</w:t>
            </w:r>
          </w:p>
        </w:tc>
        <w:tc>
          <w:tcPr>
            <w:tcW w:w="250" w:type="dxa"/>
            <w:hideMark/>
          </w:tcPr>
          <w:p w14:paraId="6F99E636"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92" w:type="dxa"/>
            <w:hideMark/>
          </w:tcPr>
          <w:p w14:paraId="7E21A1B2"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The workers in this factory do not understand complicated ideas.</w:t>
            </w:r>
          </w:p>
        </w:tc>
      </w:tr>
      <w:tr w:rsidR="00332ACD" w:rsidRPr="00C35D0E" w14:paraId="429F0AA8" w14:textId="77777777" w:rsidTr="00A041CF">
        <w:trPr>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563908D8"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HR_worker_betterthreat</w:t>
            </w:r>
          </w:p>
        </w:tc>
        <w:tc>
          <w:tcPr>
            <w:tcW w:w="250" w:type="dxa"/>
            <w:hideMark/>
          </w:tcPr>
          <w:p w14:paraId="65152D7E"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592" w:type="dxa"/>
            <w:hideMark/>
          </w:tcPr>
          <w:p w14:paraId="787F319B"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The workers in this factory respond better to threats than encouragement.</w:t>
            </w:r>
          </w:p>
        </w:tc>
      </w:tr>
      <w:tr w:rsidR="00332ACD" w:rsidRPr="00C35D0E" w14:paraId="13BECB5A" w14:textId="77777777" w:rsidTr="00A041CF">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6A68B8E7"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HR_worker_prod_comfortable</w:t>
            </w:r>
          </w:p>
        </w:tc>
        <w:tc>
          <w:tcPr>
            <w:tcW w:w="250" w:type="dxa"/>
            <w:hideMark/>
          </w:tcPr>
          <w:p w14:paraId="4E8A6902"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92" w:type="dxa"/>
            <w:hideMark/>
          </w:tcPr>
          <w:p w14:paraId="2EEB4B91"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 xml:space="preserve">The workers in this factory are more productive if they feel comfortable and safe at work. </w:t>
            </w:r>
          </w:p>
        </w:tc>
      </w:tr>
      <w:tr w:rsidR="00332ACD" w:rsidRPr="00C35D0E" w14:paraId="463D663E" w14:textId="77777777" w:rsidTr="00A041CF">
        <w:trPr>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198BEEB9"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HR_worker_force</w:t>
            </w:r>
          </w:p>
        </w:tc>
        <w:tc>
          <w:tcPr>
            <w:tcW w:w="250" w:type="dxa"/>
            <w:hideMark/>
          </w:tcPr>
          <w:p w14:paraId="2851FD6F"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592" w:type="dxa"/>
            <w:hideMark/>
          </w:tcPr>
          <w:p w14:paraId="6C745713"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The workers in this factory will not work hard unless they are forced to.</w:t>
            </w:r>
          </w:p>
        </w:tc>
      </w:tr>
      <w:tr w:rsidR="00332ACD" w:rsidRPr="00C35D0E" w14:paraId="0773F2E3" w14:textId="77777777" w:rsidTr="00A041CF">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3C88398E"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HR_worker_prod_happy</w:t>
            </w:r>
          </w:p>
        </w:tc>
        <w:tc>
          <w:tcPr>
            <w:tcW w:w="250" w:type="dxa"/>
            <w:hideMark/>
          </w:tcPr>
          <w:p w14:paraId="5114DF0A"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592" w:type="dxa"/>
            <w:hideMark/>
          </w:tcPr>
          <w:p w14:paraId="28BD7666"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 xml:space="preserve">Happy workers are more productive than unhappy workers. </w:t>
            </w:r>
          </w:p>
        </w:tc>
      </w:tr>
      <w:tr w:rsidR="00332ACD" w:rsidRPr="00C35D0E" w14:paraId="1207DABB" w14:textId="77777777" w:rsidTr="00A041CF">
        <w:trPr>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06399B0D"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50" w:type="dxa"/>
            <w:hideMark/>
          </w:tcPr>
          <w:p w14:paraId="6AFDF81E"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1</w:t>
            </w:r>
          </w:p>
        </w:tc>
        <w:tc>
          <w:tcPr>
            <w:tcW w:w="5592" w:type="dxa"/>
            <w:hideMark/>
          </w:tcPr>
          <w:p w14:paraId="2C249228"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strongly agree</w:t>
            </w:r>
          </w:p>
        </w:tc>
      </w:tr>
      <w:tr w:rsidR="00332ACD" w:rsidRPr="00C35D0E" w14:paraId="4422879E" w14:textId="77777777" w:rsidTr="00A041CF">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525EF560"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50" w:type="dxa"/>
            <w:hideMark/>
          </w:tcPr>
          <w:p w14:paraId="1FF83B9E"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2</w:t>
            </w:r>
          </w:p>
        </w:tc>
        <w:tc>
          <w:tcPr>
            <w:tcW w:w="5592" w:type="dxa"/>
            <w:hideMark/>
          </w:tcPr>
          <w:p w14:paraId="1113EAC7"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agree</w:t>
            </w:r>
          </w:p>
        </w:tc>
      </w:tr>
      <w:tr w:rsidR="00332ACD" w:rsidRPr="00C35D0E" w14:paraId="6B069AA9" w14:textId="77777777" w:rsidTr="00A041CF">
        <w:trPr>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7BB9A27E"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50" w:type="dxa"/>
            <w:hideMark/>
          </w:tcPr>
          <w:p w14:paraId="1B9BC3C5"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3</w:t>
            </w:r>
          </w:p>
        </w:tc>
        <w:tc>
          <w:tcPr>
            <w:tcW w:w="5592" w:type="dxa"/>
            <w:hideMark/>
          </w:tcPr>
          <w:p w14:paraId="41B22A1E"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neither agree nor disagree</w:t>
            </w:r>
          </w:p>
        </w:tc>
      </w:tr>
      <w:tr w:rsidR="00332ACD" w:rsidRPr="00C35D0E" w14:paraId="7EC32076" w14:textId="77777777" w:rsidTr="00A041CF">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77683675"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50" w:type="dxa"/>
            <w:hideMark/>
          </w:tcPr>
          <w:p w14:paraId="73FE2A73"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4</w:t>
            </w:r>
          </w:p>
        </w:tc>
        <w:tc>
          <w:tcPr>
            <w:tcW w:w="5592" w:type="dxa"/>
            <w:hideMark/>
          </w:tcPr>
          <w:p w14:paraId="78AF7908"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disagree</w:t>
            </w:r>
          </w:p>
        </w:tc>
      </w:tr>
      <w:tr w:rsidR="00332ACD" w:rsidRPr="00C35D0E" w14:paraId="21C83C04" w14:textId="77777777" w:rsidTr="00A041CF">
        <w:trPr>
          <w:trHeight w:val="30"/>
        </w:trPr>
        <w:tc>
          <w:tcPr>
            <w:cnfStyle w:val="001000000000" w:firstRow="0" w:lastRow="0" w:firstColumn="1" w:lastColumn="0" w:oddVBand="0" w:evenVBand="0" w:oddHBand="0" w:evenHBand="0" w:firstRowFirstColumn="0" w:firstRowLastColumn="0" w:lastRowFirstColumn="0" w:lastRowLastColumn="0"/>
            <w:tcW w:w="2754" w:type="dxa"/>
            <w:hideMark/>
          </w:tcPr>
          <w:p w14:paraId="1EC1591D"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50" w:type="dxa"/>
            <w:hideMark/>
          </w:tcPr>
          <w:p w14:paraId="7A8465F4"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5</w:t>
            </w:r>
          </w:p>
        </w:tc>
        <w:tc>
          <w:tcPr>
            <w:tcW w:w="5592" w:type="dxa"/>
            <w:hideMark/>
          </w:tcPr>
          <w:p w14:paraId="4448393A"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strongly disagree</w:t>
            </w:r>
          </w:p>
        </w:tc>
      </w:tr>
    </w:tbl>
    <w:p w14:paraId="19B3260B" w14:textId="77777777" w:rsidR="00332ACD" w:rsidRPr="00C35D0E" w:rsidRDefault="00332ACD" w:rsidP="00332ACD">
      <w:pPr>
        <w:spacing w:after="120" w:line="276" w:lineRule="auto"/>
        <w:rPr>
          <w:rFonts w:ascii="Times New Roman" w:hAnsi="Times New Roman" w:cs="Times New Roman"/>
          <w:color w:val="000000" w:themeColor="text1"/>
          <w:sz w:val="24"/>
          <w:szCs w:val="24"/>
        </w:rPr>
      </w:pPr>
    </w:p>
    <w:p w14:paraId="08C73D81" w14:textId="77777777" w:rsidR="00332ACD" w:rsidRPr="00C35D0E" w:rsidRDefault="00332ACD" w:rsidP="00332ACD">
      <w:pPr>
        <w:spacing w:after="120" w:line="276" w:lineRule="auto"/>
        <w:ind w:firstLine="720"/>
        <w:rPr>
          <w:rFonts w:ascii="Times New Roman" w:hAnsi="Times New Roman" w:cs="Times New Roman"/>
          <w:color w:val="000000" w:themeColor="text1"/>
          <w:sz w:val="24"/>
          <w:szCs w:val="24"/>
        </w:rPr>
      </w:pPr>
      <w:r w:rsidRPr="00C35D0E">
        <w:rPr>
          <w:rFonts w:ascii="Times New Roman" w:hAnsi="Times New Roman" w:cs="Times New Roman"/>
          <w:color w:val="000000" w:themeColor="text1"/>
          <w:sz w:val="24"/>
          <w:szCs w:val="24"/>
        </w:rPr>
        <w:t xml:space="preserve"> </w:t>
      </w:r>
    </w:p>
    <w:tbl>
      <w:tblPr>
        <w:tblStyle w:val="PlainTable3"/>
        <w:tblW w:w="8920" w:type="dxa"/>
        <w:tblLook w:val="04A0" w:firstRow="1" w:lastRow="0" w:firstColumn="1" w:lastColumn="0" w:noHBand="0" w:noVBand="1"/>
      </w:tblPr>
      <w:tblGrid>
        <w:gridCol w:w="4350"/>
        <w:gridCol w:w="336"/>
        <w:gridCol w:w="4234"/>
      </w:tblGrid>
      <w:tr w:rsidR="00332ACD" w:rsidRPr="00C35D0E" w14:paraId="377B7BBC" w14:textId="77777777" w:rsidTr="00A041CF">
        <w:trPr>
          <w:cnfStyle w:val="100000000000" w:firstRow="1" w:lastRow="0" w:firstColumn="0" w:lastColumn="0" w:oddVBand="0" w:evenVBand="0" w:oddHBand="0" w:evenHBand="0" w:firstRowFirstColumn="0" w:firstRowLastColumn="0" w:lastRowFirstColumn="0" w:lastRowLastColumn="0"/>
          <w:trHeight w:val="18"/>
        </w:trPr>
        <w:tc>
          <w:tcPr>
            <w:cnfStyle w:val="001000000100" w:firstRow="0" w:lastRow="0" w:firstColumn="1" w:lastColumn="0" w:oddVBand="0" w:evenVBand="0" w:oddHBand="0" w:evenHBand="0" w:firstRowFirstColumn="1" w:firstRowLastColumn="0" w:lastRowFirstColumn="0" w:lastRowLastColumn="0"/>
            <w:tcW w:w="8920" w:type="dxa"/>
            <w:gridSpan w:val="3"/>
            <w:noWrap/>
            <w:hideMark/>
          </w:tcPr>
          <w:p w14:paraId="5E8F389B" w14:textId="77777777" w:rsidR="00332ACD" w:rsidRPr="00C35D0E" w:rsidRDefault="00332ACD" w:rsidP="00A041CF">
            <w:pPr>
              <w:spacing w:after="120" w:line="276" w:lineRule="auto"/>
              <w:rPr>
                <w:rFonts w:ascii="Times New Roman" w:hAnsi="Times New Roman" w:cs="Times New Roman"/>
                <w:b w:val="0"/>
                <w:color w:val="000000" w:themeColor="text1"/>
              </w:rPr>
            </w:pPr>
            <w:r>
              <w:rPr>
                <w:rFonts w:ascii="Times New Roman" w:hAnsi="Times New Roman" w:cs="Times New Roman"/>
                <w:b w:val="0"/>
                <w:i/>
                <w:caps w:val="0"/>
                <w:color w:val="000000" w:themeColor="text1"/>
              </w:rPr>
              <w:t>Figure 6</w:t>
            </w:r>
            <w:r w:rsidRPr="00C35D0E">
              <w:rPr>
                <w:rFonts w:ascii="Times New Roman" w:hAnsi="Times New Roman" w:cs="Times New Roman"/>
                <w:b w:val="0"/>
                <w:i/>
                <w:caps w:val="0"/>
                <w:color w:val="000000" w:themeColor="text1"/>
              </w:rPr>
              <w:t xml:space="preserve"> Social Norms</w:t>
            </w:r>
          </w:p>
        </w:tc>
      </w:tr>
      <w:tr w:rsidR="00332ACD" w:rsidRPr="00C35D0E" w14:paraId="1F09E07A"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1746A494"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HR_factory_force</w:t>
            </w:r>
          </w:p>
        </w:tc>
        <w:tc>
          <w:tcPr>
            <w:tcW w:w="263" w:type="dxa"/>
            <w:hideMark/>
          </w:tcPr>
          <w:p w14:paraId="0C248DF9"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71673284"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In this factory, it’s seen as sometimes necessary to force workers to work hard.</w:t>
            </w:r>
          </w:p>
        </w:tc>
      </w:tr>
      <w:tr w:rsidR="00332ACD" w:rsidRPr="00C35D0E" w14:paraId="77E6DE79" w14:textId="77777777" w:rsidTr="00A041CF">
        <w:trPr>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58F558CC"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HR_industRy_force</w:t>
            </w:r>
          </w:p>
        </w:tc>
        <w:tc>
          <w:tcPr>
            <w:tcW w:w="263" w:type="dxa"/>
            <w:hideMark/>
          </w:tcPr>
          <w:p w14:paraId="575C77F4"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1172B06C"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In the footwear industry in Cambodia, it’s seen as sometimes necessary to force workers to work hard.</w:t>
            </w:r>
          </w:p>
        </w:tc>
      </w:tr>
      <w:tr w:rsidR="00332ACD" w:rsidRPr="00C35D0E" w14:paraId="233AEDFB"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6EF1AD7B"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3" w:type="dxa"/>
            <w:hideMark/>
          </w:tcPr>
          <w:p w14:paraId="48994CAE"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3C1F98EF"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32ACD" w:rsidRPr="00C35D0E" w14:paraId="17B8CA48" w14:textId="77777777" w:rsidTr="00A041CF">
        <w:trPr>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26C871E7"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HR_factory_import_pay_fair</w:t>
            </w:r>
          </w:p>
        </w:tc>
        <w:tc>
          <w:tcPr>
            <w:tcW w:w="263" w:type="dxa"/>
            <w:hideMark/>
          </w:tcPr>
          <w:p w14:paraId="72C67BD6"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4389C78A"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In this factory, it’s seen as important that workers are paid fairly and on time.</w:t>
            </w:r>
          </w:p>
        </w:tc>
      </w:tr>
      <w:tr w:rsidR="00332ACD" w:rsidRPr="00C35D0E" w14:paraId="0DD9242F"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2734FB22"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 industRy</w:t>
            </w:r>
            <w:r w:rsidRPr="00C35D0E" w:rsidDel="00B21690">
              <w:rPr>
                <w:rFonts w:ascii="Times New Roman" w:hAnsi="Times New Roman" w:cs="Times New Roman"/>
                <w:b w:val="0"/>
                <w:color w:val="000000" w:themeColor="text1"/>
              </w:rPr>
              <w:t xml:space="preserve"> </w:t>
            </w:r>
            <w:r w:rsidRPr="00C35D0E">
              <w:rPr>
                <w:rFonts w:ascii="Times New Roman" w:hAnsi="Times New Roman" w:cs="Times New Roman"/>
                <w:b w:val="0"/>
                <w:color w:val="000000" w:themeColor="text1"/>
              </w:rPr>
              <w:t>__import_pay_fair</w:t>
            </w:r>
          </w:p>
        </w:tc>
        <w:tc>
          <w:tcPr>
            <w:tcW w:w="263" w:type="dxa"/>
            <w:hideMark/>
          </w:tcPr>
          <w:p w14:paraId="36930C10"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42428AF1"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In the footwear industry in Cambodia, it’s seen as important that workers are paid fairly and on time.</w:t>
            </w:r>
          </w:p>
        </w:tc>
      </w:tr>
      <w:tr w:rsidR="00332ACD" w:rsidRPr="00C35D0E" w14:paraId="40C26A79" w14:textId="77777777" w:rsidTr="00A041CF">
        <w:trPr>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5E4DD060"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3" w:type="dxa"/>
            <w:hideMark/>
          </w:tcPr>
          <w:p w14:paraId="6A3FE0A5"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2F99F7C1"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32ACD" w:rsidRPr="00C35D0E" w14:paraId="75083F12"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7D7B891B"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HR_factory_import_workcond</w:t>
            </w:r>
          </w:p>
        </w:tc>
        <w:tc>
          <w:tcPr>
            <w:tcW w:w="263" w:type="dxa"/>
            <w:hideMark/>
          </w:tcPr>
          <w:p w14:paraId="0747D942"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6A66639C"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In this factory, it’s seen as important for workers to have safe and comfortable working conditions.</w:t>
            </w:r>
          </w:p>
        </w:tc>
      </w:tr>
      <w:tr w:rsidR="00332ACD" w:rsidRPr="00C35D0E" w14:paraId="4FCF1F53" w14:textId="77777777" w:rsidTr="00A041CF">
        <w:trPr>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586888DA"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HR_industry_imprt_workcond</w:t>
            </w:r>
          </w:p>
        </w:tc>
        <w:tc>
          <w:tcPr>
            <w:tcW w:w="263" w:type="dxa"/>
            <w:hideMark/>
          </w:tcPr>
          <w:p w14:paraId="3D570204"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4DF51FBB"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In the footwear industry in Cambodia, it’s seen as important for workers to have safe and comfortable working conditions.</w:t>
            </w:r>
          </w:p>
        </w:tc>
      </w:tr>
      <w:tr w:rsidR="00332ACD" w:rsidRPr="00C35D0E" w14:paraId="3A46A986"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57F19D8D"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3" w:type="dxa"/>
            <w:hideMark/>
          </w:tcPr>
          <w:p w14:paraId="6B36015D"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11DF3025"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32ACD" w:rsidRPr="00C35D0E" w14:paraId="220D16FD" w14:textId="77777777" w:rsidTr="00A041CF">
        <w:trPr>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43E2485B"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HR_factory_common_sh</w:t>
            </w:r>
          </w:p>
        </w:tc>
        <w:tc>
          <w:tcPr>
            <w:tcW w:w="263" w:type="dxa"/>
            <w:hideMark/>
          </w:tcPr>
          <w:p w14:paraId="5AFE9A42"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7470AF97"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In this factory, it’s common for supervisors to make sexual comments to or try to sexually touch workers.</w:t>
            </w:r>
          </w:p>
        </w:tc>
      </w:tr>
      <w:tr w:rsidR="00332ACD" w:rsidRPr="00C35D0E" w14:paraId="25F97CB8"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6B37A75F"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HR_factory_accept_sh</w:t>
            </w:r>
          </w:p>
        </w:tc>
        <w:tc>
          <w:tcPr>
            <w:tcW w:w="263" w:type="dxa"/>
            <w:hideMark/>
          </w:tcPr>
          <w:p w14:paraId="511CE1F2"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5C14D342"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 xml:space="preserve">In this factory, it’s seen as acceptable for supervisors to make sexual comments to or try to sexually touch workers. </w:t>
            </w:r>
          </w:p>
        </w:tc>
      </w:tr>
      <w:tr w:rsidR="00332ACD" w:rsidRPr="00C35D0E" w14:paraId="558C131C" w14:textId="77777777" w:rsidTr="00A041CF">
        <w:trPr>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6F326E57"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3" w:type="dxa"/>
            <w:hideMark/>
          </w:tcPr>
          <w:p w14:paraId="7CBFF517"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6B2A6C5D"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32ACD" w:rsidRPr="00C35D0E" w14:paraId="7E51C4AF"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79C60597"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HR_factory_common_sh_pay</w:t>
            </w:r>
          </w:p>
        </w:tc>
        <w:tc>
          <w:tcPr>
            <w:tcW w:w="263" w:type="dxa"/>
            <w:hideMark/>
          </w:tcPr>
          <w:p w14:paraId="3CD16BB0"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491D2643"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 xml:space="preserve">In this factory, it’s common for supervisors to link treatment or pay to workers’ willingness to have sexual relationships with them. </w:t>
            </w:r>
          </w:p>
        </w:tc>
      </w:tr>
      <w:tr w:rsidR="00332ACD" w:rsidRPr="00C35D0E" w14:paraId="1FED7E4A" w14:textId="77777777" w:rsidTr="00A041CF">
        <w:trPr>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21F36071"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HR_factory_accept_sh_pay</w:t>
            </w:r>
          </w:p>
        </w:tc>
        <w:tc>
          <w:tcPr>
            <w:tcW w:w="263" w:type="dxa"/>
            <w:hideMark/>
          </w:tcPr>
          <w:p w14:paraId="10C79410"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969" w:type="dxa"/>
            <w:hideMark/>
          </w:tcPr>
          <w:p w14:paraId="5387E874"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In this factory, it’s seen as acceptable for supervisors to link treatment or pay to workers’ willingness to have sexual relationships with them.</w:t>
            </w:r>
          </w:p>
        </w:tc>
      </w:tr>
      <w:tr w:rsidR="00332ACD" w:rsidRPr="00C35D0E" w14:paraId="4E79FB71"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75128FAE"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3" w:type="dxa"/>
            <w:hideMark/>
          </w:tcPr>
          <w:p w14:paraId="641F0C41"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1</w:t>
            </w:r>
          </w:p>
        </w:tc>
        <w:tc>
          <w:tcPr>
            <w:tcW w:w="5969" w:type="dxa"/>
            <w:hideMark/>
          </w:tcPr>
          <w:p w14:paraId="1626182C"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strongly disagree</w:t>
            </w:r>
          </w:p>
        </w:tc>
      </w:tr>
      <w:tr w:rsidR="00332ACD" w:rsidRPr="00C35D0E" w14:paraId="3DDB978D" w14:textId="77777777" w:rsidTr="00A041CF">
        <w:trPr>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38B00561"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3" w:type="dxa"/>
            <w:hideMark/>
          </w:tcPr>
          <w:p w14:paraId="53CB2038"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2</w:t>
            </w:r>
          </w:p>
        </w:tc>
        <w:tc>
          <w:tcPr>
            <w:tcW w:w="5969" w:type="dxa"/>
            <w:hideMark/>
          </w:tcPr>
          <w:p w14:paraId="329FF736"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disagree</w:t>
            </w:r>
          </w:p>
        </w:tc>
      </w:tr>
      <w:tr w:rsidR="00332ACD" w:rsidRPr="00C35D0E" w14:paraId="0AE47545"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2C51DA42"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3" w:type="dxa"/>
            <w:hideMark/>
          </w:tcPr>
          <w:p w14:paraId="5B2EEE3E"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3</w:t>
            </w:r>
          </w:p>
        </w:tc>
        <w:tc>
          <w:tcPr>
            <w:tcW w:w="5969" w:type="dxa"/>
            <w:hideMark/>
          </w:tcPr>
          <w:p w14:paraId="32769951"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neither agree nor disagree</w:t>
            </w:r>
          </w:p>
        </w:tc>
      </w:tr>
      <w:tr w:rsidR="00332ACD" w:rsidRPr="00C35D0E" w14:paraId="41294027" w14:textId="77777777" w:rsidTr="00A041CF">
        <w:trPr>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79739E6C"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3" w:type="dxa"/>
            <w:hideMark/>
          </w:tcPr>
          <w:p w14:paraId="63918493"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4</w:t>
            </w:r>
          </w:p>
        </w:tc>
        <w:tc>
          <w:tcPr>
            <w:tcW w:w="5969" w:type="dxa"/>
            <w:hideMark/>
          </w:tcPr>
          <w:p w14:paraId="6097F89B"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agree</w:t>
            </w:r>
          </w:p>
        </w:tc>
      </w:tr>
      <w:tr w:rsidR="00332ACD" w:rsidRPr="00C35D0E" w14:paraId="7535433D" w14:textId="77777777" w:rsidTr="00A041C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686" w:type="dxa"/>
            <w:hideMark/>
          </w:tcPr>
          <w:p w14:paraId="668EFCF2"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3" w:type="dxa"/>
            <w:hideMark/>
          </w:tcPr>
          <w:p w14:paraId="168AB585"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5</w:t>
            </w:r>
          </w:p>
        </w:tc>
        <w:tc>
          <w:tcPr>
            <w:tcW w:w="5969" w:type="dxa"/>
            <w:hideMark/>
          </w:tcPr>
          <w:p w14:paraId="62626E7B"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strongly agree</w:t>
            </w:r>
          </w:p>
        </w:tc>
      </w:tr>
    </w:tbl>
    <w:p w14:paraId="17618435" w14:textId="77777777" w:rsidR="00332ACD" w:rsidRPr="00C35D0E" w:rsidRDefault="00332ACD" w:rsidP="00332ACD">
      <w:pPr>
        <w:spacing w:after="120" w:line="276" w:lineRule="auto"/>
        <w:rPr>
          <w:rFonts w:ascii="Times New Roman" w:hAnsi="Times New Roman" w:cs="Times New Roman"/>
          <w:color w:val="000000" w:themeColor="text1"/>
          <w:sz w:val="24"/>
          <w:szCs w:val="24"/>
        </w:rPr>
      </w:pPr>
    </w:p>
    <w:p w14:paraId="1319A146" w14:textId="77777777" w:rsidR="00332ACD" w:rsidRPr="00C35D0E" w:rsidRDefault="00332ACD" w:rsidP="00332ACD">
      <w:pPr>
        <w:spacing w:after="120" w:line="276" w:lineRule="auto"/>
        <w:ind w:firstLine="720"/>
        <w:rPr>
          <w:rFonts w:ascii="Times New Roman" w:hAnsi="Times New Roman" w:cs="Times New Roman"/>
          <w:color w:val="000000" w:themeColor="text1"/>
          <w:sz w:val="24"/>
          <w:szCs w:val="24"/>
        </w:rPr>
      </w:pPr>
      <w:r w:rsidRPr="00C35D0E">
        <w:rPr>
          <w:rFonts w:ascii="Times New Roman" w:hAnsi="Times New Roman" w:cs="Times New Roman"/>
          <w:color w:val="000000" w:themeColor="text1"/>
          <w:sz w:val="24"/>
          <w:szCs w:val="24"/>
        </w:rPr>
        <w:t xml:space="preserve"> </w:t>
      </w:r>
    </w:p>
    <w:tbl>
      <w:tblPr>
        <w:tblStyle w:val="PlainTable3"/>
        <w:tblW w:w="8872" w:type="dxa"/>
        <w:tblLook w:val="04A0" w:firstRow="1" w:lastRow="0" w:firstColumn="1" w:lastColumn="0" w:noHBand="0" w:noVBand="1"/>
      </w:tblPr>
      <w:tblGrid>
        <w:gridCol w:w="4377"/>
        <w:gridCol w:w="336"/>
        <w:gridCol w:w="4159"/>
      </w:tblGrid>
      <w:tr w:rsidR="00332ACD" w:rsidRPr="00C35D0E" w14:paraId="708FAE3B" w14:textId="77777777" w:rsidTr="00A041CF">
        <w:trPr>
          <w:cnfStyle w:val="100000000000" w:firstRow="1" w:lastRow="0" w:firstColumn="0" w:lastColumn="0" w:oddVBand="0" w:evenVBand="0" w:oddHBand="0" w:evenHBand="0" w:firstRowFirstColumn="0" w:firstRowLastColumn="0" w:lastRowFirstColumn="0" w:lastRowLastColumn="0"/>
          <w:trHeight w:val="26"/>
        </w:trPr>
        <w:tc>
          <w:tcPr>
            <w:cnfStyle w:val="001000000100" w:firstRow="0" w:lastRow="0" w:firstColumn="1" w:lastColumn="0" w:oddVBand="0" w:evenVBand="0" w:oddHBand="0" w:evenHBand="0" w:firstRowFirstColumn="1" w:firstRowLastColumn="0" w:lastRowFirstColumn="0" w:lastRowLastColumn="0"/>
            <w:tcW w:w="8872" w:type="dxa"/>
            <w:gridSpan w:val="3"/>
            <w:noWrap/>
            <w:hideMark/>
          </w:tcPr>
          <w:p w14:paraId="594CC0DC" w14:textId="77777777" w:rsidR="00332ACD" w:rsidRPr="00C35D0E" w:rsidRDefault="00332ACD" w:rsidP="00A041CF">
            <w:pPr>
              <w:spacing w:after="120" w:line="276" w:lineRule="auto"/>
              <w:rPr>
                <w:rFonts w:ascii="Times New Roman" w:hAnsi="Times New Roman" w:cs="Times New Roman"/>
                <w:b w:val="0"/>
                <w:color w:val="000000" w:themeColor="text1"/>
              </w:rPr>
            </w:pPr>
            <w:r>
              <w:rPr>
                <w:rFonts w:ascii="Times New Roman" w:hAnsi="Times New Roman" w:cs="Times New Roman"/>
                <w:b w:val="0"/>
                <w:i/>
                <w:caps w:val="0"/>
                <w:color w:val="000000" w:themeColor="text1"/>
              </w:rPr>
              <w:t>Figure 7</w:t>
            </w:r>
            <w:r w:rsidRPr="00C35D0E">
              <w:rPr>
                <w:rFonts w:ascii="Times New Roman" w:hAnsi="Times New Roman" w:cs="Times New Roman"/>
                <w:b w:val="0"/>
                <w:i/>
                <w:caps w:val="0"/>
                <w:color w:val="000000" w:themeColor="text1"/>
              </w:rPr>
              <w:t xml:space="preserve"> Organizational Tolerance for Sexual Harassment</w:t>
            </w:r>
          </w:p>
        </w:tc>
      </w:tr>
      <w:tr w:rsidR="00332ACD" w:rsidRPr="00C35D0E" w14:paraId="5E5C480C"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692" w:type="dxa"/>
            <w:hideMark/>
          </w:tcPr>
          <w:p w14:paraId="531C065E"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HR_sh_complaint_risky</w:t>
            </w:r>
          </w:p>
        </w:tc>
        <w:tc>
          <w:tcPr>
            <w:tcW w:w="264" w:type="dxa"/>
            <w:hideMark/>
          </w:tcPr>
          <w:p w14:paraId="752D2494"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915" w:type="dxa"/>
            <w:hideMark/>
          </w:tcPr>
          <w:p w14:paraId="5FE13933"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It would be extremely risky for her to make a formal complaint against him.</w:t>
            </w:r>
          </w:p>
        </w:tc>
      </w:tr>
      <w:tr w:rsidR="00332ACD" w:rsidRPr="00C35D0E" w14:paraId="526D4248"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2692" w:type="dxa"/>
            <w:hideMark/>
          </w:tcPr>
          <w:p w14:paraId="1544CB21"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HR_sh_complaint_serious</w:t>
            </w:r>
          </w:p>
        </w:tc>
        <w:tc>
          <w:tcPr>
            <w:tcW w:w="264" w:type="dxa"/>
            <w:hideMark/>
          </w:tcPr>
          <w:p w14:paraId="0B317181"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915" w:type="dxa"/>
            <w:hideMark/>
          </w:tcPr>
          <w:p w14:paraId="02DC2467"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 xml:space="preserve">There is a very good chance she would be taken seriously if she made a formal complaint. </w:t>
            </w:r>
          </w:p>
        </w:tc>
      </w:tr>
      <w:tr w:rsidR="00332ACD" w:rsidRPr="00C35D0E" w14:paraId="51A51F2D"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692" w:type="dxa"/>
            <w:hideMark/>
          </w:tcPr>
          <w:p w14:paraId="4494AD35" w14:textId="77777777" w:rsidR="00332ACD" w:rsidRPr="00C35D0E" w:rsidRDefault="00332ACD" w:rsidP="00A041CF">
            <w:pPr>
              <w:spacing w:after="120" w:line="276" w:lineRule="auto"/>
              <w:rPr>
                <w:rFonts w:ascii="Times New Roman" w:hAnsi="Times New Roman" w:cs="Times New Roman"/>
                <w:b w:val="0"/>
                <w:color w:val="000000" w:themeColor="text1"/>
              </w:rPr>
            </w:pPr>
            <w:r w:rsidRPr="00C35D0E">
              <w:rPr>
                <w:rFonts w:ascii="Times New Roman" w:hAnsi="Times New Roman" w:cs="Times New Roman"/>
                <w:b w:val="0"/>
                <w:color w:val="000000" w:themeColor="text1"/>
              </w:rPr>
              <w:t>HR_sh_complaint_consequence</w:t>
            </w:r>
          </w:p>
        </w:tc>
        <w:tc>
          <w:tcPr>
            <w:tcW w:w="264" w:type="dxa"/>
            <w:hideMark/>
          </w:tcPr>
          <w:p w14:paraId="16C5AE10"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915" w:type="dxa"/>
            <w:hideMark/>
          </w:tcPr>
          <w:p w14:paraId="38B34D31"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There would be very serious consequences for him if she made a formal complaint.</w:t>
            </w:r>
          </w:p>
        </w:tc>
      </w:tr>
      <w:tr w:rsidR="00332ACD" w:rsidRPr="00C35D0E" w14:paraId="4CB36335"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2692" w:type="dxa"/>
            <w:hideMark/>
          </w:tcPr>
          <w:p w14:paraId="46A9DB09"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4" w:type="dxa"/>
            <w:hideMark/>
          </w:tcPr>
          <w:p w14:paraId="7D44D25D"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1</w:t>
            </w:r>
          </w:p>
        </w:tc>
        <w:tc>
          <w:tcPr>
            <w:tcW w:w="5915" w:type="dxa"/>
            <w:hideMark/>
          </w:tcPr>
          <w:p w14:paraId="544741C7"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strongly disagree</w:t>
            </w:r>
          </w:p>
        </w:tc>
      </w:tr>
      <w:tr w:rsidR="00332ACD" w:rsidRPr="00C35D0E" w14:paraId="490475DE"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692" w:type="dxa"/>
            <w:hideMark/>
          </w:tcPr>
          <w:p w14:paraId="18F1C205"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4" w:type="dxa"/>
            <w:hideMark/>
          </w:tcPr>
          <w:p w14:paraId="0DAD0486"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2</w:t>
            </w:r>
          </w:p>
        </w:tc>
        <w:tc>
          <w:tcPr>
            <w:tcW w:w="5915" w:type="dxa"/>
            <w:hideMark/>
          </w:tcPr>
          <w:p w14:paraId="41933FD4"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disagree</w:t>
            </w:r>
          </w:p>
        </w:tc>
      </w:tr>
      <w:tr w:rsidR="00332ACD" w:rsidRPr="00C35D0E" w14:paraId="199AD474"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2692" w:type="dxa"/>
            <w:hideMark/>
          </w:tcPr>
          <w:p w14:paraId="4B2A94EC"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4" w:type="dxa"/>
            <w:hideMark/>
          </w:tcPr>
          <w:p w14:paraId="3BA00251"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3</w:t>
            </w:r>
          </w:p>
        </w:tc>
        <w:tc>
          <w:tcPr>
            <w:tcW w:w="5915" w:type="dxa"/>
            <w:hideMark/>
          </w:tcPr>
          <w:p w14:paraId="0485BC70"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neither agree nor disagree</w:t>
            </w:r>
          </w:p>
        </w:tc>
      </w:tr>
      <w:tr w:rsidR="00332ACD" w:rsidRPr="00C35D0E" w14:paraId="17849781" w14:textId="77777777" w:rsidTr="00A041CF">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692" w:type="dxa"/>
            <w:hideMark/>
          </w:tcPr>
          <w:p w14:paraId="63D52FB8"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4" w:type="dxa"/>
            <w:hideMark/>
          </w:tcPr>
          <w:p w14:paraId="04948DEC"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4</w:t>
            </w:r>
          </w:p>
        </w:tc>
        <w:tc>
          <w:tcPr>
            <w:tcW w:w="5915" w:type="dxa"/>
            <w:hideMark/>
          </w:tcPr>
          <w:p w14:paraId="521555AC" w14:textId="77777777" w:rsidR="00332ACD" w:rsidRPr="00C35D0E" w:rsidRDefault="00332ACD" w:rsidP="00A041CF">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agree</w:t>
            </w:r>
          </w:p>
        </w:tc>
      </w:tr>
      <w:tr w:rsidR="00332ACD" w:rsidRPr="00C35D0E" w14:paraId="69634DAE" w14:textId="77777777" w:rsidTr="00A041CF">
        <w:trPr>
          <w:trHeight w:val="26"/>
        </w:trPr>
        <w:tc>
          <w:tcPr>
            <w:cnfStyle w:val="001000000000" w:firstRow="0" w:lastRow="0" w:firstColumn="1" w:lastColumn="0" w:oddVBand="0" w:evenVBand="0" w:oddHBand="0" w:evenHBand="0" w:firstRowFirstColumn="0" w:firstRowLastColumn="0" w:lastRowFirstColumn="0" w:lastRowLastColumn="0"/>
            <w:tcW w:w="2692" w:type="dxa"/>
            <w:hideMark/>
          </w:tcPr>
          <w:p w14:paraId="54B4F88B" w14:textId="77777777" w:rsidR="00332ACD" w:rsidRPr="00C35D0E" w:rsidRDefault="00332ACD" w:rsidP="00A041CF">
            <w:pPr>
              <w:spacing w:after="120" w:line="276" w:lineRule="auto"/>
              <w:rPr>
                <w:rFonts w:ascii="Times New Roman" w:hAnsi="Times New Roman" w:cs="Times New Roman"/>
                <w:b w:val="0"/>
                <w:color w:val="000000" w:themeColor="text1"/>
              </w:rPr>
            </w:pPr>
          </w:p>
        </w:tc>
        <w:tc>
          <w:tcPr>
            <w:tcW w:w="264" w:type="dxa"/>
            <w:hideMark/>
          </w:tcPr>
          <w:p w14:paraId="3DAFCDAE"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5</w:t>
            </w:r>
          </w:p>
        </w:tc>
        <w:tc>
          <w:tcPr>
            <w:tcW w:w="5915" w:type="dxa"/>
            <w:hideMark/>
          </w:tcPr>
          <w:p w14:paraId="1C72563E" w14:textId="77777777" w:rsidR="00332ACD" w:rsidRPr="00C35D0E" w:rsidRDefault="00332ACD" w:rsidP="00A041CF">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35D0E">
              <w:rPr>
                <w:rFonts w:ascii="Times New Roman" w:hAnsi="Times New Roman" w:cs="Times New Roman"/>
                <w:color w:val="000000" w:themeColor="text1"/>
              </w:rPr>
              <w:t>strongly agree</w:t>
            </w:r>
          </w:p>
        </w:tc>
      </w:tr>
    </w:tbl>
    <w:p w14:paraId="21A7FF27" w14:textId="77777777" w:rsidR="004C5769" w:rsidRDefault="004C5769" w:rsidP="00332ACD">
      <w:pPr>
        <w:spacing w:after="120" w:line="276" w:lineRule="auto"/>
        <w:ind w:firstLine="720"/>
        <w:rPr>
          <w:rFonts w:ascii="Times New Roman" w:hAnsi="Times New Roman" w:cs="Times New Roman"/>
          <w:color w:val="000000" w:themeColor="text1"/>
          <w:sz w:val="24"/>
          <w:szCs w:val="24"/>
        </w:rPr>
      </w:pPr>
    </w:p>
    <w:p w14:paraId="44F44712" w14:textId="77777777" w:rsidR="004C5769" w:rsidRDefault="004C57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A575773" w14:textId="77777777" w:rsidR="00332ACD" w:rsidRPr="00BD02AA" w:rsidRDefault="00332ACD" w:rsidP="00332ACD">
      <w:pPr>
        <w:spacing w:after="120" w:line="276" w:lineRule="auto"/>
        <w:ind w:firstLine="720"/>
        <w:rPr>
          <w:rFonts w:ascii="Times New Roman" w:hAnsi="Times New Roman" w:cs="Times New Roman"/>
          <w:color w:val="000000" w:themeColor="text1"/>
          <w:sz w:val="24"/>
          <w:szCs w:val="24"/>
        </w:rPr>
      </w:pPr>
    </w:p>
    <w:p w14:paraId="33C2D5C8" w14:textId="77777777" w:rsidR="00332ACD" w:rsidRPr="00036CD8" w:rsidRDefault="00332ACD" w:rsidP="00332ACD">
      <w:pPr>
        <w:pStyle w:val="Caption"/>
        <w:keepNext/>
        <w:spacing w:after="120" w:line="276" w:lineRule="auto"/>
        <w:rPr>
          <w:color w:val="auto"/>
          <w:sz w:val="24"/>
          <w:szCs w:val="24"/>
        </w:rPr>
      </w:pPr>
      <w:r>
        <w:rPr>
          <w:color w:val="auto"/>
          <w:sz w:val="24"/>
          <w:szCs w:val="24"/>
        </w:rPr>
        <w:t>Figure 8</w:t>
      </w:r>
      <w:r w:rsidRPr="00036CD8">
        <w:rPr>
          <w:color w:val="auto"/>
          <w:sz w:val="24"/>
          <w:szCs w:val="24"/>
        </w:rPr>
        <w:t xml:space="preserve"> Merging Dataset</w:t>
      </w:r>
    </w:p>
    <w:p w14:paraId="54902EEC" w14:textId="77777777" w:rsidR="00332ACD" w:rsidRDefault="00332ACD" w:rsidP="00332ACD">
      <w:pPr>
        <w:spacing w:after="120" w:line="276" w:lineRule="auto"/>
        <w:rPr>
          <w:rFonts w:ascii="Times New Roman" w:hAnsi="Times New Roman" w:cs="Times New Roman"/>
          <w:color w:val="000000" w:themeColor="text1"/>
          <w:sz w:val="24"/>
          <w:szCs w:val="24"/>
        </w:rPr>
      </w:pPr>
      <w:r w:rsidRPr="00BD02AA">
        <w:rPr>
          <w:rFonts w:ascii="Times New Roman" w:hAnsi="Times New Roman" w:cs="Times New Roman"/>
          <w:noProof/>
          <w:color w:val="000000" w:themeColor="text1"/>
          <w:sz w:val="24"/>
          <w:szCs w:val="24"/>
        </w:rPr>
        <w:drawing>
          <wp:inline distT="0" distB="0" distL="0" distR="0" wp14:anchorId="307AA859" wp14:editId="6C9937CB">
            <wp:extent cx="5688199" cy="1956816"/>
            <wp:effectExtent l="0" t="0" r="190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06 at 18.43.52.png"/>
                    <pic:cNvPicPr/>
                  </pic:nvPicPr>
                  <pic:blipFill>
                    <a:blip r:embed="rId60">
                      <a:extLst>
                        <a:ext uri="{28A0092B-C50C-407E-A947-70E740481C1C}">
                          <a14:useLocalDpi xmlns:a14="http://schemas.microsoft.com/office/drawing/2010/main" val="0"/>
                        </a:ext>
                      </a:extLst>
                    </a:blip>
                    <a:stretch>
                      <a:fillRect/>
                    </a:stretch>
                  </pic:blipFill>
                  <pic:spPr>
                    <a:xfrm>
                      <a:off x="0" y="0"/>
                      <a:ext cx="5700128" cy="1960920"/>
                    </a:xfrm>
                    <a:prstGeom prst="rect">
                      <a:avLst/>
                    </a:prstGeom>
                  </pic:spPr>
                </pic:pic>
              </a:graphicData>
            </a:graphic>
          </wp:inline>
        </w:drawing>
      </w:r>
      <w:r>
        <w:rPr>
          <w:rFonts w:ascii="Times New Roman" w:hAnsi="Times New Roman" w:cs="Times New Roman"/>
          <w:color w:val="000000" w:themeColor="text1"/>
          <w:sz w:val="24"/>
          <w:szCs w:val="24"/>
        </w:rPr>
        <w:t xml:space="preserve"> </w:t>
      </w:r>
    </w:p>
    <w:p w14:paraId="3A6508B3" w14:textId="77777777" w:rsidR="004C5769" w:rsidRDefault="004C5769" w:rsidP="004C5769">
      <w:pPr>
        <w:rPr>
          <w:rFonts w:ascii="Times New Roman" w:hAnsi="Times New Roman" w:cs="Times New Roman"/>
          <w:i/>
          <w:sz w:val="24"/>
          <w:szCs w:val="24"/>
        </w:rPr>
      </w:pPr>
    </w:p>
    <w:p w14:paraId="510B8342" w14:textId="77777777" w:rsidR="004C5769" w:rsidRDefault="004C5769" w:rsidP="004C5769">
      <w:pPr>
        <w:rPr>
          <w:rFonts w:ascii="Times New Roman" w:hAnsi="Times New Roman" w:cs="Times New Roman"/>
          <w:i/>
          <w:sz w:val="24"/>
          <w:szCs w:val="24"/>
        </w:rPr>
      </w:pPr>
    </w:p>
    <w:p w14:paraId="41B758B6" w14:textId="77777777" w:rsidR="004C5769" w:rsidRDefault="004C5769" w:rsidP="004C5769">
      <w:pPr>
        <w:rPr>
          <w:rFonts w:ascii="Times New Roman" w:hAnsi="Times New Roman" w:cs="Times New Roman"/>
          <w:i/>
          <w:sz w:val="24"/>
          <w:szCs w:val="24"/>
        </w:rPr>
      </w:pPr>
    </w:p>
    <w:p w14:paraId="31D320E0" w14:textId="77777777" w:rsidR="004C5769" w:rsidRDefault="004C5769" w:rsidP="004C5769">
      <w:pPr>
        <w:rPr>
          <w:rFonts w:ascii="Times New Roman" w:hAnsi="Times New Roman" w:cs="Times New Roman"/>
          <w:i/>
          <w:sz w:val="24"/>
          <w:szCs w:val="24"/>
        </w:rPr>
      </w:pPr>
      <w:r w:rsidRPr="007413C7">
        <w:rPr>
          <w:rFonts w:ascii="Times New Roman" w:hAnsi="Times New Roman" w:cs="Times New Roman"/>
          <w:i/>
          <w:sz w:val="24"/>
          <w:szCs w:val="24"/>
        </w:rPr>
        <w:t>Figure 9 Fixed Effects vs. Random Effects when Interpreting Sexual Harassment Tolerance Findings</w:t>
      </w:r>
    </w:p>
    <w:p w14:paraId="0BA0F44A" w14:textId="77777777" w:rsidR="004C5769" w:rsidRDefault="004C5769" w:rsidP="004C5769">
      <w:pPr>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CFE624D" wp14:editId="560E120B">
                <wp:simplePos x="0" y="0"/>
                <wp:positionH relativeFrom="column">
                  <wp:posOffset>3874770</wp:posOffset>
                </wp:positionH>
                <wp:positionV relativeFrom="paragraph">
                  <wp:posOffset>196668</wp:posOffset>
                </wp:positionV>
                <wp:extent cx="816429"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8164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BE435A2" id="_x0000_t32" coordsize="21600,21600" o:spt="32" o:oned="t" path="m,l21600,21600e" filled="f">
                <v:path arrowok="t" fillok="f" o:connecttype="none"/>
                <o:lock v:ext="edit" shapetype="t"/>
              </v:shapetype>
              <v:shape id="Straight Arrow Connector 13" o:spid="_x0000_s1026" type="#_x0000_t32" style="position:absolute;margin-left:305.1pt;margin-top:15.5pt;width:64.3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" strokecolor="black [3200]" strokeweight=".5pt">
                <v:stroke endarrow="block" joinstyle="miter"/>
              </v:shape>
            </w:pict>
          </mc:Fallback>
        </mc:AlternateContent>
      </w:r>
      <w:r w:rsidRPr="000C0DCC">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74D70350" wp14:editId="77A713AA">
                <wp:simplePos x="0" y="0"/>
                <wp:positionH relativeFrom="page">
                  <wp:posOffset>5736590</wp:posOffset>
                </wp:positionH>
                <wp:positionV relativeFrom="paragraph">
                  <wp:posOffset>11430</wp:posOffset>
                </wp:positionV>
                <wp:extent cx="1501775" cy="304800"/>
                <wp:effectExtent l="0" t="0" r="317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04800"/>
                        </a:xfrm>
                        <a:prstGeom prst="rect">
                          <a:avLst/>
                        </a:prstGeom>
                        <a:solidFill>
                          <a:srgbClr val="FFFFFF"/>
                        </a:solidFill>
                        <a:ln w="9525">
                          <a:noFill/>
                          <a:miter lim="800000"/>
                          <a:headEnd/>
                          <a:tailEnd/>
                        </a:ln>
                      </wps:spPr>
                      <wps:txbx>
                        <w:txbxContent>
                          <w:p w14:paraId="1CDA0594" w14:textId="77777777" w:rsidR="00BE75D9" w:rsidRDefault="00BE75D9" w:rsidP="004C5769">
                            <w:r>
                              <w:t>Pooled cross-section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7752A" id="Text Box 2" o:spid="_x0000_s1032" type="#_x0000_t202" style="position:absolute;margin-left:451.7pt;margin-top:.9pt;width:118.25pt;height:24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" stroked="f">
                <v:textbox>
                  <w:txbxContent>
                    <w:p w:rsidR="00BE75D9" w:rsidRDefault="00BE75D9" w:rsidP="004C5769">
                      <w:r>
                        <w:t>Pooled cross-section</w:t>
                      </w:r>
                    </w:p>
                  </w:txbxContent>
                </v:textbox>
                <w10:wrap type="square"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FAA477C" wp14:editId="22853B16">
                <wp:simplePos x="0" y="0"/>
                <wp:positionH relativeFrom="column">
                  <wp:posOffset>2427514</wp:posOffset>
                </wp:positionH>
                <wp:positionV relativeFrom="paragraph">
                  <wp:posOffset>55517</wp:posOffset>
                </wp:positionV>
                <wp:extent cx="1480457" cy="1632857"/>
                <wp:effectExtent l="19050" t="19050" r="24765" b="24765"/>
                <wp:wrapNone/>
                <wp:docPr id="10" name="Straight Connector 10"/>
                <wp:cNvGraphicFramePr/>
                <a:graphic xmlns:a="http://schemas.openxmlformats.org/drawingml/2006/main">
                  <a:graphicData uri="http://schemas.microsoft.com/office/word/2010/wordprocessingShape">
                    <wps:wsp>
                      <wps:cNvCnPr/>
                      <wps:spPr>
                        <a:xfrm flipV="1">
                          <a:off x="0" y="0"/>
                          <a:ext cx="1480457" cy="1632857"/>
                        </a:xfrm>
                        <a:prstGeom prst="line">
                          <a:avLst/>
                        </a:prstGeom>
                        <a:ln w="3810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77C90"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5pt,4.35pt" to="307.7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" strokecolor="black [3200]" strokeweight="3pt">
                <v:stroke dashstyle="longDash" joinstyle="miter"/>
              </v:line>
            </w:pict>
          </mc:Fallback>
        </mc:AlternateContent>
      </w:r>
      <w:r>
        <w:rPr>
          <w:rFonts w:ascii="Times New Roman" w:hAnsi="Times New Roman" w:cs="Times New Roman"/>
          <w:i/>
          <w:noProof/>
          <w:sz w:val="24"/>
          <w:szCs w:val="24"/>
        </w:rPr>
        <mc:AlternateContent>
          <mc:Choice Requires="wps">
            <w:drawing>
              <wp:anchor distT="0" distB="0" distL="114300" distR="114300" simplePos="0" relativeHeight="251678720" behindDoc="0" locked="0" layoutInCell="1" allowOverlap="1" wp14:anchorId="6C388911" wp14:editId="4FEF355B">
                <wp:simplePos x="0" y="0"/>
                <wp:positionH relativeFrom="column">
                  <wp:posOffset>2928256</wp:posOffset>
                </wp:positionH>
                <wp:positionV relativeFrom="paragraph">
                  <wp:posOffset>33746</wp:posOffset>
                </wp:positionV>
                <wp:extent cx="1349829" cy="1034143"/>
                <wp:effectExtent l="19050" t="19050" r="22225" b="33020"/>
                <wp:wrapNone/>
                <wp:docPr id="11" name="Straight Connector 11"/>
                <wp:cNvGraphicFramePr/>
                <a:graphic xmlns:a="http://schemas.openxmlformats.org/drawingml/2006/main">
                  <a:graphicData uri="http://schemas.microsoft.com/office/word/2010/wordprocessingShape">
                    <wps:wsp>
                      <wps:cNvCnPr/>
                      <wps:spPr>
                        <a:xfrm>
                          <a:off x="0" y="0"/>
                          <a:ext cx="1349829" cy="1034143"/>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08F38"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5pt,2.65pt" to="336.8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" strokecolor="#ed7d31 [3205]" strokeweight="2.2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6DEB85B" wp14:editId="49533BCC">
                <wp:simplePos x="0" y="0"/>
                <wp:positionH relativeFrom="column">
                  <wp:posOffset>3211286</wp:posOffset>
                </wp:positionH>
                <wp:positionV relativeFrom="paragraph">
                  <wp:posOffset>196487</wp:posOffset>
                </wp:positionV>
                <wp:extent cx="76200" cy="97972"/>
                <wp:effectExtent l="0" t="0" r="19050" b="16510"/>
                <wp:wrapNone/>
                <wp:docPr id="8" name="Oval 8"/>
                <wp:cNvGraphicFramePr/>
                <a:graphic xmlns:a="http://schemas.openxmlformats.org/drawingml/2006/main">
                  <a:graphicData uri="http://schemas.microsoft.com/office/word/2010/wordprocessingShape">
                    <wps:wsp>
                      <wps:cNvSpPr/>
                      <wps:spPr>
                        <a:xfrm>
                          <a:off x="0" y="0"/>
                          <a:ext cx="76200" cy="97972"/>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52DAA" id="Oval 8" o:spid="_x0000_s1026" style="position:absolute;margin-left:252.85pt;margin-top:15.45pt;width:6pt;height: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" fillcolor="#ed7d31 [3205]" strokecolor="#823b0b [1605]" strokeweight="1pt">
                <v:stroke joinstyle="miter"/>
              </v:oval>
            </w:pict>
          </mc:Fallback>
        </mc:AlternateContent>
      </w:r>
      <w:r w:rsidRPr="00C706E8">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1929D88E" wp14:editId="75657216">
                <wp:simplePos x="0" y="0"/>
                <wp:positionH relativeFrom="column">
                  <wp:posOffset>728799</wp:posOffset>
                </wp:positionH>
                <wp:positionV relativeFrom="paragraph">
                  <wp:posOffset>11520</wp:posOffset>
                </wp:positionV>
                <wp:extent cx="1087755" cy="478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478790"/>
                        </a:xfrm>
                        <a:prstGeom prst="rect">
                          <a:avLst/>
                        </a:prstGeom>
                        <a:solidFill>
                          <a:srgbClr val="FFFFFF"/>
                        </a:solidFill>
                        <a:ln w="9525">
                          <a:noFill/>
                          <a:miter lim="800000"/>
                          <a:headEnd/>
                          <a:tailEnd/>
                        </a:ln>
                      </wps:spPr>
                      <wps:txbx>
                        <w:txbxContent>
                          <w:p w14:paraId="7CA1FF35" w14:textId="77777777" w:rsidR="00BE75D9" w:rsidRDefault="00BE75D9" w:rsidP="004C5769">
                            <w:r>
                              <w:t>Noncompliance</w:t>
                            </w:r>
                          </w:p>
                          <w:p w14:paraId="6DC89BA6" w14:textId="77777777" w:rsidR="00BE75D9" w:rsidRDefault="00BE75D9" w:rsidP="004C5769"/>
                          <w:p w14:paraId="440811D6" w14:textId="77777777" w:rsidR="00BE75D9" w:rsidRDefault="00BE75D9" w:rsidP="004C5769"/>
                          <w:p w14:paraId="04A11331" w14:textId="77777777" w:rsidR="00BE75D9" w:rsidRDefault="00BE75D9" w:rsidP="004C5769"/>
                          <w:p w14:paraId="3269E71D" w14:textId="77777777" w:rsidR="00BE75D9" w:rsidRDefault="00BE75D9" w:rsidP="004C5769"/>
                          <w:p w14:paraId="23D412BD" w14:textId="77777777" w:rsidR="00BE75D9" w:rsidRDefault="00BE75D9" w:rsidP="004C5769"/>
                          <w:p w14:paraId="19DF8FEA" w14:textId="77777777" w:rsidR="00BE75D9" w:rsidRDefault="00BE75D9" w:rsidP="004C5769"/>
                          <w:p w14:paraId="30A0C0C7" w14:textId="77777777" w:rsidR="00BE75D9" w:rsidRDefault="00BE75D9" w:rsidP="004C5769"/>
                          <w:p w14:paraId="221051AF" w14:textId="77777777" w:rsidR="00BE75D9" w:rsidRDefault="00BE75D9" w:rsidP="004C5769"/>
                          <w:p w14:paraId="671A73AC" w14:textId="77777777" w:rsidR="00BE75D9" w:rsidRDefault="00BE75D9" w:rsidP="004C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9E8DD" id="_x0000_s1033" type="#_x0000_t202" style="position:absolute;margin-left:57.4pt;margin-top:.9pt;width:85.65pt;height:37.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" stroked="f">
                <v:textbox>
                  <w:txbxContent>
                    <w:p w:rsidR="00BE75D9" w:rsidRDefault="00BE75D9" w:rsidP="004C5769">
                      <w:r>
                        <w:t>Noncompliance</w:t>
                      </w:r>
                    </w:p>
                    <w:p w:rsidR="00BE75D9" w:rsidRDefault="00BE75D9" w:rsidP="004C5769"/>
                    <w:p w:rsidR="00BE75D9" w:rsidRDefault="00BE75D9" w:rsidP="004C5769"/>
                    <w:p w:rsidR="00BE75D9" w:rsidRDefault="00BE75D9" w:rsidP="004C5769"/>
                    <w:p w:rsidR="00BE75D9" w:rsidRDefault="00BE75D9" w:rsidP="004C5769"/>
                    <w:p w:rsidR="00BE75D9" w:rsidRDefault="00BE75D9" w:rsidP="004C5769"/>
                    <w:p w:rsidR="00BE75D9" w:rsidRDefault="00BE75D9" w:rsidP="004C5769"/>
                    <w:p w:rsidR="00BE75D9" w:rsidRDefault="00BE75D9" w:rsidP="004C5769"/>
                    <w:p w:rsidR="00BE75D9" w:rsidRDefault="00BE75D9" w:rsidP="004C5769"/>
                    <w:p w:rsidR="00BE75D9" w:rsidRDefault="00BE75D9" w:rsidP="004C5769"/>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FD6A02A" wp14:editId="77CB53EE">
                <wp:simplePos x="0" y="0"/>
                <wp:positionH relativeFrom="column">
                  <wp:posOffset>2057400</wp:posOffset>
                </wp:positionH>
                <wp:positionV relativeFrom="paragraph">
                  <wp:posOffset>11973</wp:posOffset>
                </wp:positionV>
                <wp:extent cx="21771" cy="2166257"/>
                <wp:effectExtent l="0" t="0" r="35560" b="24765"/>
                <wp:wrapNone/>
                <wp:docPr id="2" name="Straight Connector 2"/>
                <wp:cNvGraphicFramePr/>
                <a:graphic xmlns:a="http://schemas.openxmlformats.org/drawingml/2006/main">
                  <a:graphicData uri="http://schemas.microsoft.com/office/word/2010/wordprocessingShape">
                    <wps:wsp>
                      <wps:cNvCnPr/>
                      <wps:spPr>
                        <a:xfrm>
                          <a:off x="0" y="0"/>
                          <a:ext cx="21771" cy="216625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B7A90"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95pt" to="163.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" strokecolor="black [3200]" strokeweight="1.5pt">
                <v:stroke joinstyle="miter"/>
              </v:line>
            </w:pict>
          </mc:Fallback>
        </mc:AlternateContent>
      </w:r>
    </w:p>
    <w:p w14:paraId="38C8763A" w14:textId="77777777" w:rsidR="004C5769" w:rsidRPr="00C706E8" w:rsidRDefault="004C5769" w:rsidP="004C5769">
      <w:pPr>
        <w:rPr>
          <w:rFonts w:ascii="Times New Roman" w:hAnsi="Times New Roman" w:cs="Times New Roman"/>
          <w:sz w:val="24"/>
          <w:szCs w:val="24"/>
        </w:rPr>
      </w:pPr>
      <w:r w:rsidRPr="000C0DCC">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4E5FC826" wp14:editId="4B8E28DB">
                <wp:simplePos x="0" y="0"/>
                <wp:positionH relativeFrom="page">
                  <wp:posOffset>5475515</wp:posOffset>
                </wp:positionH>
                <wp:positionV relativeFrom="paragraph">
                  <wp:posOffset>1220924</wp:posOffset>
                </wp:positionV>
                <wp:extent cx="1501775" cy="304800"/>
                <wp:effectExtent l="0" t="0" r="317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04800"/>
                        </a:xfrm>
                        <a:prstGeom prst="rect">
                          <a:avLst/>
                        </a:prstGeom>
                        <a:solidFill>
                          <a:srgbClr val="FFFFFF"/>
                        </a:solidFill>
                        <a:ln w="9525">
                          <a:noFill/>
                          <a:miter lim="800000"/>
                          <a:headEnd/>
                          <a:tailEnd/>
                        </a:ln>
                      </wps:spPr>
                      <wps:txbx>
                        <w:txbxContent>
                          <w:p w14:paraId="00C550B1" w14:textId="77777777" w:rsidR="00BE75D9" w:rsidRDefault="00BE75D9" w:rsidP="004C5769">
                            <w:r>
                              <w:t>Blue factory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71EF8" id="_x0000_s1034" type="#_x0000_t202" style="position:absolute;margin-left:431.15pt;margin-top:96.15pt;width:118.25pt;height:24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" stroked="f">
                <v:textbox>
                  <w:txbxContent>
                    <w:p w:rsidR="00BE75D9" w:rsidRDefault="00BE75D9" w:rsidP="004C5769">
                      <w:r>
                        <w:t>Blue factory</w:t>
                      </w:r>
                    </w:p>
                  </w:txbxContent>
                </v:textbox>
                <w10:wrap type="square" anchorx="page"/>
              </v:shape>
            </w:pict>
          </mc:Fallback>
        </mc:AlternateContent>
      </w:r>
      <w:r w:rsidRPr="000C0DCC">
        <w:rPr>
          <w:rFonts w:ascii="Times New Roman" w:hAnsi="Times New Roman" w:cs="Times New Roman"/>
          <w:noProof/>
          <w:sz w:val="24"/>
          <w:szCs w:val="24"/>
        </w:rPr>
        <mc:AlternateContent>
          <mc:Choice Requires="wps">
            <w:drawing>
              <wp:anchor distT="45720" distB="45720" distL="114300" distR="114300" simplePos="0" relativeHeight="251684864" behindDoc="0" locked="0" layoutInCell="1" allowOverlap="1" wp14:anchorId="27C2253D" wp14:editId="5E1B5A2B">
                <wp:simplePos x="0" y="0"/>
                <wp:positionH relativeFrom="page">
                  <wp:posOffset>5856333</wp:posOffset>
                </wp:positionH>
                <wp:positionV relativeFrom="paragraph">
                  <wp:posOffset>471352</wp:posOffset>
                </wp:positionV>
                <wp:extent cx="1501775" cy="304800"/>
                <wp:effectExtent l="0" t="0" r="317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304800"/>
                        </a:xfrm>
                        <a:prstGeom prst="rect">
                          <a:avLst/>
                        </a:prstGeom>
                        <a:solidFill>
                          <a:srgbClr val="FFFFFF"/>
                        </a:solidFill>
                        <a:ln w="9525">
                          <a:noFill/>
                          <a:miter lim="800000"/>
                          <a:headEnd/>
                          <a:tailEnd/>
                        </a:ln>
                      </wps:spPr>
                      <wps:txbx>
                        <w:txbxContent>
                          <w:p w14:paraId="4215A661" w14:textId="77777777" w:rsidR="00BE75D9" w:rsidRDefault="00BE75D9" w:rsidP="004C5769">
                            <w:r>
                              <w:t>Orange factory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5647" id="_x0000_s1035" type="#_x0000_t202" style="position:absolute;margin-left:461.15pt;margin-top:37.1pt;width:118.25pt;height:24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" stroked="f">
                <v:textbox>
                  <w:txbxContent>
                    <w:p w:rsidR="00BE75D9" w:rsidRDefault="00BE75D9" w:rsidP="004C5769">
                      <w:r>
                        <w:t>Orange factory</w:t>
                      </w:r>
                    </w:p>
                  </w:txbxContent>
                </v:textbox>
                <w10:wrap type="square"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A5F08A0" wp14:editId="0ADAB646">
                <wp:simplePos x="0" y="0"/>
                <wp:positionH relativeFrom="column">
                  <wp:posOffset>3690257</wp:posOffset>
                </wp:positionH>
                <wp:positionV relativeFrom="paragraph">
                  <wp:posOffset>1364887</wp:posOffset>
                </wp:positionV>
                <wp:extent cx="762000" cy="10886"/>
                <wp:effectExtent l="38100" t="76200" r="0" b="84455"/>
                <wp:wrapNone/>
                <wp:docPr id="15" name="Straight Arrow Connector 15"/>
                <wp:cNvGraphicFramePr/>
                <a:graphic xmlns:a="http://schemas.openxmlformats.org/drawingml/2006/main">
                  <a:graphicData uri="http://schemas.microsoft.com/office/word/2010/wordprocessingShape">
                    <wps:wsp>
                      <wps:cNvCnPr/>
                      <wps:spPr>
                        <a:xfrm flipH="1" flipV="1">
                          <a:off x="0" y="0"/>
                          <a:ext cx="762000" cy="10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FB07DF" id="Straight Arrow Connector 15" o:spid="_x0000_s1026" type="#_x0000_t32" style="position:absolute;margin-left:290.55pt;margin-top:107.45pt;width:60pt;height:.8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38F4E3C" wp14:editId="2BB90D1E">
                <wp:simplePos x="0" y="0"/>
                <wp:positionH relativeFrom="column">
                  <wp:posOffset>4180114</wp:posOffset>
                </wp:positionH>
                <wp:positionV relativeFrom="paragraph">
                  <wp:posOffset>613773</wp:posOffset>
                </wp:positionV>
                <wp:extent cx="674915" cy="10886"/>
                <wp:effectExtent l="38100" t="57150" r="0" b="103505"/>
                <wp:wrapNone/>
                <wp:docPr id="14" name="Straight Arrow Connector 14"/>
                <wp:cNvGraphicFramePr/>
                <a:graphic xmlns:a="http://schemas.openxmlformats.org/drawingml/2006/main">
                  <a:graphicData uri="http://schemas.microsoft.com/office/word/2010/wordprocessingShape">
                    <wps:wsp>
                      <wps:cNvCnPr/>
                      <wps:spPr>
                        <a:xfrm flipH="1">
                          <a:off x="0" y="0"/>
                          <a:ext cx="674915" cy="10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949304" id="Straight Arrow Connector 14" o:spid="_x0000_s1026" type="#_x0000_t32" style="position:absolute;margin-left:329.15pt;margin-top:48.35pt;width:53.15pt;height:.8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5391003" wp14:editId="2928344F">
                <wp:simplePos x="0" y="0"/>
                <wp:positionH relativeFrom="margin">
                  <wp:align>center</wp:align>
                </wp:positionH>
                <wp:positionV relativeFrom="paragraph">
                  <wp:posOffset>352334</wp:posOffset>
                </wp:positionV>
                <wp:extent cx="1578247" cy="1164590"/>
                <wp:effectExtent l="19050" t="19050" r="22225" b="35560"/>
                <wp:wrapNone/>
                <wp:docPr id="12" name="Straight Connector 12"/>
                <wp:cNvGraphicFramePr/>
                <a:graphic xmlns:a="http://schemas.openxmlformats.org/drawingml/2006/main">
                  <a:graphicData uri="http://schemas.microsoft.com/office/word/2010/wordprocessingShape">
                    <wps:wsp>
                      <wps:cNvCnPr/>
                      <wps:spPr>
                        <a:xfrm>
                          <a:off x="0" y="0"/>
                          <a:ext cx="1578247" cy="116459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54579" id="Straight Connector 12"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75pt" to="124.2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" strokecolor="#5b9bd5 [3204]" strokeweight="2.2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66B7FDD" wp14:editId="6514E77F">
                <wp:simplePos x="0" y="0"/>
                <wp:positionH relativeFrom="column">
                  <wp:posOffset>3733256</wp:posOffset>
                </wp:positionH>
                <wp:positionV relativeFrom="paragraph">
                  <wp:posOffset>412478</wp:posOffset>
                </wp:positionV>
                <wp:extent cx="76200" cy="97972"/>
                <wp:effectExtent l="0" t="0" r="19050" b="16510"/>
                <wp:wrapNone/>
                <wp:docPr id="9" name="Oval 9"/>
                <wp:cNvGraphicFramePr/>
                <a:graphic xmlns:a="http://schemas.openxmlformats.org/drawingml/2006/main">
                  <a:graphicData uri="http://schemas.microsoft.com/office/word/2010/wordprocessingShape">
                    <wps:wsp>
                      <wps:cNvSpPr/>
                      <wps:spPr>
                        <a:xfrm>
                          <a:off x="0" y="0"/>
                          <a:ext cx="76200" cy="97972"/>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02700" id="Oval 9" o:spid="_x0000_s1026" style="position:absolute;margin-left:293.95pt;margin-top:32.5pt;width:6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" fillcolor="#ed7d31 [3205]" strokecolor="#823b0b [1605]"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E01E566" wp14:editId="59CA7A55">
                <wp:simplePos x="0" y="0"/>
                <wp:positionH relativeFrom="column">
                  <wp:posOffset>3232966</wp:posOffset>
                </wp:positionH>
                <wp:positionV relativeFrom="paragraph">
                  <wp:posOffset>1102995</wp:posOffset>
                </wp:positionV>
                <wp:extent cx="76200" cy="97972"/>
                <wp:effectExtent l="0" t="0" r="19050" b="16510"/>
                <wp:wrapNone/>
                <wp:docPr id="7" name="Oval 7"/>
                <wp:cNvGraphicFramePr/>
                <a:graphic xmlns:a="http://schemas.openxmlformats.org/drawingml/2006/main">
                  <a:graphicData uri="http://schemas.microsoft.com/office/word/2010/wordprocessingShape">
                    <wps:wsp>
                      <wps:cNvSpPr/>
                      <wps:spPr>
                        <a:xfrm>
                          <a:off x="0" y="0"/>
                          <a:ext cx="76200" cy="979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F7C5C" id="Oval 7" o:spid="_x0000_s1026" style="position:absolute;margin-left:254.55pt;margin-top:86.85pt;width:6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" fillcolor="#5b9bd5 [3204]" strokecolor="#1f4d78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7C3E785" wp14:editId="4195AE96">
                <wp:simplePos x="0" y="0"/>
                <wp:positionH relativeFrom="column">
                  <wp:posOffset>2514600</wp:posOffset>
                </wp:positionH>
                <wp:positionV relativeFrom="paragraph">
                  <wp:posOffset>559344</wp:posOffset>
                </wp:positionV>
                <wp:extent cx="76200" cy="97972"/>
                <wp:effectExtent l="0" t="0" r="19050" b="16510"/>
                <wp:wrapNone/>
                <wp:docPr id="6" name="Oval 6"/>
                <wp:cNvGraphicFramePr/>
                <a:graphic xmlns:a="http://schemas.openxmlformats.org/drawingml/2006/main">
                  <a:graphicData uri="http://schemas.microsoft.com/office/word/2010/wordprocessingShape">
                    <wps:wsp>
                      <wps:cNvSpPr/>
                      <wps:spPr>
                        <a:xfrm>
                          <a:off x="0" y="0"/>
                          <a:ext cx="76200" cy="979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A94C3" id="Oval 6" o:spid="_x0000_s1026" style="position:absolute;margin-left:198pt;margin-top:44.05pt;width:6pt;height: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" fillcolor="#5b9bd5 [3204]" strokecolor="#1f4d78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6577F18" wp14:editId="05B383F4">
                <wp:simplePos x="0" y="0"/>
                <wp:positionH relativeFrom="margin">
                  <wp:align>right</wp:align>
                </wp:positionH>
                <wp:positionV relativeFrom="paragraph">
                  <wp:posOffset>2061573</wp:posOffset>
                </wp:positionV>
                <wp:extent cx="1066800" cy="337457"/>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066800" cy="3374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FA4BB" w14:textId="77777777" w:rsidR="00BE75D9" w:rsidRDefault="00BE75D9" w:rsidP="004C5769">
                            <w:r>
                              <w:t>SH 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AEA503" id="Text Box 5" o:spid="_x0000_s1036" type="#_x0000_t202" style="position:absolute;margin-left:32.8pt;margin-top:162.35pt;width:84pt;height:26.5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" fillcolor="white [3201]" stroked="f" strokeweight=".5pt">
                <v:textbox>
                  <w:txbxContent>
                    <w:p w:rsidR="00BE75D9" w:rsidRDefault="00BE75D9" w:rsidP="004C5769">
                      <w:r>
                        <w:t>SH Tolerance</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2D9DF03" wp14:editId="0B4D58D9">
                <wp:simplePos x="0" y="0"/>
                <wp:positionH relativeFrom="column">
                  <wp:posOffset>2079171</wp:posOffset>
                </wp:positionH>
                <wp:positionV relativeFrom="paragraph">
                  <wp:posOffset>1898195</wp:posOffset>
                </wp:positionV>
                <wp:extent cx="3135086" cy="0"/>
                <wp:effectExtent l="0" t="0" r="27305" b="19050"/>
                <wp:wrapNone/>
                <wp:docPr id="4" name="Straight Connector 4"/>
                <wp:cNvGraphicFramePr/>
                <a:graphic xmlns:a="http://schemas.openxmlformats.org/drawingml/2006/main">
                  <a:graphicData uri="http://schemas.microsoft.com/office/word/2010/wordprocessingShape">
                    <wps:wsp>
                      <wps:cNvCnPr/>
                      <wps:spPr>
                        <a:xfrm flipV="1">
                          <a:off x="0" y="0"/>
                          <a:ext cx="313508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899C4" id="Straight Connector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7pt,149.45pt" to="410.5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" strokecolor="black [3200]" strokeweight="1.5pt">
                <v:stroke joinstyle="miter"/>
              </v:line>
            </w:pict>
          </mc:Fallback>
        </mc:AlternateContent>
      </w:r>
    </w:p>
    <w:p w14:paraId="7D6C6383" w14:textId="77777777" w:rsidR="00F21FC3" w:rsidRPr="00F21FC3" w:rsidRDefault="00F21FC3" w:rsidP="009A5102">
      <w:pPr>
        <w:spacing w:line="276" w:lineRule="auto"/>
        <w:ind w:firstLine="720"/>
        <w:rPr>
          <w:rFonts w:ascii="Times New Roman" w:hAnsi="Times New Roman" w:cs="Times New Roman"/>
          <w:sz w:val="24"/>
          <w:szCs w:val="24"/>
        </w:rPr>
      </w:pPr>
    </w:p>
    <w:sectPr w:rsidR="00F21FC3" w:rsidRPr="00F21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3122" w14:textId="77777777" w:rsidR="0083548C" w:rsidRDefault="0083548C" w:rsidP="000850A3">
      <w:pPr>
        <w:spacing w:after="0" w:line="240" w:lineRule="auto"/>
      </w:pPr>
      <w:r>
        <w:separator/>
      </w:r>
    </w:p>
  </w:endnote>
  <w:endnote w:type="continuationSeparator" w:id="0">
    <w:p w14:paraId="1A232E0B" w14:textId="77777777" w:rsidR="0083548C" w:rsidRDefault="0083548C" w:rsidP="0008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9855" w14:textId="77777777" w:rsidR="00BE75D9" w:rsidRDefault="00BE75D9" w:rsidP="00F21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CC714" w14:textId="77777777" w:rsidR="00BE75D9" w:rsidRDefault="00BE75D9" w:rsidP="00F21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57441"/>
      <w:docPartObj>
        <w:docPartGallery w:val="Page Numbers (Bottom of Page)"/>
        <w:docPartUnique/>
      </w:docPartObj>
    </w:sdtPr>
    <w:sdtEndPr>
      <w:rPr>
        <w:color w:val="7F7F7F" w:themeColor="background1" w:themeShade="7F"/>
        <w:spacing w:val="60"/>
      </w:rPr>
    </w:sdtEndPr>
    <w:sdtContent>
      <w:p w14:paraId="755A827E" w14:textId="77777777" w:rsidR="00BE75D9" w:rsidRDefault="00BE75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C4D1083" w14:textId="77777777" w:rsidR="00BE75D9" w:rsidRDefault="00BE75D9" w:rsidP="00F21F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602F" w14:textId="77777777" w:rsidR="0083548C" w:rsidRDefault="0083548C" w:rsidP="000850A3">
      <w:pPr>
        <w:spacing w:after="0" w:line="240" w:lineRule="auto"/>
      </w:pPr>
      <w:r>
        <w:separator/>
      </w:r>
    </w:p>
  </w:footnote>
  <w:footnote w:type="continuationSeparator" w:id="0">
    <w:p w14:paraId="0B1AF8A0" w14:textId="77777777" w:rsidR="0083548C" w:rsidRDefault="0083548C" w:rsidP="000850A3">
      <w:pPr>
        <w:spacing w:after="0" w:line="240" w:lineRule="auto"/>
      </w:pPr>
      <w:r>
        <w:continuationSeparator/>
      </w:r>
    </w:p>
  </w:footnote>
  <w:footnote w:id="1">
    <w:p w14:paraId="1C88FC3E" w14:textId="77777777" w:rsidR="00BE75D9" w:rsidRDefault="00BE75D9">
      <w:pPr>
        <w:pStyle w:val="FootnoteText"/>
      </w:pPr>
      <w:r>
        <w:rPr>
          <w:rStyle w:val="FootnoteReference"/>
        </w:rPr>
        <w:footnoteRef/>
      </w:r>
      <w:r>
        <w:t xml:space="preserve"> Babbitt and Brown (2018), in an experiment with factory managers in Bangladesh, found that the only managers who were willing to acknowledge the prevalence of verbal abuse in their factories were managers who also believed that verbally abusing workers is acceptable.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B3C"/>
    <w:multiLevelType w:val="hybridMultilevel"/>
    <w:tmpl w:val="A8BE0096"/>
    <w:lvl w:ilvl="0" w:tplc="30405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77E9"/>
    <w:multiLevelType w:val="hybridMultilevel"/>
    <w:tmpl w:val="F8268916"/>
    <w:lvl w:ilvl="0" w:tplc="4ABEA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87CD0"/>
    <w:multiLevelType w:val="multilevel"/>
    <w:tmpl w:val="2092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24733"/>
    <w:multiLevelType w:val="hybridMultilevel"/>
    <w:tmpl w:val="DE0AD3BE"/>
    <w:lvl w:ilvl="0" w:tplc="8CBC76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92551A"/>
    <w:multiLevelType w:val="hybridMultilevel"/>
    <w:tmpl w:val="8BE6657C"/>
    <w:lvl w:ilvl="0" w:tplc="D8AE0F48">
      <w:start w:val="1"/>
      <w:numFmt w:val="decimal"/>
      <w:lvlText w:val="%1."/>
      <w:lvlJc w:val="left"/>
      <w:pPr>
        <w:ind w:left="960" w:hanging="60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7D"/>
    <w:rsid w:val="00000723"/>
    <w:rsid w:val="000008FB"/>
    <w:rsid w:val="00002393"/>
    <w:rsid w:val="00002528"/>
    <w:rsid w:val="00007CC3"/>
    <w:rsid w:val="00011AA9"/>
    <w:rsid w:val="0001735E"/>
    <w:rsid w:val="00022C89"/>
    <w:rsid w:val="00022CFE"/>
    <w:rsid w:val="00024C4D"/>
    <w:rsid w:val="0002674F"/>
    <w:rsid w:val="0003156F"/>
    <w:rsid w:val="00035341"/>
    <w:rsid w:val="000372E1"/>
    <w:rsid w:val="00043DEA"/>
    <w:rsid w:val="0005089C"/>
    <w:rsid w:val="00052B68"/>
    <w:rsid w:val="00053457"/>
    <w:rsid w:val="000557B4"/>
    <w:rsid w:val="00060288"/>
    <w:rsid w:val="0006426D"/>
    <w:rsid w:val="00071590"/>
    <w:rsid w:val="00073001"/>
    <w:rsid w:val="000764E4"/>
    <w:rsid w:val="000850A3"/>
    <w:rsid w:val="00087C8F"/>
    <w:rsid w:val="00090400"/>
    <w:rsid w:val="000971AF"/>
    <w:rsid w:val="000A5AAB"/>
    <w:rsid w:val="000D279B"/>
    <w:rsid w:val="000F4282"/>
    <w:rsid w:val="000F47F3"/>
    <w:rsid w:val="000F5427"/>
    <w:rsid w:val="001017C4"/>
    <w:rsid w:val="00103E0E"/>
    <w:rsid w:val="001042BB"/>
    <w:rsid w:val="00112380"/>
    <w:rsid w:val="00117DB2"/>
    <w:rsid w:val="00121FCD"/>
    <w:rsid w:val="00125A07"/>
    <w:rsid w:val="00131EEB"/>
    <w:rsid w:val="0014145C"/>
    <w:rsid w:val="0016158C"/>
    <w:rsid w:val="00162131"/>
    <w:rsid w:val="00176946"/>
    <w:rsid w:val="00177CB6"/>
    <w:rsid w:val="00180526"/>
    <w:rsid w:val="001841A6"/>
    <w:rsid w:val="00187A53"/>
    <w:rsid w:val="00196D5B"/>
    <w:rsid w:val="001A1D6A"/>
    <w:rsid w:val="001A22E7"/>
    <w:rsid w:val="001A25E0"/>
    <w:rsid w:val="001A5B6B"/>
    <w:rsid w:val="001B4168"/>
    <w:rsid w:val="001C24B5"/>
    <w:rsid w:val="001C5441"/>
    <w:rsid w:val="001C6720"/>
    <w:rsid w:val="001C7B6B"/>
    <w:rsid w:val="001D572E"/>
    <w:rsid w:val="001E6A67"/>
    <w:rsid w:val="001E7C85"/>
    <w:rsid w:val="001F3C1A"/>
    <w:rsid w:val="001F63C7"/>
    <w:rsid w:val="001F78CA"/>
    <w:rsid w:val="002005AC"/>
    <w:rsid w:val="00207CCB"/>
    <w:rsid w:val="00212E8A"/>
    <w:rsid w:val="0021435C"/>
    <w:rsid w:val="00215D7D"/>
    <w:rsid w:val="00222B2F"/>
    <w:rsid w:val="00226F3C"/>
    <w:rsid w:val="00232562"/>
    <w:rsid w:val="00242978"/>
    <w:rsid w:val="00245E8E"/>
    <w:rsid w:val="0024610E"/>
    <w:rsid w:val="00254DD0"/>
    <w:rsid w:val="00255D8F"/>
    <w:rsid w:val="0026413F"/>
    <w:rsid w:val="0026648E"/>
    <w:rsid w:val="00266D60"/>
    <w:rsid w:val="00266DDE"/>
    <w:rsid w:val="00271C2F"/>
    <w:rsid w:val="002735CB"/>
    <w:rsid w:val="002769B8"/>
    <w:rsid w:val="00290987"/>
    <w:rsid w:val="00292455"/>
    <w:rsid w:val="002A0AA2"/>
    <w:rsid w:val="002A0DEC"/>
    <w:rsid w:val="002A0EE4"/>
    <w:rsid w:val="002B1BCD"/>
    <w:rsid w:val="002B4086"/>
    <w:rsid w:val="002B476D"/>
    <w:rsid w:val="002B6476"/>
    <w:rsid w:val="002C07EE"/>
    <w:rsid w:val="002C14D4"/>
    <w:rsid w:val="002D6BC1"/>
    <w:rsid w:val="002D75FA"/>
    <w:rsid w:val="002E6B56"/>
    <w:rsid w:val="002E793F"/>
    <w:rsid w:val="003032D0"/>
    <w:rsid w:val="00304388"/>
    <w:rsid w:val="0030562E"/>
    <w:rsid w:val="00314956"/>
    <w:rsid w:val="00320EF7"/>
    <w:rsid w:val="00320F35"/>
    <w:rsid w:val="003241AE"/>
    <w:rsid w:val="00327A26"/>
    <w:rsid w:val="00332ACD"/>
    <w:rsid w:val="00333FA2"/>
    <w:rsid w:val="00340C57"/>
    <w:rsid w:val="003411CD"/>
    <w:rsid w:val="003442D5"/>
    <w:rsid w:val="003619B0"/>
    <w:rsid w:val="00375E65"/>
    <w:rsid w:val="00381EB0"/>
    <w:rsid w:val="00386425"/>
    <w:rsid w:val="003878ED"/>
    <w:rsid w:val="00390E64"/>
    <w:rsid w:val="0039366B"/>
    <w:rsid w:val="003A2085"/>
    <w:rsid w:val="003C29EF"/>
    <w:rsid w:val="003C5B2A"/>
    <w:rsid w:val="003C7680"/>
    <w:rsid w:val="003E0BAF"/>
    <w:rsid w:val="003F1E65"/>
    <w:rsid w:val="003F4253"/>
    <w:rsid w:val="00405CC2"/>
    <w:rsid w:val="00410CEA"/>
    <w:rsid w:val="00426A46"/>
    <w:rsid w:val="0043298F"/>
    <w:rsid w:val="00432EC8"/>
    <w:rsid w:val="00435F83"/>
    <w:rsid w:val="004405F4"/>
    <w:rsid w:val="00441289"/>
    <w:rsid w:val="004422AA"/>
    <w:rsid w:val="0044669D"/>
    <w:rsid w:val="00454F35"/>
    <w:rsid w:val="00455169"/>
    <w:rsid w:val="00460DAC"/>
    <w:rsid w:val="00463701"/>
    <w:rsid w:val="004718B9"/>
    <w:rsid w:val="0047446E"/>
    <w:rsid w:val="00475272"/>
    <w:rsid w:val="004861FC"/>
    <w:rsid w:val="0049020B"/>
    <w:rsid w:val="0049039E"/>
    <w:rsid w:val="004A5519"/>
    <w:rsid w:val="004A75E6"/>
    <w:rsid w:val="004C5769"/>
    <w:rsid w:val="004D0099"/>
    <w:rsid w:val="004E4C33"/>
    <w:rsid w:val="004E7C90"/>
    <w:rsid w:val="004F6746"/>
    <w:rsid w:val="00501193"/>
    <w:rsid w:val="005040CF"/>
    <w:rsid w:val="00511D31"/>
    <w:rsid w:val="00526840"/>
    <w:rsid w:val="00527677"/>
    <w:rsid w:val="005324EF"/>
    <w:rsid w:val="005345FF"/>
    <w:rsid w:val="005403FF"/>
    <w:rsid w:val="0054075F"/>
    <w:rsid w:val="0054139F"/>
    <w:rsid w:val="00545C00"/>
    <w:rsid w:val="005507D1"/>
    <w:rsid w:val="00551507"/>
    <w:rsid w:val="00556CC1"/>
    <w:rsid w:val="00562607"/>
    <w:rsid w:val="00575F48"/>
    <w:rsid w:val="005766B8"/>
    <w:rsid w:val="00576FAA"/>
    <w:rsid w:val="00577741"/>
    <w:rsid w:val="00593338"/>
    <w:rsid w:val="005A1100"/>
    <w:rsid w:val="005A1457"/>
    <w:rsid w:val="005B56C2"/>
    <w:rsid w:val="005C16EA"/>
    <w:rsid w:val="005D2B60"/>
    <w:rsid w:val="005D569D"/>
    <w:rsid w:val="005D6EE7"/>
    <w:rsid w:val="005E3EF1"/>
    <w:rsid w:val="005E6F3F"/>
    <w:rsid w:val="0061106D"/>
    <w:rsid w:val="00615DF7"/>
    <w:rsid w:val="00621A70"/>
    <w:rsid w:val="00636228"/>
    <w:rsid w:val="00642A5E"/>
    <w:rsid w:val="00650096"/>
    <w:rsid w:val="00656036"/>
    <w:rsid w:val="00662D63"/>
    <w:rsid w:val="00671C57"/>
    <w:rsid w:val="00680F1C"/>
    <w:rsid w:val="00682D68"/>
    <w:rsid w:val="00684A2A"/>
    <w:rsid w:val="006A219A"/>
    <w:rsid w:val="006A31DE"/>
    <w:rsid w:val="006A60B9"/>
    <w:rsid w:val="006A6237"/>
    <w:rsid w:val="006A6561"/>
    <w:rsid w:val="006C0C28"/>
    <w:rsid w:val="006C433A"/>
    <w:rsid w:val="006C6AC4"/>
    <w:rsid w:val="006D1383"/>
    <w:rsid w:val="006E1D30"/>
    <w:rsid w:val="006E7397"/>
    <w:rsid w:val="006F6E44"/>
    <w:rsid w:val="007032DF"/>
    <w:rsid w:val="00712320"/>
    <w:rsid w:val="007127FF"/>
    <w:rsid w:val="007160C5"/>
    <w:rsid w:val="00716D7E"/>
    <w:rsid w:val="007239C7"/>
    <w:rsid w:val="00727CDB"/>
    <w:rsid w:val="0073229D"/>
    <w:rsid w:val="0074276E"/>
    <w:rsid w:val="00743D50"/>
    <w:rsid w:val="00746842"/>
    <w:rsid w:val="007540C6"/>
    <w:rsid w:val="00756E2E"/>
    <w:rsid w:val="0076063B"/>
    <w:rsid w:val="00773F05"/>
    <w:rsid w:val="007742C3"/>
    <w:rsid w:val="007763EE"/>
    <w:rsid w:val="007775B8"/>
    <w:rsid w:val="00780936"/>
    <w:rsid w:val="007832CD"/>
    <w:rsid w:val="00784016"/>
    <w:rsid w:val="0078431B"/>
    <w:rsid w:val="0078789E"/>
    <w:rsid w:val="007917C8"/>
    <w:rsid w:val="0079505B"/>
    <w:rsid w:val="00796F8E"/>
    <w:rsid w:val="007A55D8"/>
    <w:rsid w:val="007A6588"/>
    <w:rsid w:val="007B01FF"/>
    <w:rsid w:val="007B05B7"/>
    <w:rsid w:val="007C3EE7"/>
    <w:rsid w:val="007C5DAE"/>
    <w:rsid w:val="007D2F21"/>
    <w:rsid w:val="007D2F6E"/>
    <w:rsid w:val="007E4D87"/>
    <w:rsid w:val="007E64F0"/>
    <w:rsid w:val="007F06DA"/>
    <w:rsid w:val="007F06DD"/>
    <w:rsid w:val="007F7373"/>
    <w:rsid w:val="00804DC8"/>
    <w:rsid w:val="008077AE"/>
    <w:rsid w:val="008207C2"/>
    <w:rsid w:val="008229E1"/>
    <w:rsid w:val="008243E9"/>
    <w:rsid w:val="0082441E"/>
    <w:rsid w:val="00824E7C"/>
    <w:rsid w:val="00827DB5"/>
    <w:rsid w:val="00832259"/>
    <w:rsid w:val="0083296B"/>
    <w:rsid w:val="00834DC3"/>
    <w:rsid w:val="0083548C"/>
    <w:rsid w:val="00836A2C"/>
    <w:rsid w:val="008406C1"/>
    <w:rsid w:val="00845D41"/>
    <w:rsid w:val="00846183"/>
    <w:rsid w:val="0084678B"/>
    <w:rsid w:val="00857409"/>
    <w:rsid w:val="00861500"/>
    <w:rsid w:val="00866259"/>
    <w:rsid w:val="008677F5"/>
    <w:rsid w:val="0087020E"/>
    <w:rsid w:val="00870F27"/>
    <w:rsid w:val="00877761"/>
    <w:rsid w:val="00880889"/>
    <w:rsid w:val="00880D42"/>
    <w:rsid w:val="00881886"/>
    <w:rsid w:val="00881CC4"/>
    <w:rsid w:val="00883F84"/>
    <w:rsid w:val="00892DB1"/>
    <w:rsid w:val="008930DC"/>
    <w:rsid w:val="00893429"/>
    <w:rsid w:val="008A2D77"/>
    <w:rsid w:val="008A3A51"/>
    <w:rsid w:val="008B3662"/>
    <w:rsid w:val="008B39DA"/>
    <w:rsid w:val="008B45E5"/>
    <w:rsid w:val="008B6242"/>
    <w:rsid w:val="008C0804"/>
    <w:rsid w:val="008C13D2"/>
    <w:rsid w:val="008C6A63"/>
    <w:rsid w:val="008D18A6"/>
    <w:rsid w:val="008F0643"/>
    <w:rsid w:val="008F382B"/>
    <w:rsid w:val="00901591"/>
    <w:rsid w:val="009177D1"/>
    <w:rsid w:val="00920A2C"/>
    <w:rsid w:val="00943134"/>
    <w:rsid w:val="00950C15"/>
    <w:rsid w:val="0095572C"/>
    <w:rsid w:val="00956108"/>
    <w:rsid w:val="00961F1B"/>
    <w:rsid w:val="009638A3"/>
    <w:rsid w:val="00966ED3"/>
    <w:rsid w:val="00974505"/>
    <w:rsid w:val="009756AF"/>
    <w:rsid w:val="009802BD"/>
    <w:rsid w:val="009802F8"/>
    <w:rsid w:val="00992618"/>
    <w:rsid w:val="0099532B"/>
    <w:rsid w:val="00996390"/>
    <w:rsid w:val="009A444B"/>
    <w:rsid w:val="009A5102"/>
    <w:rsid w:val="009B417C"/>
    <w:rsid w:val="009B4240"/>
    <w:rsid w:val="009B5D80"/>
    <w:rsid w:val="009B652D"/>
    <w:rsid w:val="009B7E7B"/>
    <w:rsid w:val="009C59A6"/>
    <w:rsid w:val="009D6064"/>
    <w:rsid w:val="009D6404"/>
    <w:rsid w:val="009E020E"/>
    <w:rsid w:val="009F773B"/>
    <w:rsid w:val="00A041CF"/>
    <w:rsid w:val="00A10105"/>
    <w:rsid w:val="00A119F7"/>
    <w:rsid w:val="00A1396D"/>
    <w:rsid w:val="00A20714"/>
    <w:rsid w:val="00A32063"/>
    <w:rsid w:val="00A35C37"/>
    <w:rsid w:val="00A44E2B"/>
    <w:rsid w:val="00A507CA"/>
    <w:rsid w:val="00A62269"/>
    <w:rsid w:val="00A64B3E"/>
    <w:rsid w:val="00A74D37"/>
    <w:rsid w:val="00A764DF"/>
    <w:rsid w:val="00A8141B"/>
    <w:rsid w:val="00A90490"/>
    <w:rsid w:val="00A93766"/>
    <w:rsid w:val="00A94124"/>
    <w:rsid w:val="00A954B9"/>
    <w:rsid w:val="00A97967"/>
    <w:rsid w:val="00AA0550"/>
    <w:rsid w:val="00AA646E"/>
    <w:rsid w:val="00AB1563"/>
    <w:rsid w:val="00AB1F6E"/>
    <w:rsid w:val="00AB5B2C"/>
    <w:rsid w:val="00AB664A"/>
    <w:rsid w:val="00AC23F8"/>
    <w:rsid w:val="00AD16D7"/>
    <w:rsid w:val="00AD6228"/>
    <w:rsid w:val="00AD78E0"/>
    <w:rsid w:val="00AE0A6D"/>
    <w:rsid w:val="00AE36AF"/>
    <w:rsid w:val="00AE4EA6"/>
    <w:rsid w:val="00AE560A"/>
    <w:rsid w:val="00AF64A5"/>
    <w:rsid w:val="00B0058D"/>
    <w:rsid w:val="00B06AC3"/>
    <w:rsid w:val="00B17663"/>
    <w:rsid w:val="00B21161"/>
    <w:rsid w:val="00B21430"/>
    <w:rsid w:val="00B22050"/>
    <w:rsid w:val="00B22EB4"/>
    <w:rsid w:val="00B23EBD"/>
    <w:rsid w:val="00B25E53"/>
    <w:rsid w:val="00B32301"/>
    <w:rsid w:val="00B403EB"/>
    <w:rsid w:val="00B44F5E"/>
    <w:rsid w:val="00B45A52"/>
    <w:rsid w:val="00B467DE"/>
    <w:rsid w:val="00B53D16"/>
    <w:rsid w:val="00B62E90"/>
    <w:rsid w:val="00B64ACA"/>
    <w:rsid w:val="00B757C2"/>
    <w:rsid w:val="00B77C5E"/>
    <w:rsid w:val="00B83EB8"/>
    <w:rsid w:val="00B976C2"/>
    <w:rsid w:val="00B97AD5"/>
    <w:rsid w:val="00BA3900"/>
    <w:rsid w:val="00BB6D88"/>
    <w:rsid w:val="00BC2549"/>
    <w:rsid w:val="00BD0254"/>
    <w:rsid w:val="00BD02AA"/>
    <w:rsid w:val="00BD2A5E"/>
    <w:rsid w:val="00BD527B"/>
    <w:rsid w:val="00BD5B84"/>
    <w:rsid w:val="00BE75D9"/>
    <w:rsid w:val="00BF0C01"/>
    <w:rsid w:val="00BF67BD"/>
    <w:rsid w:val="00C00B82"/>
    <w:rsid w:val="00C013EE"/>
    <w:rsid w:val="00C02236"/>
    <w:rsid w:val="00C05433"/>
    <w:rsid w:val="00C06B6F"/>
    <w:rsid w:val="00C2165A"/>
    <w:rsid w:val="00C23D8D"/>
    <w:rsid w:val="00C241EF"/>
    <w:rsid w:val="00C34291"/>
    <w:rsid w:val="00C3439A"/>
    <w:rsid w:val="00C4229B"/>
    <w:rsid w:val="00C51562"/>
    <w:rsid w:val="00C5539B"/>
    <w:rsid w:val="00C65B07"/>
    <w:rsid w:val="00C72644"/>
    <w:rsid w:val="00C745AE"/>
    <w:rsid w:val="00C7516C"/>
    <w:rsid w:val="00C76512"/>
    <w:rsid w:val="00C82263"/>
    <w:rsid w:val="00C83DA3"/>
    <w:rsid w:val="00C92A64"/>
    <w:rsid w:val="00C942CC"/>
    <w:rsid w:val="00C95686"/>
    <w:rsid w:val="00CA1633"/>
    <w:rsid w:val="00CA6984"/>
    <w:rsid w:val="00CB1B8A"/>
    <w:rsid w:val="00CC4739"/>
    <w:rsid w:val="00CE2BF9"/>
    <w:rsid w:val="00CF3815"/>
    <w:rsid w:val="00CF5278"/>
    <w:rsid w:val="00D24CE1"/>
    <w:rsid w:val="00D25518"/>
    <w:rsid w:val="00D2725E"/>
    <w:rsid w:val="00D60E34"/>
    <w:rsid w:val="00D6592E"/>
    <w:rsid w:val="00D663C9"/>
    <w:rsid w:val="00D66AD0"/>
    <w:rsid w:val="00D77024"/>
    <w:rsid w:val="00D80B3E"/>
    <w:rsid w:val="00D83F2B"/>
    <w:rsid w:val="00D90B36"/>
    <w:rsid w:val="00D93D70"/>
    <w:rsid w:val="00DA063A"/>
    <w:rsid w:val="00DA1357"/>
    <w:rsid w:val="00DB033F"/>
    <w:rsid w:val="00DB5EE9"/>
    <w:rsid w:val="00DD38B1"/>
    <w:rsid w:val="00DD50B1"/>
    <w:rsid w:val="00DD7A9B"/>
    <w:rsid w:val="00DE0CCD"/>
    <w:rsid w:val="00DE0CF7"/>
    <w:rsid w:val="00DF0250"/>
    <w:rsid w:val="00DF3357"/>
    <w:rsid w:val="00DF3DEB"/>
    <w:rsid w:val="00DF5858"/>
    <w:rsid w:val="00E0081D"/>
    <w:rsid w:val="00E02413"/>
    <w:rsid w:val="00E077E2"/>
    <w:rsid w:val="00E111BB"/>
    <w:rsid w:val="00E12505"/>
    <w:rsid w:val="00E17F01"/>
    <w:rsid w:val="00E277BC"/>
    <w:rsid w:val="00E30033"/>
    <w:rsid w:val="00E603ED"/>
    <w:rsid w:val="00E63C09"/>
    <w:rsid w:val="00E652CA"/>
    <w:rsid w:val="00E7134A"/>
    <w:rsid w:val="00E740D2"/>
    <w:rsid w:val="00E759B5"/>
    <w:rsid w:val="00E7792E"/>
    <w:rsid w:val="00E779C3"/>
    <w:rsid w:val="00E9787F"/>
    <w:rsid w:val="00E97A88"/>
    <w:rsid w:val="00EA2BD0"/>
    <w:rsid w:val="00EA2C5C"/>
    <w:rsid w:val="00EA300C"/>
    <w:rsid w:val="00EB1325"/>
    <w:rsid w:val="00ED015E"/>
    <w:rsid w:val="00EE7D92"/>
    <w:rsid w:val="00EF27DA"/>
    <w:rsid w:val="00EF3E96"/>
    <w:rsid w:val="00EF4EC4"/>
    <w:rsid w:val="00EF6034"/>
    <w:rsid w:val="00F034CC"/>
    <w:rsid w:val="00F07FE1"/>
    <w:rsid w:val="00F11282"/>
    <w:rsid w:val="00F141A7"/>
    <w:rsid w:val="00F16232"/>
    <w:rsid w:val="00F21FC3"/>
    <w:rsid w:val="00F31439"/>
    <w:rsid w:val="00F337DD"/>
    <w:rsid w:val="00F35F31"/>
    <w:rsid w:val="00F4028A"/>
    <w:rsid w:val="00F415B6"/>
    <w:rsid w:val="00F4652B"/>
    <w:rsid w:val="00F505C9"/>
    <w:rsid w:val="00F65930"/>
    <w:rsid w:val="00F72957"/>
    <w:rsid w:val="00F72F72"/>
    <w:rsid w:val="00F76F23"/>
    <w:rsid w:val="00F850FC"/>
    <w:rsid w:val="00F97927"/>
    <w:rsid w:val="00FA1873"/>
    <w:rsid w:val="00FB3AC0"/>
    <w:rsid w:val="00FD108C"/>
    <w:rsid w:val="00FD4F29"/>
    <w:rsid w:val="00FE1BA7"/>
    <w:rsid w:val="00FE7E2A"/>
    <w:rsid w:val="00FF0A18"/>
    <w:rsid w:val="00FF198E"/>
    <w:rsid w:val="00FF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6FC3"/>
  <w15:chartTrackingRefBased/>
  <w15:docId w15:val="{F528D967-35CF-4833-A67E-B41979FD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02AA"/>
    <w:pPr>
      <w:keepNext/>
      <w:keepLines/>
      <w:spacing w:before="400" w:after="120" w:line="276" w:lineRule="auto"/>
      <w:outlineLvl w:val="0"/>
    </w:pPr>
    <w:rPr>
      <w:rFonts w:ascii="Arial" w:eastAsia="Arial" w:hAnsi="Arial" w:cs="Arial"/>
      <w:sz w:val="40"/>
      <w:szCs w:val="40"/>
      <w:lang w:val="en" w:eastAsia="zh-CN"/>
    </w:rPr>
  </w:style>
  <w:style w:type="paragraph" w:styleId="Heading2">
    <w:name w:val="heading 2"/>
    <w:basedOn w:val="Normal"/>
    <w:next w:val="Normal"/>
    <w:link w:val="Heading2Char"/>
    <w:uiPriority w:val="9"/>
    <w:unhideWhenUsed/>
    <w:qFormat/>
    <w:rsid w:val="00BD02AA"/>
    <w:pPr>
      <w:keepNext/>
      <w:keepLines/>
      <w:spacing w:before="360" w:after="120" w:line="276" w:lineRule="auto"/>
      <w:outlineLvl w:val="1"/>
    </w:pPr>
    <w:rPr>
      <w:rFonts w:ascii="Arial" w:eastAsia="Arial" w:hAnsi="Arial" w:cs="Arial"/>
      <w:sz w:val="32"/>
      <w:szCs w:val="32"/>
      <w:lang w:val="en" w:eastAsia="zh-CN"/>
    </w:rPr>
  </w:style>
  <w:style w:type="paragraph" w:styleId="Heading3">
    <w:name w:val="heading 3"/>
    <w:basedOn w:val="Normal"/>
    <w:next w:val="Normal"/>
    <w:link w:val="Heading3Char"/>
    <w:uiPriority w:val="9"/>
    <w:unhideWhenUsed/>
    <w:qFormat/>
    <w:rsid w:val="00BD02AA"/>
    <w:pPr>
      <w:keepNext/>
      <w:keepLines/>
      <w:spacing w:before="320" w:after="80" w:line="276" w:lineRule="auto"/>
      <w:outlineLvl w:val="2"/>
    </w:pPr>
    <w:rPr>
      <w:rFonts w:ascii="Arial" w:eastAsia="Arial" w:hAnsi="Arial" w:cs="Arial"/>
      <w:color w:val="434343"/>
      <w:sz w:val="28"/>
      <w:szCs w:val="28"/>
      <w:lang w:val="en" w:eastAsia="zh-CN"/>
    </w:rPr>
  </w:style>
  <w:style w:type="paragraph" w:styleId="Heading4">
    <w:name w:val="heading 4"/>
    <w:basedOn w:val="Normal"/>
    <w:next w:val="Normal"/>
    <w:link w:val="Heading4Char"/>
    <w:uiPriority w:val="9"/>
    <w:unhideWhenUsed/>
    <w:qFormat/>
    <w:rsid w:val="00BD02AA"/>
    <w:pPr>
      <w:keepNext/>
      <w:keepLines/>
      <w:spacing w:before="280" w:after="80" w:line="276" w:lineRule="auto"/>
      <w:outlineLvl w:val="3"/>
    </w:pPr>
    <w:rPr>
      <w:rFonts w:ascii="Arial" w:eastAsia="Arial" w:hAnsi="Arial" w:cs="Arial"/>
      <w:color w:val="666666"/>
      <w:sz w:val="24"/>
      <w:szCs w:val="24"/>
      <w:lang w:val="en" w:eastAsia="zh-CN"/>
    </w:rPr>
  </w:style>
  <w:style w:type="paragraph" w:styleId="Heading5">
    <w:name w:val="heading 5"/>
    <w:basedOn w:val="Normal"/>
    <w:next w:val="Normal"/>
    <w:link w:val="Heading5Char"/>
    <w:uiPriority w:val="9"/>
    <w:semiHidden/>
    <w:unhideWhenUsed/>
    <w:qFormat/>
    <w:rsid w:val="00BD02AA"/>
    <w:pPr>
      <w:keepNext/>
      <w:keepLines/>
      <w:spacing w:before="240" w:after="80" w:line="276" w:lineRule="auto"/>
      <w:outlineLvl w:val="4"/>
    </w:pPr>
    <w:rPr>
      <w:rFonts w:ascii="Arial" w:eastAsia="Arial" w:hAnsi="Arial" w:cs="Arial"/>
      <w:color w:val="666666"/>
      <w:lang w:val="en" w:eastAsia="zh-CN"/>
    </w:rPr>
  </w:style>
  <w:style w:type="paragraph" w:styleId="Heading6">
    <w:name w:val="heading 6"/>
    <w:basedOn w:val="Normal"/>
    <w:next w:val="Normal"/>
    <w:link w:val="Heading6Char"/>
    <w:uiPriority w:val="9"/>
    <w:semiHidden/>
    <w:unhideWhenUsed/>
    <w:qFormat/>
    <w:rsid w:val="00BD02AA"/>
    <w:pPr>
      <w:keepNext/>
      <w:keepLines/>
      <w:spacing w:before="240" w:after="80" w:line="276" w:lineRule="auto"/>
      <w:outlineLvl w:val="5"/>
    </w:pPr>
    <w:rPr>
      <w:rFonts w:ascii="Arial" w:eastAsia="Arial" w:hAnsi="Arial" w:cs="Arial"/>
      <w:i/>
      <w:color w:val="666666"/>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956"/>
    <w:rPr>
      <w:color w:val="808080"/>
    </w:rPr>
  </w:style>
  <w:style w:type="paragraph" w:styleId="Footer">
    <w:name w:val="footer"/>
    <w:basedOn w:val="Normal"/>
    <w:link w:val="FooterChar"/>
    <w:uiPriority w:val="99"/>
    <w:unhideWhenUsed/>
    <w:rsid w:val="00857409"/>
    <w:pPr>
      <w:tabs>
        <w:tab w:val="center" w:pos="4320"/>
        <w:tab w:val="right" w:pos="8640"/>
      </w:tabs>
      <w:spacing w:after="0" w:line="240" w:lineRule="auto"/>
    </w:pPr>
    <w:rPr>
      <w:sz w:val="24"/>
    </w:rPr>
  </w:style>
  <w:style w:type="character" w:customStyle="1" w:styleId="FooterChar">
    <w:name w:val="Footer Char"/>
    <w:basedOn w:val="DefaultParagraphFont"/>
    <w:link w:val="Footer"/>
    <w:uiPriority w:val="99"/>
    <w:rsid w:val="00857409"/>
    <w:rPr>
      <w:sz w:val="24"/>
    </w:rPr>
  </w:style>
  <w:style w:type="character" w:styleId="PageNumber">
    <w:name w:val="page number"/>
    <w:basedOn w:val="DefaultParagraphFont"/>
    <w:uiPriority w:val="99"/>
    <w:semiHidden/>
    <w:unhideWhenUsed/>
    <w:rsid w:val="00857409"/>
  </w:style>
  <w:style w:type="paragraph" w:customStyle="1" w:styleId="BasicParagraph">
    <w:name w:val="[Basic Paragraph]"/>
    <w:basedOn w:val="Normal"/>
    <w:uiPriority w:val="99"/>
    <w:rsid w:val="00857409"/>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noteText">
    <w:name w:val="footnote text"/>
    <w:basedOn w:val="Normal"/>
    <w:link w:val="FootnoteTextChar"/>
    <w:uiPriority w:val="99"/>
    <w:semiHidden/>
    <w:unhideWhenUsed/>
    <w:rsid w:val="00085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0A3"/>
    <w:rPr>
      <w:sz w:val="20"/>
      <w:szCs w:val="20"/>
    </w:rPr>
  </w:style>
  <w:style w:type="character" w:styleId="FootnoteReference">
    <w:name w:val="footnote reference"/>
    <w:basedOn w:val="DefaultParagraphFont"/>
    <w:uiPriority w:val="99"/>
    <w:semiHidden/>
    <w:unhideWhenUsed/>
    <w:rsid w:val="000850A3"/>
    <w:rPr>
      <w:vertAlign w:val="superscript"/>
    </w:rPr>
  </w:style>
  <w:style w:type="character" w:customStyle="1" w:styleId="Heading1Char">
    <w:name w:val="Heading 1 Char"/>
    <w:basedOn w:val="DefaultParagraphFont"/>
    <w:link w:val="Heading1"/>
    <w:uiPriority w:val="9"/>
    <w:rsid w:val="00BD02AA"/>
    <w:rPr>
      <w:rFonts w:ascii="Arial" w:eastAsia="Arial" w:hAnsi="Arial" w:cs="Arial"/>
      <w:sz w:val="40"/>
      <w:szCs w:val="40"/>
      <w:lang w:val="en" w:eastAsia="zh-CN"/>
    </w:rPr>
  </w:style>
  <w:style w:type="character" w:customStyle="1" w:styleId="Heading2Char">
    <w:name w:val="Heading 2 Char"/>
    <w:basedOn w:val="DefaultParagraphFont"/>
    <w:link w:val="Heading2"/>
    <w:uiPriority w:val="9"/>
    <w:rsid w:val="00BD02AA"/>
    <w:rPr>
      <w:rFonts w:ascii="Arial" w:eastAsia="Arial" w:hAnsi="Arial" w:cs="Arial"/>
      <w:sz w:val="32"/>
      <w:szCs w:val="32"/>
      <w:lang w:val="en" w:eastAsia="zh-CN"/>
    </w:rPr>
  </w:style>
  <w:style w:type="character" w:customStyle="1" w:styleId="Heading3Char">
    <w:name w:val="Heading 3 Char"/>
    <w:basedOn w:val="DefaultParagraphFont"/>
    <w:link w:val="Heading3"/>
    <w:uiPriority w:val="9"/>
    <w:rsid w:val="00BD02AA"/>
    <w:rPr>
      <w:rFonts w:ascii="Arial" w:eastAsia="Arial" w:hAnsi="Arial" w:cs="Arial"/>
      <w:color w:val="434343"/>
      <w:sz w:val="28"/>
      <w:szCs w:val="28"/>
      <w:lang w:val="en" w:eastAsia="zh-CN"/>
    </w:rPr>
  </w:style>
  <w:style w:type="character" w:customStyle="1" w:styleId="Heading4Char">
    <w:name w:val="Heading 4 Char"/>
    <w:basedOn w:val="DefaultParagraphFont"/>
    <w:link w:val="Heading4"/>
    <w:uiPriority w:val="9"/>
    <w:rsid w:val="00BD02AA"/>
    <w:rPr>
      <w:rFonts w:ascii="Arial" w:eastAsia="Arial" w:hAnsi="Arial" w:cs="Arial"/>
      <w:color w:val="666666"/>
      <w:sz w:val="24"/>
      <w:szCs w:val="24"/>
      <w:lang w:val="en" w:eastAsia="zh-CN"/>
    </w:rPr>
  </w:style>
  <w:style w:type="character" w:customStyle="1" w:styleId="Heading5Char">
    <w:name w:val="Heading 5 Char"/>
    <w:basedOn w:val="DefaultParagraphFont"/>
    <w:link w:val="Heading5"/>
    <w:uiPriority w:val="9"/>
    <w:semiHidden/>
    <w:rsid w:val="00BD02AA"/>
    <w:rPr>
      <w:rFonts w:ascii="Arial" w:eastAsia="Arial" w:hAnsi="Arial" w:cs="Arial"/>
      <w:color w:val="666666"/>
      <w:lang w:val="en" w:eastAsia="zh-CN"/>
    </w:rPr>
  </w:style>
  <w:style w:type="character" w:customStyle="1" w:styleId="Heading6Char">
    <w:name w:val="Heading 6 Char"/>
    <w:basedOn w:val="DefaultParagraphFont"/>
    <w:link w:val="Heading6"/>
    <w:uiPriority w:val="9"/>
    <w:semiHidden/>
    <w:rsid w:val="00BD02AA"/>
    <w:rPr>
      <w:rFonts w:ascii="Arial" w:eastAsia="Arial" w:hAnsi="Arial" w:cs="Arial"/>
      <w:i/>
      <w:color w:val="666666"/>
      <w:lang w:val="en" w:eastAsia="zh-CN"/>
    </w:rPr>
  </w:style>
  <w:style w:type="paragraph" w:styleId="NormalWeb">
    <w:name w:val="Normal (Web)"/>
    <w:basedOn w:val="Normal"/>
    <w:uiPriority w:val="99"/>
    <w:semiHidden/>
    <w:unhideWhenUsed/>
    <w:rsid w:val="00BD02A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tab-span">
    <w:name w:val="apple-tab-span"/>
    <w:basedOn w:val="DefaultParagraphFont"/>
    <w:rsid w:val="00BD02AA"/>
  </w:style>
  <w:style w:type="character" w:styleId="Hyperlink">
    <w:name w:val="Hyperlink"/>
    <w:basedOn w:val="DefaultParagraphFont"/>
    <w:uiPriority w:val="99"/>
    <w:unhideWhenUsed/>
    <w:rsid w:val="00BD02AA"/>
    <w:rPr>
      <w:color w:val="0000FF"/>
      <w:u w:val="single"/>
    </w:rPr>
  </w:style>
  <w:style w:type="character" w:styleId="CommentReference">
    <w:name w:val="annotation reference"/>
    <w:basedOn w:val="DefaultParagraphFont"/>
    <w:uiPriority w:val="99"/>
    <w:semiHidden/>
    <w:unhideWhenUsed/>
    <w:rsid w:val="00BD02AA"/>
    <w:rPr>
      <w:sz w:val="16"/>
      <w:szCs w:val="16"/>
    </w:rPr>
  </w:style>
  <w:style w:type="paragraph" w:styleId="CommentText">
    <w:name w:val="annotation text"/>
    <w:basedOn w:val="Normal"/>
    <w:link w:val="CommentTextChar"/>
    <w:uiPriority w:val="99"/>
    <w:semiHidden/>
    <w:unhideWhenUsed/>
    <w:rsid w:val="00BD02AA"/>
    <w:pPr>
      <w:spacing w:after="0" w:line="240" w:lineRule="auto"/>
    </w:pPr>
    <w:rPr>
      <w:rFonts w:ascii="Arial" w:eastAsia="Arial" w:hAnsi="Arial" w:cs="Arial"/>
      <w:sz w:val="20"/>
      <w:szCs w:val="20"/>
      <w:lang w:val="en" w:eastAsia="zh-CN"/>
    </w:rPr>
  </w:style>
  <w:style w:type="character" w:customStyle="1" w:styleId="CommentTextChar">
    <w:name w:val="Comment Text Char"/>
    <w:basedOn w:val="DefaultParagraphFont"/>
    <w:link w:val="CommentText"/>
    <w:uiPriority w:val="99"/>
    <w:semiHidden/>
    <w:rsid w:val="00BD02AA"/>
    <w:rPr>
      <w:rFonts w:ascii="Arial" w:eastAsia="Arial" w:hAnsi="Arial" w:cs="Arial"/>
      <w:sz w:val="20"/>
      <w:szCs w:val="20"/>
      <w:lang w:val="en" w:eastAsia="zh-CN"/>
    </w:rPr>
  </w:style>
  <w:style w:type="paragraph" w:styleId="BalloonText">
    <w:name w:val="Balloon Text"/>
    <w:basedOn w:val="Normal"/>
    <w:link w:val="BalloonTextChar"/>
    <w:uiPriority w:val="99"/>
    <w:semiHidden/>
    <w:unhideWhenUsed/>
    <w:rsid w:val="00BD02AA"/>
    <w:pPr>
      <w:spacing w:after="0" w:line="240" w:lineRule="auto"/>
    </w:pPr>
    <w:rPr>
      <w:rFonts w:ascii="Times New Roman" w:eastAsia="Times New Roman" w:hAnsi="Times New Roman" w:cs="Times New Roman"/>
      <w:sz w:val="18"/>
      <w:szCs w:val="18"/>
      <w:lang w:eastAsia="zh-CN"/>
    </w:rPr>
  </w:style>
  <w:style w:type="character" w:customStyle="1" w:styleId="BalloonTextChar">
    <w:name w:val="Balloon Text Char"/>
    <w:basedOn w:val="DefaultParagraphFont"/>
    <w:link w:val="BalloonText"/>
    <w:uiPriority w:val="99"/>
    <w:semiHidden/>
    <w:rsid w:val="00BD02AA"/>
    <w:rPr>
      <w:rFonts w:ascii="Times New Roman" w:eastAsia="Times New Roman" w:hAnsi="Times New Roman" w:cs="Times New Roman"/>
      <w:sz w:val="18"/>
      <w:szCs w:val="18"/>
      <w:lang w:eastAsia="zh-CN"/>
    </w:rPr>
  </w:style>
  <w:style w:type="paragraph" w:styleId="Title">
    <w:name w:val="Title"/>
    <w:basedOn w:val="Normal"/>
    <w:next w:val="Normal"/>
    <w:link w:val="TitleChar"/>
    <w:uiPriority w:val="10"/>
    <w:qFormat/>
    <w:rsid w:val="00BD02AA"/>
    <w:pPr>
      <w:keepNext/>
      <w:keepLines/>
      <w:spacing w:after="60" w:line="276" w:lineRule="auto"/>
    </w:pPr>
    <w:rPr>
      <w:rFonts w:ascii="Arial" w:eastAsia="Arial" w:hAnsi="Arial" w:cs="Arial"/>
      <w:sz w:val="52"/>
      <w:szCs w:val="52"/>
      <w:lang w:val="en" w:eastAsia="zh-CN"/>
    </w:rPr>
  </w:style>
  <w:style w:type="character" w:customStyle="1" w:styleId="TitleChar">
    <w:name w:val="Title Char"/>
    <w:basedOn w:val="DefaultParagraphFont"/>
    <w:link w:val="Title"/>
    <w:uiPriority w:val="10"/>
    <w:rsid w:val="00BD02AA"/>
    <w:rPr>
      <w:rFonts w:ascii="Arial" w:eastAsia="Arial" w:hAnsi="Arial" w:cs="Arial"/>
      <w:sz w:val="52"/>
      <w:szCs w:val="52"/>
      <w:lang w:val="en" w:eastAsia="zh-CN"/>
    </w:rPr>
  </w:style>
  <w:style w:type="paragraph" w:styleId="Subtitle">
    <w:name w:val="Subtitle"/>
    <w:basedOn w:val="Normal"/>
    <w:next w:val="Normal"/>
    <w:link w:val="SubtitleChar"/>
    <w:uiPriority w:val="11"/>
    <w:qFormat/>
    <w:rsid w:val="00BD02AA"/>
    <w:pPr>
      <w:keepNext/>
      <w:keepLines/>
      <w:spacing w:after="320" w:line="276" w:lineRule="auto"/>
    </w:pPr>
    <w:rPr>
      <w:rFonts w:ascii="Arial" w:eastAsia="Arial" w:hAnsi="Arial" w:cs="Arial"/>
      <w:color w:val="666666"/>
      <w:sz w:val="30"/>
      <w:szCs w:val="30"/>
      <w:lang w:val="en" w:eastAsia="zh-CN"/>
    </w:rPr>
  </w:style>
  <w:style w:type="character" w:customStyle="1" w:styleId="SubtitleChar">
    <w:name w:val="Subtitle Char"/>
    <w:basedOn w:val="DefaultParagraphFont"/>
    <w:link w:val="Subtitle"/>
    <w:uiPriority w:val="11"/>
    <w:rsid w:val="00BD02AA"/>
    <w:rPr>
      <w:rFonts w:ascii="Arial" w:eastAsia="Arial" w:hAnsi="Arial" w:cs="Arial"/>
      <w:color w:val="666666"/>
      <w:sz w:val="30"/>
      <w:szCs w:val="30"/>
      <w:lang w:val="en" w:eastAsia="zh-CN"/>
    </w:rPr>
  </w:style>
  <w:style w:type="paragraph" w:styleId="CommentSubject">
    <w:name w:val="annotation subject"/>
    <w:basedOn w:val="CommentText"/>
    <w:next w:val="CommentText"/>
    <w:link w:val="CommentSubjectChar"/>
    <w:uiPriority w:val="99"/>
    <w:semiHidden/>
    <w:unhideWhenUsed/>
    <w:rsid w:val="00BD02AA"/>
    <w:rPr>
      <w:b/>
      <w:bCs/>
    </w:rPr>
  </w:style>
  <w:style w:type="character" w:customStyle="1" w:styleId="CommentSubjectChar">
    <w:name w:val="Comment Subject Char"/>
    <w:basedOn w:val="CommentTextChar"/>
    <w:link w:val="CommentSubject"/>
    <w:uiPriority w:val="99"/>
    <w:semiHidden/>
    <w:rsid w:val="00BD02AA"/>
    <w:rPr>
      <w:rFonts w:ascii="Arial" w:eastAsia="Arial" w:hAnsi="Arial" w:cs="Arial"/>
      <w:b/>
      <w:bCs/>
      <w:sz w:val="20"/>
      <w:szCs w:val="20"/>
      <w:lang w:val="en" w:eastAsia="zh-CN"/>
    </w:rPr>
  </w:style>
  <w:style w:type="paragraph" w:styleId="ListParagraph">
    <w:name w:val="List Paragraph"/>
    <w:basedOn w:val="Normal"/>
    <w:uiPriority w:val="34"/>
    <w:qFormat/>
    <w:rsid w:val="00BD02AA"/>
    <w:pPr>
      <w:spacing w:after="0" w:line="276" w:lineRule="auto"/>
      <w:ind w:left="720"/>
      <w:contextualSpacing/>
    </w:pPr>
    <w:rPr>
      <w:rFonts w:ascii="Arial" w:eastAsia="Arial" w:hAnsi="Arial" w:cs="Arial"/>
      <w:lang w:val="en" w:eastAsia="zh-CN"/>
    </w:rPr>
  </w:style>
  <w:style w:type="paragraph" w:styleId="TOCHeading">
    <w:name w:val="TOC Heading"/>
    <w:basedOn w:val="Heading1"/>
    <w:next w:val="Normal"/>
    <w:uiPriority w:val="39"/>
    <w:unhideWhenUsed/>
    <w:qFormat/>
    <w:rsid w:val="00BD02AA"/>
    <w:pPr>
      <w:spacing w:before="480" w:after="0"/>
      <w:outlineLvl w:val="9"/>
    </w:pPr>
    <w:rPr>
      <w:rFonts w:asciiTheme="majorHAnsi" w:eastAsiaTheme="majorEastAsia" w:hAnsiTheme="majorHAnsi" w:cstheme="majorBidi"/>
      <w:b/>
      <w:bCs/>
      <w:color w:val="2E74B5" w:themeColor="accent1" w:themeShade="BF"/>
      <w:sz w:val="28"/>
      <w:szCs w:val="28"/>
      <w:lang w:val="en-US" w:eastAsia="en-US"/>
    </w:rPr>
  </w:style>
  <w:style w:type="paragraph" w:styleId="TOC1">
    <w:name w:val="toc 1"/>
    <w:basedOn w:val="Normal"/>
    <w:next w:val="Normal"/>
    <w:autoRedefine/>
    <w:uiPriority w:val="39"/>
    <w:unhideWhenUsed/>
    <w:rsid w:val="00BD02AA"/>
    <w:pPr>
      <w:spacing w:before="120" w:after="0" w:line="240" w:lineRule="auto"/>
    </w:pPr>
    <w:rPr>
      <w:rFonts w:ascii="Times New Roman" w:eastAsia="Times New Roman" w:hAnsi="Times New Roman" w:cs="Times New Roman"/>
      <w:b/>
      <w:bCs/>
      <w:i/>
      <w:iCs/>
      <w:sz w:val="24"/>
      <w:szCs w:val="24"/>
      <w:lang w:eastAsia="zh-CN"/>
    </w:rPr>
  </w:style>
  <w:style w:type="paragraph" w:styleId="TOC2">
    <w:name w:val="toc 2"/>
    <w:basedOn w:val="Normal"/>
    <w:next w:val="Normal"/>
    <w:autoRedefine/>
    <w:uiPriority w:val="39"/>
    <w:unhideWhenUsed/>
    <w:rsid w:val="00BD02AA"/>
    <w:pPr>
      <w:spacing w:before="120" w:after="0" w:line="240" w:lineRule="auto"/>
      <w:ind w:left="240"/>
    </w:pPr>
    <w:rPr>
      <w:rFonts w:ascii="Times New Roman" w:eastAsia="Times New Roman" w:hAnsi="Times New Roman" w:cs="Times New Roman"/>
      <w:b/>
      <w:bCs/>
      <w:lang w:eastAsia="zh-CN"/>
    </w:rPr>
  </w:style>
  <w:style w:type="paragraph" w:styleId="TOC3">
    <w:name w:val="toc 3"/>
    <w:basedOn w:val="Normal"/>
    <w:next w:val="Normal"/>
    <w:autoRedefine/>
    <w:uiPriority w:val="39"/>
    <w:unhideWhenUsed/>
    <w:rsid w:val="00BD02AA"/>
    <w:pPr>
      <w:spacing w:after="0" w:line="240" w:lineRule="auto"/>
      <w:ind w:left="480"/>
    </w:pPr>
    <w:rPr>
      <w:rFonts w:ascii="Times New Roman" w:eastAsia="Times New Roman" w:hAnsi="Times New Roman" w:cs="Times New Roman"/>
      <w:sz w:val="20"/>
      <w:szCs w:val="20"/>
      <w:lang w:eastAsia="zh-CN"/>
    </w:rPr>
  </w:style>
  <w:style w:type="paragraph" w:styleId="TOC4">
    <w:name w:val="toc 4"/>
    <w:basedOn w:val="Normal"/>
    <w:next w:val="Normal"/>
    <w:autoRedefine/>
    <w:uiPriority w:val="39"/>
    <w:semiHidden/>
    <w:unhideWhenUsed/>
    <w:rsid w:val="00BD02AA"/>
    <w:pPr>
      <w:spacing w:after="0" w:line="240" w:lineRule="auto"/>
      <w:ind w:left="720"/>
    </w:pPr>
    <w:rPr>
      <w:rFonts w:ascii="Times New Roman" w:eastAsia="Times New Roman" w:hAnsi="Times New Roman" w:cs="Times New Roman"/>
      <w:sz w:val="20"/>
      <w:szCs w:val="20"/>
      <w:lang w:eastAsia="zh-CN"/>
    </w:rPr>
  </w:style>
  <w:style w:type="paragraph" w:styleId="TOC5">
    <w:name w:val="toc 5"/>
    <w:basedOn w:val="Normal"/>
    <w:next w:val="Normal"/>
    <w:autoRedefine/>
    <w:uiPriority w:val="39"/>
    <w:semiHidden/>
    <w:unhideWhenUsed/>
    <w:rsid w:val="00BD02AA"/>
    <w:pPr>
      <w:spacing w:after="0" w:line="240" w:lineRule="auto"/>
      <w:ind w:left="960"/>
    </w:pPr>
    <w:rPr>
      <w:rFonts w:ascii="Times New Roman" w:eastAsia="Times New Roman" w:hAnsi="Times New Roman" w:cs="Times New Roman"/>
      <w:sz w:val="20"/>
      <w:szCs w:val="20"/>
      <w:lang w:eastAsia="zh-CN"/>
    </w:rPr>
  </w:style>
  <w:style w:type="paragraph" w:styleId="TOC6">
    <w:name w:val="toc 6"/>
    <w:basedOn w:val="Normal"/>
    <w:next w:val="Normal"/>
    <w:autoRedefine/>
    <w:uiPriority w:val="39"/>
    <w:semiHidden/>
    <w:unhideWhenUsed/>
    <w:rsid w:val="00BD02AA"/>
    <w:pPr>
      <w:spacing w:after="0" w:line="240" w:lineRule="auto"/>
      <w:ind w:left="1200"/>
    </w:pPr>
    <w:rPr>
      <w:rFonts w:ascii="Times New Roman" w:eastAsia="Times New Roman" w:hAnsi="Times New Roman" w:cs="Times New Roman"/>
      <w:sz w:val="20"/>
      <w:szCs w:val="20"/>
      <w:lang w:eastAsia="zh-CN"/>
    </w:rPr>
  </w:style>
  <w:style w:type="paragraph" w:styleId="TOC7">
    <w:name w:val="toc 7"/>
    <w:basedOn w:val="Normal"/>
    <w:next w:val="Normal"/>
    <w:autoRedefine/>
    <w:uiPriority w:val="39"/>
    <w:semiHidden/>
    <w:unhideWhenUsed/>
    <w:rsid w:val="00BD02AA"/>
    <w:pPr>
      <w:spacing w:after="0" w:line="240" w:lineRule="auto"/>
      <w:ind w:left="1440"/>
    </w:pPr>
    <w:rPr>
      <w:rFonts w:ascii="Times New Roman" w:eastAsia="Times New Roman" w:hAnsi="Times New Roman" w:cs="Times New Roman"/>
      <w:sz w:val="20"/>
      <w:szCs w:val="20"/>
      <w:lang w:eastAsia="zh-CN"/>
    </w:rPr>
  </w:style>
  <w:style w:type="paragraph" w:styleId="TOC8">
    <w:name w:val="toc 8"/>
    <w:basedOn w:val="Normal"/>
    <w:next w:val="Normal"/>
    <w:autoRedefine/>
    <w:uiPriority w:val="39"/>
    <w:semiHidden/>
    <w:unhideWhenUsed/>
    <w:rsid w:val="00BD02AA"/>
    <w:pPr>
      <w:spacing w:after="0" w:line="240" w:lineRule="auto"/>
      <w:ind w:left="1680"/>
    </w:pPr>
    <w:rPr>
      <w:rFonts w:ascii="Times New Roman" w:eastAsia="Times New Roman" w:hAnsi="Times New Roman" w:cs="Times New Roman"/>
      <w:sz w:val="20"/>
      <w:szCs w:val="20"/>
      <w:lang w:eastAsia="zh-CN"/>
    </w:rPr>
  </w:style>
  <w:style w:type="paragraph" w:styleId="TOC9">
    <w:name w:val="toc 9"/>
    <w:basedOn w:val="Normal"/>
    <w:next w:val="Normal"/>
    <w:autoRedefine/>
    <w:uiPriority w:val="39"/>
    <w:semiHidden/>
    <w:unhideWhenUsed/>
    <w:rsid w:val="00BD02AA"/>
    <w:pPr>
      <w:spacing w:after="0" w:line="240" w:lineRule="auto"/>
      <w:ind w:left="1920"/>
    </w:pPr>
    <w:rPr>
      <w:rFonts w:ascii="Times New Roman" w:eastAsia="Times New Roman" w:hAnsi="Times New Roman" w:cs="Times New Roman"/>
      <w:sz w:val="20"/>
      <w:szCs w:val="20"/>
      <w:lang w:eastAsia="zh-CN"/>
    </w:rPr>
  </w:style>
  <w:style w:type="table" w:styleId="TableGridLight">
    <w:name w:val="Grid Table Light"/>
    <w:basedOn w:val="TableNormal"/>
    <w:uiPriority w:val="40"/>
    <w:rsid w:val="00BD02AA"/>
    <w:pPr>
      <w:spacing w:after="0" w:line="240" w:lineRule="auto"/>
    </w:pPr>
    <w:rPr>
      <w:rFonts w:eastAsiaTheme="minorEastAsia"/>
      <w:sz w:val="24"/>
      <w:szCs w:val="24"/>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D02AA"/>
    <w:pPr>
      <w:spacing w:after="0" w:line="240" w:lineRule="auto"/>
    </w:pPr>
    <w:rPr>
      <w:rFonts w:eastAsiaTheme="minorEastAsia"/>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02AA"/>
    <w:pPr>
      <w:spacing w:after="0" w:line="240" w:lineRule="auto"/>
    </w:pPr>
    <w:rPr>
      <w:rFonts w:eastAsiaTheme="minorEastAsia"/>
      <w:sz w:val="24"/>
      <w:szCs w:val="24"/>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D02AA"/>
    <w:pPr>
      <w:spacing w:after="0" w:line="240" w:lineRule="auto"/>
    </w:pPr>
    <w:rPr>
      <w:rFonts w:eastAsiaTheme="minorEastAsia"/>
      <w:sz w:val="24"/>
      <w:szCs w:val="24"/>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D02AA"/>
    <w:pPr>
      <w:spacing w:after="0" w:line="240" w:lineRule="auto"/>
    </w:pPr>
    <w:rPr>
      <w:rFonts w:eastAsiaTheme="minorEastAsia"/>
      <w:sz w:val="24"/>
      <w:szCs w:val="24"/>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D02AA"/>
    <w:pPr>
      <w:spacing w:after="0" w:line="240" w:lineRule="auto"/>
    </w:pPr>
    <w:rPr>
      <w:rFonts w:eastAsiaTheme="minorEastAsia"/>
      <w:sz w:val="24"/>
      <w:szCs w:val="24"/>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D02AA"/>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02AA"/>
    <w:pPr>
      <w:spacing w:after="200" w:line="240" w:lineRule="auto"/>
    </w:pPr>
    <w:rPr>
      <w:rFonts w:ascii="Times New Roman" w:eastAsia="Times New Roman" w:hAnsi="Times New Roman" w:cs="Times New Roman"/>
      <w:i/>
      <w:iCs/>
      <w:color w:val="44546A" w:themeColor="text2"/>
      <w:sz w:val="18"/>
      <w:szCs w:val="18"/>
      <w:lang w:eastAsia="zh-CN"/>
    </w:rPr>
  </w:style>
  <w:style w:type="paragraph" w:styleId="Header">
    <w:name w:val="header"/>
    <w:basedOn w:val="Normal"/>
    <w:link w:val="HeaderChar"/>
    <w:uiPriority w:val="99"/>
    <w:unhideWhenUsed/>
    <w:rsid w:val="00BD02AA"/>
    <w:pPr>
      <w:tabs>
        <w:tab w:val="center" w:pos="4680"/>
        <w:tab w:val="right" w:pos="9360"/>
      </w:tabs>
      <w:spacing w:after="0" w:line="240" w:lineRule="auto"/>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uiPriority w:val="99"/>
    <w:rsid w:val="00BD02AA"/>
    <w:rPr>
      <w:rFonts w:ascii="Times New Roman" w:eastAsia="Times New Roman" w:hAnsi="Times New Roman" w:cs="Times New Roman"/>
      <w:sz w:val="24"/>
      <w:szCs w:val="24"/>
      <w:lang w:eastAsia="zh-CN"/>
    </w:rPr>
  </w:style>
  <w:style w:type="paragraph" w:styleId="Revision">
    <w:name w:val="Revision"/>
    <w:hidden/>
    <w:uiPriority w:val="99"/>
    <w:semiHidden/>
    <w:rsid w:val="00BD02AA"/>
    <w:pPr>
      <w:spacing w:after="0" w:line="240" w:lineRule="auto"/>
    </w:pPr>
    <w:rPr>
      <w:rFonts w:eastAsiaTheme="minorEastAsia"/>
      <w:sz w:val="24"/>
      <w:szCs w:val="24"/>
      <w:lang w:eastAsia="zh-CN"/>
    </w:rPr>
  </w:style>
  <w:style w:type="character" w:styleId="FollowedHyperlink">
    <w:name w:val="FollowedHyperlink"/>
    <w:basedOn w:val="DefaultParagraphFont"/>
    <w:uiPriority w:val="99"/>
    <w:semiHidden/>
    <w:unhideWhenUsed/>
    <w:rsid w:val="00BD02AA"/>
    <w:rPr>
      <w:color w:val="954F72" w:themeColor="followedHyperlink"/>
      <w:u w:val="single"/>
    </w:rPr>
  </w:style>
  <w:style w:type="character" w:customStyle="1" w:styleId="UnresolvedMention1">
    <w:name w:val="Unresolved Mention1"/>
    <w:basedOn w:val="DefaultParagraphFont"/>
    <w:uiPriority w:val="99"/>
    <w:semiHidden/>
    <w:unhideWhenUsed/>
    <w:rsid w:val="00BD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rode.12006" TargetMode="External"/><Relationship Id="rId18" Type="http://schemas.openxmlformats.org/officeDocument/2006/relationships/hyperlink" Target="https://doi.org/10.1080/01973533.2011.614132" TargetMode="External"/><Relationship Id="rId26" Type="http://schemas.openxmlformats.org/officeDocument/2006/relationships/hyperlink" Target="https://doi.org/10.1111/j.2044-8295.1980.tb01746.x" TargetMode="External"/><Relationship Id="rId39" Type="http://schemas.openxmlformats.org/officeDocument/2006/relationships/hyperlink" Target="https://doi.org/10.1177/1368430210370042" TargetMode="External"/><Relationship Id="rId21" Type="http://schemas.openxmlformats.org/officeDocument/2006/relationships/hyperlink" Target="https://doi.org/10.1207/s1532690xci0804_2" TargetMode="External"/><Relationship Id="rId34" Type="http://schemas.openxmlformats.org/officeDocument/2006/relationships/hyperlink" Target="https://doi.org/10.1177/0146167213493643" TargetMode="External"/><Relationship Id="rId42" Type="http://schemas.openxmlformats.org/officeDocument/2006/relationships/hyperlink" Target="https://doi.org/10.1037/0022-3514.74.6.1421" TargetMode="External"/><Relationship Id="rId47" Type="http://schemas.openxmlformats.org/officeDocument/2006/relationships/hyperlink" Target="https://doi.org/10.1207/S15326985EP3801_1" TargetMode="External"/><Relationship Id="rId50" Type="http://schemas.openxmlformats.org/officeDocument/2006/relationships/hyperlink" Target="https://doi.org/10.1111/j.1467-9280.2007.01917.x" TargetMode="External"/><Relationship Id="rId55" Type="http://schemas.openxmlformats.org/officeDocument/2006/relationships/hyperlink" Target="https://doi.org/10.1016/0959-4752(94)9000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0167-8760(94)90042-6" TargetMode="External"/><Relationship Id="rId29" Type="http://schemas.openxmlformats.org/officeDocument/2006/relationships/hyperlink" Target="https://doi.org/10.1016/j.appdev.2003.09.002" TargetMode="External"/><Relationship Id="rId11" Type="http://schemas.openxmlformats.org/officeDocument/2006/relationships/image" Target="media/image2.png"/><Relationship Id="rId24" Type="http://schemas.openxmlformats.org/officeDocument/2006/relationships/hyperlink" Target="https://doi.org/10.1080/00140137608931559" TargetMode="External"/><Relationship Id="rId32" Type="http://schemas.openxmlformats.org/officeDocument/2006/relationships/hyperlink" Target="https://doi.org/10.1146/annurev.psych.47.1.237" TargetMode="External"/><Relationship Id="rId37" Type="http://schemas.openxmlformats.org/officeDocument/2006/relationships/hyperlink" Target="https://doi.org/10.1111/j.1468-2419.2006.00259.x" TargetMode="External"/><Relationship Id="rId40" Type="http://schemas.openxmlformats.org/officeDocument/2006/relationships/hyperlink" Target="https://doi.org/10.1207/s15327957pspr1002_2" TargetMode="External"/><Relationship Id="rId45" Type="http://schemas.openxmlformats.org/officeDocument/2006/relationships/hyperlink" Target="https://doi.org/10.1007/s10551-010-0674-z" TargetMode="External"/><Relationship Id="rId53" Type="http://schemas.openxmlformats.org/officeDocument/2006/relationships/hyperlink" Target="https://doi.org/10.1162/1542476041423331" TargetMode="External"/><Relationship Id="rId58" Type="http://schemas.openxmlformats.org/officeDocument/2006/relationships/hyperlink" Target="https://doi.org/10.1521/soco.22.3.292.35967"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i.org/10.1002/hrdq.1096" TargetMode="External"/><Relationship Id="rId14" Type="http://schemas.openxmlformats.org/officeDocument/2006/relationships/hyperlink" Target="https://doi.org/10.1006/jesp.2001.1491" TargetMode="External"/><Relationship Id="rId22" Type="http://schemas.openxmlformats.org/officeDocument/2006/relationships/hyperlink" Target="https://doi.org/10.1177/01461672952111002" TargetMode="External"/><Relationship Id="rId27" Type="http://schemas.openxmlformats.org/officeDocument/2006/relationships/hyperlink" Target="https://scholar.harvard.edu/freeman/publications/can-labor-standards-improve-under-globalization" TargetMode="External"/><Relationship Id="rId30" Type="http://schemas.openxmlformats.org/officeDocument/2006/relationships/hyperlink" Target="https://doi.org/10.1257/aer.100.1.247" TargetMode="External"/><Relationship Id="rId35" Type="http://schemas.openxmlformats.org/officeDocument/2006/relationships/hyperlink" Target="https://doi.org/10.1111/j.1744-6570.1978.tb02124.x" TargetMode="External"/><Relationship Id="rId43" Type="http://schemas.openxmlformats.org/officeDocument/2006/relationships/hyperlink" Target="https://doi.org/10.1002/ejsp.2420230107" TargetMode="External"/><Relationship Id="rId48" Type="http://schemas.openxmlformats.org/officeDocument/2006/relationships/hyperlink" Target="https://doi.org/10.1300/J013v40n04_01" TargetMode="External"/><Relationship Id="rId56" Type="http://schemas.openxmlformats.org/officeDocument/2006/relationships/hyperlink" Target="https://doi.org/10.1037/0022-3514.85.3.409" TargetMode="External"/><Relationship Id="rId8" Type="http://schemas.openxmlformats.org/officeDocument/2006/relationships/footer" Target="footer1.xml"/><Relationship Id="rId51" Type="http://schemas.openxmlformats.org/officeDocument/2006/relationships/hyperlink" Target="https://doi.org/10.1002/(SICI)1098-1063(1999)9:5%3c582::AID-HIPO12%3e3.0.CO;2-P" TargetMode="External"/><Relationship Id="rId3" Type="http://schemas.openxmlformats.org/officeDocument/2006/relationships/styles" Target="styles.xml"/><Relationship Id="rId12" Type="http://schemas.openxmlformats.org/officeDocument/2006/relationships/hyperlink" Target="https://doi.org/10.1037/0022-3514.84.1.18" TargetMode="External"/><Relationship Id="rId17" Type="http://schemas.openxmlformats.org/officeDocument/2006/relationships/hyperlink" Target="https://doi.org/10.1016/0092-6566(75)90001-X" TargetMode="External"/><Relationship Id="rId25" Type="http://schemas.openxmlformats.org/officeDocument/2006/relationships/hyperlink" Target="https://doi.org/10.3758/BF03197596" TargetMode="External"/><Relationship Id="rId33" Type="http://schemas.openxmlformats.org/officeDocument/2006/relationships/hyperlink" Target="https://doi.org/10.1207/S15327957PSPR0503_1" TargetMode="External"/><Relationship Id="rId38" Type="http://schemas.openxmlformats.org/officeDocument/2006/relationships/hyperlink" Target="https://doi.org/10.1111/j.1937-8327.2002.tb00259.x" TargetMode="External"/><Relationship Id="rId46" Type="http://schemas.openxmlformats.org/officeDocument/2006/relationships/hyperlink" Target="https://doi.org/10.1016/S0925-7535(00)00008-4" TargetMode="External"/><Relationship Id="rId59" Type="http://schemas.openxmlformats.org/officeDocument/2006/relationships/image" Target="media/image3.png"/><Relationship Id="rId20" Type="http://schemas.openxmlformats.org/officeDocument/2006/relationships/hyperlink" Target="https://doi.org/10.1111/j.1467-8624.2007.00995.x" TargetMode="External"/><Relationship Id="rId41" Type="http://schemas.openxmlformats.org/officeDocument/2006/relationships/hyperlink" Target="https://doi.org/10.1111/1467-8624.00085" TargetMode="External"/><Relationship Id="rId54" Type="http://schemas.openxmlformats.org/officeDocument/2006/relationships/hyperlink" Target="https://doi.org/10.1207/s1532690xci1203_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2/acp.1245" TargetMode="External"/><Relationship Id="rId23" Type="http://schemas.openxmlformats.org/officeDocument/2006/relationships/hyperlink" Target="https://doi.org/10.1037/0003-066X.48.10.1070" TargetMode="External"/><Relationship Id="rId28" Type="http://schemas.openxmlformats.org/officeDocument/2006/relationships/hyperlink" Target="https://doi.org/10.1016/j.ijpsycho.2011.09.023" TargetMode="External"/><Relationship Id="rId36" Type="http://schemas.openxmlformats.org/officeDocument/2006/relationships/hyperlink" Target="https://doi.org/10.1177/01461672002610009" TargetMode="External"/><Relationship Id="rId49" Type="http://schemas.openxmlformats.org/officeDocument/2006/relationships/hyperlink" Target="https://doi.org/10.1177/0146167200263001" TargetMode="External"/><Relationship Id="rId57" Type="http://schemas.openxmlformats.org/officeDocument/2006/relationships/hyperlink" Target="https://doi.org/10.1111/j.1754-9434.2012.01450.x" TargetMode="External"/><Relationship Id="rId10" Type="http://schemas.openxmlformats.org/officeDocument/2006/relationships/image" Target="media/image1.png"/><Relationship Id="rId31" Type="http://schemas.openxmlformats.org/officeDocument/2006/relationships/hyperlink" Target="https://doi.org/10.1207/s15327957pspr1003_4" TargetMode="External"/><Relationship Id="rId44" Type="http://schemas.openxmlformats.org/officeDocument/2006/relationships/hyperlink" Target="https://doi.org/10.1111/j.1744-6570.1991.tb00699.x" TargetMode="External"/><Relationship Id="rId52" Type="http://schemas.openxmlformats.org/officeDocument/2006/relationships/hyperlink" Target="https://doi.org/10.1037/a0015250" TargetMode="External"/><Relationship Id="rId6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C909-9453-4FC1-B7FD-D47E0052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19254</Words>
  <Characters>109750</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Drusilla</dc:creator>
  <cp:keywords/>
  <dc:description/>
  <cp:lastModifiedBy>Durant, Ava D</cp:lastModifiedBy>
  <cp:revision>2</cp:revision>
  <dcterms:created xsi:type="dcterms:W3CDTF">2021-11-30T19:00:00Z</dcterms:created>
  <dcterms:modified xsi:type="dcterms:W3CDTF">2021-11-30T19:00:00Z</dcterms:modified>
</cp:coreProperties>
</file>