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Tufts Student American Veterinary Medicine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November 14,</w:t>
      </w:r>
      <w:r w:rsidDel="00000000" w:rsidR="00000000" w:rsidRPr="00000000">
        <w:rPr>
          <w:rtl w:val="0"/>
        </w:rPr>
        <w:t xml:space="preserve">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Members in Attendance: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Travel Grant and Club funding applications take priority.  If we do not go over 3 hours, we will cover other topics brought up.  If we do have to go over 3 hours, we will set up another meeting for this month.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Pamela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December meeting- December 5th at 5pm, same place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 Grant Applications-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https://docs.google.com/spreadsheets/d/1hbB_4HrtLvl2x4HqCM4nYwaRxdrTYazF8XAnS2INcTg/edit#gid=0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$325 maximum/person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separate conference pool for travel grants? - yes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 Grant meeting to let participants know about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Funding Applications- $400 max/club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Julie Squires Wellness lunch talk $350 for everything- yes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Including Wellness Committee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Wellness Summit update- to talk at December meeting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Officer/ Dean meeting Monday Nov 28th at noon...who wants to go?- Anika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Linder e-mailed me: discontinue</w:t>
      </w:r>
      <w:r w:rsidDel="00000000" w:rsidR="00000000" w:rsidRPr="00000000">
        <w:rPr>
          <w:u w:val="single"/>
          <w:rtl w:val="0"/>
        </w:rPr>
        <w:t xml:space="preserve"> nutrition club </w:t>
      </w:r>
      <w:r w:rsidDel="00000000" w:rsidR="00000000" w:rsidRPr="00000000">
        <w:rPr>
          <w:rtl w:val="0"/>
        </w:rPr>
        <w:t xml:space="preserve">for now (treasurers)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House reimbursements; refund to clubs from Auction; BBQ clean up (treasurers) - need to make decisions about reimbursements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we been checking club memberships against SAVMA membership? What percentage are we at in the years?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DAISY is working on this!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Talk with Pam afterwards about Symposium Group/meeting &amp; email she sent me &amp; determining how to do travel grant winners stuff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Email Dr Wetmore about December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Note to self: make sure I did all Oct stuff from that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Results of Tufts Financial Survey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Reimbursement for Auction - amount (over $30 participation vs. under $30 vs. most profitable)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membership - do we set a limit on non-SAVMA members or hard and fast rule?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Daisy to email current non-members and notify them of conflict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Michelle will notify clubs via email that funding will be delayed if non-SAVMA members in the spring - ask that they put out plea to join SAVMA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Steph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Scrubs are in! Help on ideas/actual help giving them out. - Each of us hand out to our classes, (check off who has received it, Anika to handle 4th years and Sarah to handle 1st years), Total expense: $4513.36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spreadsheets/d/1hbB_4HrtLvl2x4HqCM4nYwaRxdrTYazF8XAnS2INcTg/edit#gid=0" TargetMode="External"/></Relationships>
</file>