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71D2" w14:textId="77777777" w:rsidR="006A40AB" w:rsidRDefault="006A40AB" w:rsidP="006A40AB">
      <w:pPr>
        <w:pStyle w:val="Title"/>
        <w:jc w:val="center"/>
        <w:rPr>
          <w:rFonts w:eastAsia="Times New Roman"/>
        </w:rPr>
      </w:pPr>
      <w:r>
        <w:rPr>
          <w:rFonts w:eastAsia="Times New Roman"/>
        </w:rPr>
        <w:t>Teaching Philosophy Statement</w:t>
      </w:r>
    </w:p>
    <w:p w14:paraId="31E0B6FB" w14:textId="119C23EA" w:rsidR="006A40AB" w:rsidRPr="006A40AB" w:rsidRDefault="006A40AB" w:rsidP="006A40AB">
      <w:pPr>
        <w:pStyle w:val="Title"/>
        <w:jc w:val="center"/>
        <w:rPr>
          <w:rFonts w:ascii="Times New Roman" w:eastAsia="Times New Roman" w:hAnsi="Times New Roman"/>
        </w:rPr>
      </w:pPr>
      <w:r w:rsidRPr="006A40AB">
        <w:rPr>
          <w:rFonts w:eastAsia="Times New Roman"/>
        </w:rPr>
        <w:t>Rubric</w:t>
      </w:r>
    </w:p>
    <w:p w14:paraId="14D87B53" w14:textId="4B603CE9" w:rsidR="006A40AB" w:rsidRDefault="00581AC1" w:rsidP="006A40AB">
      <w:pPr>
        <w:pStyle w:val="Subtitle"/>
        <w:rPr>
          <w:rFonts w:eastAsia="Times New Roman"/>
        </w:rPr>
      </w:pPr>
      <w:r>
        <w:rPr>
          <w:rFonts w:eastAsia="Times New Roman"/>
        </w:rPr>
        <w:t>The</w:t>
      </w:r>
      <w:r w:rsidR="006A40AB" w:rsidRPr="006A40AB">
        <w:rPr>
          <w:rFonts w:eastAsia="Times New Roman"/>
        </w:rPr>
        <w:t xml:space="preserve"> criteria listed in this rubric </w:t>
      </w:r>
      <w:r>
        <w:rPr>
          <w:rFonts w:eastAsia="Times New Roman"/>
        </w:rPr>
        <w:t>may be helpful in</w:t>
      </w:r>
      <w:r w:rsidR="006A40AB" w:rsidRPr="006A40AB">
        <w:rPr>
          <w:rFonts w:eastAsia="Times New Roman"/>
        </w:rPr>
        <w:t xml:space="preserve"> guid</w:t>
      </w:r>
      <w:r>
        <w:rPr>
          <w:rFonts w:eastAsia="Times New Roman"/>
        </w:rPr>
        <w:t>ing</w:t>
      </w:r>
      <w:r w:rsidR="006A40AB" w:rsidRPr="006A40AB">
        <w:rPr>
          <w:rFonts w:eastAsia="Times New Roman"/>
        </w:rPr>
        <w:t xml:space="preserve"> your own thinking as you draft</w:t>
      </w:r>
      <w:r>
        <w:rPr>
          <w:rFonts w:eastAsia="Times New Roman"/>
        </w:rPr>
        <w:t xml:space="preserve"> or revise</w:t>
      </w:r>
      <w:r w:rsidR="006A40AB" w:rsidRPr="006A40AB">
        <w:rPr>
          <w:rFonts w:eastAsia="Times New Roman"/>
        </w:rPr>
        <w:t xml:space="preserve"> </w:t>
      </w:r>
      <w:r>
        <w:rPr>
          <w:rFonts w:eastAsia="Times New Roman"/>
        </w:rPr>
        <w:t xml:space="preserve">a teaching philosophy </w:t>
      </w:r>
      <w:r w:rsidR="006A40AB" w:rsidRPr="006A40AB">
        <w:rPr>
          <w:rFonts w:eastAsia="Times New Roman"/>
        </w:rPr>
        <w:t xml:space="preserve">statement. </w:t>
      </w:r>
    </w:p>
    <w:p w14:paraId="670C9326" w14:textId="77777777" w:rsidR="006A40AB" w:rsidRPr="006A40AB" w:rsidRDefault="006A40AB" w:rsidP="006A40AB"/>
    <w:tbl>
      <w:tblPr>
        <w:tblStyle w:val="TableGrid"/>
        <w:tblW w:w="9301" w:type="dxa"/>
        <w:tblLook w:val="04A0" w:firstRow="1" w:lastRow="0" w:firstColumn="1" w:lastColumn="0" w:noHBand="0" w:noVBand="1"/>
      </w:tblPr>
      <w:tblGrid>
        <w:gridCol w:w="1615"/>
        <w:gridCol w:w="5760"/>
        <w:gridCol w:w="1926"/>
      </w:tblGrid>
      <w:tr w:rsidR="006A40AB" w14:paraId="788A295B" w14:textId="77777777" w:rsidTr="006A40AB">
        <w:trPr>
          <w:trHeight w:val="576"/>
        </w:trPr>
        <w:tc>
          <w:tcPr>
            <w:tcW w:w="1615" w:type="dxa"/>
          </w:tcPr>
          <w:p w14:paraId="084930A7" w14:textId="4C722A77" w:rsidR="006A40AB" w:rsidRPr="006A40AB" w:rsidRDefault="006A40AB" w:rsidP="006A40AB">
            <w:pPr>
              <w:jc w:val="center"/>
              <w:rPr>
                <w:b/>
                <w:bCs/>
              </w:rPr>
            </w:pPr>
            <w:r w:rsidRPr="006A40AB">
              <w:rPr>
                <w:b/>
                <w:bCs/>
              </w:rPr>
              <w:t>Areas of Strength</w:t>
            </w:r>
          </w:p>
        </w:tc>
        <w:tc>
          <w:tcPr>
            <w:tcW w:w="5760" w:type="dxa"/>
          </w:tcPr>
          <w:p w14:paraId="7ADC2B44" w14:textId="52D40334" w:rsidR="006A40AB" w:rsidRPr="006A40AB" w:rsidRDefault="006A40AB" w:rsidP="006A40AB">
            <w:pPr>
              <w:jc w:val="center"/>
              <w:rPr>
                <w:b/>
                <w:bCs/>
              </w:rPr>
            </w:pPr>
            <w:r w:rsidRPr="006A40AB">
              <w:rPr>
                <w:b/>
                <w:bCs/>
              </w:rPr>
              <w:t>Criteria</w:t>
            </w:r>
          </w:p>
        </w:tc>
        <w:tc>
          <w:tcPr>
            <w:tcW w:w="0" w:type="auto"/>
          </w:tcPr>
          <w:p w14:paraId="6B74BD2C" w14:textId="6BA74531" w:rsidR="006A40AB" w:rsidRPr="006A40AB" w:rsidRDefault="006A40AB" w:rsidP="006A40AB">
            <w:pPr>
              <w:jc w:val="center"/>
              <w:rPr>
                <w:b/>
                <w:bCs/>
              </w:rPr>
            </w:pPr>
            <w:r w:rsidRPr="006A40AB">
              <w:rPr>
                <w:b/>
                <w:bCs/>
              </w:rPr>
              <w:t>Opportunities for Improvement</w:t>
            </w:r>
          </w:p>
        </w:tc>
      </w:tr>
      <w:tr w:rsidR="006A40AB" w14:paraId="1D3509A4" w14:textId="77777777" w:rsidTr="006A40AB">
        <w:trPr>
          <w:trHeight w:val="576"/>
        </w:trPr>
        <w:tc>
          <w:tcPr>
            <w:tcW w:w="1615" w:type="dxa"/>
          </w:tcPr>
          <w:p w14:paraId="6761894F" w14:textId="77777777" w:rsidR="006A40AB" w:rsidRDefault="006A40AB" w:rsidP="006A40AB">
            <w:pPr>
              <w:pStyle w:val="Subtitle"/>
            </w:pPr>
          </w:p>
        </w:tc>
        <w:tc>
          <w:tcPr>
            <w:tcW w:w="5760" w:type="dxa"/>
          </w:tcPr>
          <w:p w14:paraId="23DD8247" w14:textId="58FA7AF9" w:rsidR="006A40AB" w:rsidRDefault="006A40AB" w:rsidP="006A40AB">
            <w:r>
              <w:t>The statement clearly conveys your goals around teaching and learning (i.e., what you hope to achieve as an instructor and what you hope your students achieve as learners).</w:t>
            </w:r>
          </w:p>
        </w:tc>
        <w:tc>
          <w:tcPr>
            <w:tcW w:w="0" w:type="auto"/>
          </w:tcPr>
          <w:p w14:paraId="03DBAAD3" w14:textId="77777777" w:rsidR="006A40AB" w:rsidRDefault="006A40AB" w:rsidP="006A40AB">
            <w:pPr>
              <w:pStyle w:val="Subtitle"/>
            </w:pPr>
          </w:p>
        </w:tc>
      </w:tr>
      <w:tr w:rsidR="006A40AB" w14:paraId="49779DC6" w14:textId="77777777" w:rsidTr="006A40AB">
        <w:trPr>
          <w:trHeight w:val="576"/>
        </w:trPr>
        <w:tc>
          <w:tcPr>
            <w:tcW w:w="1615" w:type="dxa"/>
          </w:tcPr>
          <w:p w14:paraId="59EE9031" w14:textId="77777777" w:rsidR="006A40AB" w:rsidRDefault="006A40AB" w:rsidP="006A40AB">
            <w:pPr>
              <w:pStyle w:val="Subtitle"/>
            </w:pPr>
          </w:p>
        </w:tc>
        <w:tc>
          <w:tcPr>
            <w:tcW w:w="5760" w:type="dxa"/>
          </w:tcPr>
          <w:p w14:paraId="1C4C7FAC" w14:textId="77777777" w:rsidR="006A40AB" w:rsidRDefault="006A40AB" w:rsidP="006A40AB">
            <w:r>
              <w:t>The statement describes your beliefs about learning and/or the role of an instructor.</w:t>
            </w:r>
          </w:p>
          <w:p w14:paraId="301E956C" w14:textId="77777777" w:rsidR="006A40AB" w:rsidRDefault="006A40AB" w:rsidP="006A40AB"/>
        </w:tc>
        <w:tc>
          <w:tcPr>
            <w:tcW w:w="0" w:type="auto"/>
          </w:tcPr>
          <w:p w14:paraId="2057201C" w14:textId="77777777" w:rsidR="006A40AB" w:rsidRDefault="006A40AB" w:rsidP="006A40AB">
            <w:pPr>
              <w:pStyle w:val="Subtitle"/>
            </w:pPr>
          </w:p>
        </w:tc>
      </w:tr>
      <w:tr w:rsidR="006A40AB" w14:paraId="606D3CFA" w14:textId="77777777" w:rsidTr="006A40AB">
        <w:trPr>
          <w:trHeight w:val="576"/>
        </w:trPr>
        <w:tc>
          <w:tcPr>
            <w:tcW w:w="1615" w:type="dxa"/>
          </w:tcPr>
          <w:p w14:paraId="16BF99C5" w14:textId="77777777" w:rsidR="006A40AB" w:rsidRDefault="006A40AB" w:rsidP="006A40AB">
            <w:pPr>
              <w:pStyle w:val="Subtitle"/>
            </w:pPr>
          </w:p>
        </w:tc>
        <w:tc>
          <w:tcPr>
            <w:tcW w:w="5760" w:type="dxa"/>
          </w:tcPr>
          <w:p w14:paraId="608C69DC" w14:textId="77777777" w:rsidR="006A40AB" w:rsidRDefault="006A40AB" w:rsidP="006A40AB">
            <w:r>
              <w:t>The statement includes concrete methods or strategies of how the author enacts or plans to enact their goals around teaching and learning. </w:t>
            </w:r>
          </w:p>
          <w:p w14:paraId="4F7ACF17" w14:textId="77777777" w:rsidR="006A40AB" w:rsidRDefault="006A40AB" w:rsidP="006A40AB"/>
        </w:tc>
        <w:tc>
          <w:tcPr>
            <w:tcW w:w="0" w:type="auto"/>
          </w:tcPr>
          <w:p w14:paraId="35678BDC" w14:textId="77777777" w:rsidR="006A40AB" w:rsidRDefault="006A40AB" w:rsidP="006A40AB">
            <w:pPr>
              <w:pStyle w:val="Subtitle"/>
            </w:pPr>
          </w:p>
        </w:tc>
      </w:tr>
      <w:tr w:rsidR="006A40AB" w14:paraId="4113997C" w14:textId="77777777" w:rsidTr="006A40AB">
        <w:trPr>
          <w:trHeight w:val="576"/>
        </w:trPr>
        <w:tc>
          <w:tcPr>
            <w:tcW w:w="1615" w:type="dxa"/>
          </w:tcPr>
          <w:p w14:paraId="59C93CA7" w14:textId="77777777" w:rsidR="006A40AB" w:rsidRDefault="006A40AB" w:rsidP="006A40AB">
            <w:pPr>
              <w:pStyle w:val="Subtitle"/>
            </w:pPr>
          </w:p>
        </w:tc>
        <w:tc>
          <w:tcPr>
            <w:tcW w:w="5760" w:type="dxa"/>
          </w:tcPr>
          <w:p w14:paraId="12A24494" w14:textId="77777777" w:rsidR="006A40AB" w:rsidRDefault="006A40AB" w:rsidP="006A40AB">
            <w:r>
              <w:t>The statement describes how you gauge your effectiveness as an instructor (may include feedback from students, feedback from colleagues, feedback from mentors, student performance, student behavior, teaching awards, or other sources of evidence).</w:t>
            </w:r>
          </w:p>
          <w:p w14:paraId="1828B9D9" w14:textId="77777777" w:rsidR="006A40AB" w:rsidRDefault="006A40AB" w:rsidP="006A40AB"/>
        </w:tc>
        <w:tc>
          <w:tcPr>
            <w:tcW w:w="0" w:type="auto"/>
          </w:tcPr>
          <w:p w14:paraId="6D6E71E0" w14:textId="77777777" w:rsidR="006A40AB" w:rsidRDefault="006A40AB" w:rsidP="006A40AB">
            <w:pPr>
              <w:pStyle w:val="Subtitle"/>
            </w:pPr>
          </w:p>
        </w:tc>
      </w:tr>
      <w:tr w:rsidR="006A40AB" w14:paraId="63396CA3" w14:textId="77777777" w:rsidTr="006A40AB">
        <w:trPr>
          <w:trHeight w:val="576"/>
        </w:trPr>
        <w:tc>
          <w:tcPr>
            <w:tcW w:w="1615" w:type="dxa"/>
          </w:tcPr>
          <w:p w14:paraId="27F3EE4F" w14:textId="77777777" w:rsidR="006A40AB" w:rsidRDefault="006A40AB" w:rsidP="006A40AB">
            <w:pPr>
              <w:pStyle w:val="Subtitle"/>
            </w:pPr>
          </w:p>
        </w:tc>
        <w:tc>
          <w:tcPr>
            <w:tcW w:w="5760" w:type="dxa"/>
          </w:tcPr>
          <w:p w14:paraId="540A1262" w14:textId="30A0D206" w:rsidR="006A40AB" w:rsidRDefault="006A40AB" w:rsidP="006A40AB">
            <w:r>
              <w:t>The statement describes the role of diversity, equity, inclusion, and/or justice in the author's approach to teaching. This might include fostering a sense of belonging, valuing the different experiences and backgrounds that students bring, reaching underserved students, and more.</w:t>
            </w:r>
          </w:p>
        </w:tc>
        <w:tc>
          <w:tcPr>
            <w:tcW w:w="0" w:type="auto"/>
          </w:tcPr>
          <w:p w14:paraId="21701098" w14:textId="77777777" w:rsidR="006A40AB" w:rsidRDefault="006A40AB" w:rsidP="006A40AB">
            <w:pPr>
              <w:pStyle w:val="Subtitle"/>
            </w:pPr>
          </w:p>
        </w:tc>
      </w:tr>
    </w:tbl>
    <w:p w14:paraId="178154B3" w14:textId="036FB596" w:rsidR="006F038B" w:rsidRDefault="006F038B" w:rsidP="006A40AB">
      <w:pPr>
        <w:pStyle w:val="Subtitle"/>
      </w:pPr>
    </w:p>
    <w:sectPr w:rsidR="006F038B" w:rsidSect="003E76D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C9B9E" w14:textId="77777777" w:rsidR="00EF50D0" w:rsidRDefault="00EF50D0" w:rsidP="00322975">
      <w:r>
        <w:separator/>
      </w:r>
    </w:p>
  </w:endnote>
  <w:endnote w:type="continuationSeparator" w:id="0">
    <w:p w14:paraId="308CB08F" w14:textId="77777777" w:rsidR="00EF50D0" w:rsidRDefault="00EF50D0" w:rsidP="0032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92D8" w14:textId="0F669A8D" w:rsidR="00322975" w:rsidRDefault="00322975" w:rsidP="00322975">
    <w:pPr>
      <w:pStyle w:val="Footer"/>
      <w:jc w:val="center"/>
    </w:pPr>
    <w:r>
      <w:t>Tufts University Center for the Enhancement of Learning &amp; Teaching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0A19F" w14:textId="77777777" w:rsidR="00EF50D0" w:rsidRDefault="00EF50D0" w:rsidP="00322975">
      <w:r>
        <w:separator/>
      </w:r>
    </w:p>
  </w:footnote>
  <w:footnote w:type="continuationSeparator" w:id="0">
    <w:p w14:paraId="7AB5923C" w14:textId="77777777" w:rsidR="00EF50D0" w:rsidRDefault="00EF50D0" w:rsidP="00322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0AB"/>
    <w:rsid w:val="00322975"/>
    <w:rsid w:val="003E76DE"/>
    <w:rsid w:val="00581AC1"/>
    <w:rsid w:val="006A40AB"/>
    <w:rsid w:val="006F038B"/>
    <w:rsid w:val="00BB1088"/>
    <w:rsid w:val="00EF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7F954"/>
  <w15:chartTrackingRefBased/>
  <w15:docId w15:val="{12078A75-18AA-2440-8F9C-53AB9B0C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9317864045">
    <w:name w:val="author-9317864045"/>
    <w:basedOn w:val="DefaultParagraphFont"/>
    <w:rsid w:val="006A40AB"/>
  </w:style>
  <w:style w:type="paragraph" w:styleId="Title">
    <w:name w:val="Title"/>
    <w:basedOn w:val="Normal"/>
    <w:next w:val="Normal"/>
    <w:link w:val="TitleChar"/>
    <w:uiPriority w:val="10"/>
    <w:qFormat/>
    <w:rsid w:val="006A40A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40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A40A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A40AB"/>
    <w:rPr>
      <w:rFonts w:eastAsiaTheme="minorEastAsia"/>
      <w:color w:val="5A5A5A" w:themeColor="text1" w:themeTint="A5"/>
      <w:spacing w:val="15"/>
      <w:sz w:val="22"/>
      <w:szCs w:val="22"/>
    </w:rPr>
  </w:style>
  <w:style w:type="table" w:styleId="TableGrid">
    <w:name w:val="Table Grid"/>
    <w:basedOn w:val="TableNormal"/>
    <w:uiPriority w:val="39"/>
    <w:rsid w:val="006A4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975"/>
    <w:pPr>
      <w:tabs>
        <w:tab w:val="center" w:pos="4680"/>
        <w:tab w:val="right" w:pos="9360"/>
      </w:tabs>
    </w:pPr>
  </w:style>
  <w:style w:type="character" w:customStyle="1" w:styleId="HeaderChar">
    <w:name w:val="Header Char"/>
    <w:basedOn w:val="DefaultParagraphFont"/>
    <w:link w:val="Header"/>
    <w:uiPriority w:val="99"/>
    <w:rsid w:val="00322975"/>
  </w:style>
  <w:style w:type="paragraph" w:styleId="Footer">
    <w:name w:val="footer"/>
    <w:basedOn w:val="Normal"/>
    <w:link w:val="FooterChar"/>
    <w:uiPriority w:val="99"/>
    <w:unhideWhenUsed/>
    <w:rsid w:val="00322975"/>
    <w:pPr>
      <w:tabs>
        <w:tab w:val="center" w:pos="4680"/>
        <w:tab w:val="right" w:pos="9360"/>
      </w:tabs>
    </w:pPr>
  </w:style>
  <w:style w:type="character" w:customStyle="1" w:styleId="FooterChar">
    <w:name w:val="Footer Char"/>
    <w:basedOn w:val="DefaultParagraphFont"/>
    <w:link w:val="Footer"/>
    <w:uiPriority w:val="99"/>
    <w:rsid w:val="00322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7860">
      <w:bodyDiv w:val="1"/>
      <w:marLeft w:val="0"/>
      <w:marRight w:val="0"/>
      <w:marTop w:val="0"/>
      <w:marBottom w:val="0"/>
      <w:divBdr>
        <w:top w:val="none" w:sz="0" w:space="0" w:color="auto"/>
        <w:left w:val="none" w:sz="0" w:space="0" w:color="auto"/>
        <w:bottom w:val="none" w:sz="0" w:space="0" w:color="auto"/>
        <w:right w:val="none" w:sz="0" w:space="0" w:color="auto"/>
      </w:divBdr>
      <w:divsChild>
        <w:div w:id="3173535">
          <w:marLeft w:val="0"/>
          <w:marRight w:val="0"/>
          <w:marTop w:val="0"/>
          <w:marBottom w:val="0"/>
          <w:divBdr>
            <w:top w:val="none" w:sz="0" w:space="0" w:color="auto"/>
            <w:left w:val="none" w:sz="0" w:space="0" w:color="auto"/>
            <w:bottom w:val="none" w:sz="0" w:space="0" w:color="auto"/>
            <w:right w:val="none" w:sz="0" w:space="0" w:color="auto"/>
          </w:divBdr>
        </w:div>
        <w:div w:id="980307785">
          <w:marLeft w:val="0"/>
          <w:marRight w:val="0"/>
          <w:marTop w:val="0"/>
          <w:marBottom w:val="0"/>
          <w:divBdr>
            <w:top w:val="none" w:sz="0" w:space="0" w:color="auto"/>
            <w:left w:val="none" w:sz="0" w:space="0" w:color="auto"/>
            <w:bottom w:val="none" w:sz="0" w:space="0" w:color="auto"/>
            <w:right w:val="none" w:sz="0" w:space="0" w:color="auto"/>
          </w:divBdr>
        </w:div>
        <w:div w:id="836188277">
          <w:marLeft w:val="0"/>
          <w:marRight w:val="0"/>
          <w:marTop w:val="0"/>
          <w:marBottom w:val="0"/>
          <w:divBdr>
            <w:top w:val="none" w:sz="0" w:space="0" w:color="auto"/>
            <w:left w:val="none" w:sz="0" w:space="0" w:color="auto"/>
            <w:bottom w:val="none" w:sz="0" w:space="0" w:color="auto"/>
            <w:right w:val="none" w:sz="0" w:space="0" w:color="auto"/>
          </w:divBdr>
        </w:div>
      </w:divsChild>
    </w:div>
    <w:div w:id="872110903">
      <w:bodyDiv w:val="1"/>
      <w:marLeft w:val="0"/>
      <w:marRight w:val="0"/>
      <w:marTop w:val="0"/>
      <w:marBottom w:val="0"/>
      <w:divBdr>
        <w:top w:val="none" w:sz="0" w:space="0" w:color="auto"/>
        <w:left w:val="none" w:sz="0" w:space="0" w:color="auto"/>
        <w:bottom w:val="none" w:sz="0" w:space="0" w:color="auto"/>
        <w:right w:val="none" w:sz="0" w:space="0" w:color="auto"/>
      </w:divBdr>
      <w:divsChild>
        <w:div w:id="1661034022">
          <w:marLeft w:val="0"/>
          <w:marRight w:val="0"/>
          <w:marTop w:val="0"/>
          <w:marBottom w:val="0"/>
          <w:divBdr>
            <w:top w:val="none" w:sz="0" w:space="0" w:color="auto"/>
            <w:left w:val="none" w:sz="0" w:space="0" w:color="auto"/>
            <w:bottom w:val="none" w:sz="0" w:space="0" w:color="auto"/>
            <w:right w:val="none" w:sz="0" w:space="0" w:color="auto"/>
          </w:divBdr>
        </w:div>
        <w:div w:id="2097945049">
          <w:marLeft w:val="0"/>
          <w:marRight w:val="0"/>
          <w:marTop w:val="0"/>
          <w:marBottom w:val="0"/>
          <w:divBdr>
            <w:top w:val="none" w:sz="0" w:space="0" w:color="auto"/>
            <w:left w:val="none" w:sz="0" w:space="0" w:color="auto"/>
            <w:bottom w:val="none" w:sz="0" w:space="0" w:color="auto"/>
            <w:right w:val="none" w:sz="0" w:space="0" w:color="auto"/>
          </w:divBdr>
        </w:div>
        <w:div w:id="1007562320">
          <w:marLeft w:val="0"/>
          <w:marRight w:val="0"/>
          <w:marTop w:val="0"/>
          <w:marBottom w:val="0"/>
          <w:divBdr>
            <w:top w:val="none" w:sz="0" w:space="0" w:color="auto"/>
            <w:left w:val="none" w:sz="0" w:space="0" w:color="auto"/>
            <w:bottom w:val="none" w:sz="0" w:space="0" w:color="auto"/>
            <w:right w:val="none" w:sz="0" w:space="0" w:color="auto"/>
          </w:divBdr>
        </w:div>
        <w:div w:id="1379940398">
          <w:marLeft w:val="0"/>
          <w:marRight w:val="0"/>
          <w:marTop w:val="0"/>
          <w:marBottom w:val="0"/>
          <w:divBdr>
            <w:top w:val="none" w:sz="0" w:space="0" w:color="auto"/>
            <w:left w:val="none" w:sz="0" w:space="0" w:color="auto"/>
            <w:bottom w:val="none" w:sz="0" w:space="0" w:color="auto"/>
            <w:right w:val="none" w:sz="0" w:space="0" w:color="auto"/>
          </w:divBdr>
        </w:div>
        <w:div w:id="1691026876">
          <w:marLeft w:val="0"/>
          <w:marRight w:val="0"/>
          <w:marTop w:val="0"/>
          <w:marBottom w:val="0"/>
          <w:divBdr>
            <w:top w:val="none" w:sz="0" w:space="0" w:color="auto"/>
            <w:left w:val="none" w:sz="0" w:space="0" w:color="auto"/>
            <w:bottom w:val="none" w:sz="0" w:space="0" w:color="auto"/>
            <w:right w:val="none" w:sz="0" w:space="0" w:color="auto"/>
          </w:divBdr>
        </w:div>
        <w:div w:id="254481216">
          <w:marLeft w:val="0"/>
          <w:marRight w:val="0"/>
          <w:marTop w:val="0"/>
          <w:marBottom w:val="0"/>
          <w:divBdr>
            <w:top w:val="none" w:sz="0" w:space="0" w:color="auto"/>
            <w:left w:val="none" w:sz="0" w:space="0" w:color="auto"/>
            <w:bottom w:val="none" w:sz="0" w:space="0" w:color="auto"/>
            <w:right w:val="none" w:sz="0" w:space="0" w:color="auto"/>
          </w:divBdr>
        </w:div>
        <w:div w:id="148375911">
          <w:marLeft w:val="0"/>
          <w:marRight w:val="0"/>
          <w:marTop w:val="0"/>
          <w:marBottom w:val="0"/>
          <w:divBdr>
            <w:top w:val="none" w:sz="0" w:space="0" w:color="auto"/>
            <w:left w:val="none" w:sz="0" w:space="0" w:color="auto"/>
            <w:bottom w:val="none" w:sz="0" w:space="0" w:color="auto"/>
            <w:right w:val="none" w:sz="0" w:space="0" w:color="auto"/>
          </w:divBdr>
        </w:div>
        <w:div w:id="1292520122">
          <w:marLeft w:val="0"/>
          <w:marRight w:val="0"/>
          <w:marTop w:val="0"/>
          <w:marBottom w:val="0"/>
          <w:divBdr>
            <w:top w:val="none" w:sz="0" w:space="0" w:color="auto"/>
            <w:left w:val="none" w:sz="0" w:space="0" w:color="auto"/>
            <w:bottom w:val="none" w:sz="0" w:space="0" w:color="auto"/>
            <w:right w:val="none" w:sz="0" w:space="0" w:color="auto"/>
          </w:divBdr>
        </w:div>
        <w:div w:id="1525248951">
          <w:marLeft w:val="0"/>
          <w:marRight w:val="0"/>
          <w:marTop w:val="0"/>
          <w:marBottom w:val="0"/>
          <w:divBdr>
            <w:top w:val="none" w:sz="0" w:space="0" w:color="auto"/>
            <w:left w:val="none" w:sz="0" w:space="0" w:color="auto"/>
            <w:bottom w:val="none" w:sz="0" w:space="0" w:color="auto"/>
            <w:right w:val="none" w:sz="0" w:space="0" w:color="auto"/>
          </w:divBdr>
        </w:div>
        <w:div w:id="1895659734">
          <w:marLeft w:val="0"/>
          <w:marRight w:val="0"/>
          <w:marTop w:val="0"/>
          <w:marBottom w:val="0"/>
          <w:divBdr>
            <w:top w:val="none" w:sz="0" w:space="0" w:color="auto"/>
            <w:left w:val="none" w:sz="0" w:space="0" w:color="auto"/>
            <w:bottom w:val="none" w:sz="0" w:space="0" w:color="auto"/>
            <w:right w:val="none" w:sz="0" w:space="0" w:color="auto"/>
          </w:divBdr>
        </w:div>
        <w:div w:id="1350183608">
          <w:marLeft w:val="0"/>
          <w:marRight w:val="0"/>
          <w:marTop w:val="0"/>
          <w:marBottom w:val="0"/>
          <w:divBdr>
            <w:top w:val="none" w:sz="0" w:space="0" w:color="auto"/>
            <w:left w:val="none" w:sz="0" w:space="0" w:color="auto"/>
            <w:bottom w:val="none" w:sz="0" w:space="0" w:color="auto"/>
            <w:right w:val="none" w:sz="0" w:space="0" w:color="auto"/>
          </w:divBdr>
        </w:div>
        <w:div w:id="1504663802">
          <w:marLeft w:val="0"/>
          <w:marRight w:val="0"/>
          <w:marTop w:val="0"/>
          <w:marBottom w:val="0"/>
          <w:divBdr>
            <w:top w:val="none" w:sz="0" w:space="0" w:color="auto"/>
            <w:left w:val="none" w:sz="0" w:space="0" w:color="auto"/>
            <w:bottom w:val="none" w:sz="0" w:space="0" w:color="auto"/>
            <w:right w:val="none" w:sz="0" w:space="0" w:color="auto"/>
          </w:divBdr>
        </w:div>
        <w:div w:id="401679725">
          <w:marLeft w:val="0"/>
          <w:marRight w:val="0"/>
          <w:marTop w:val="0"/>
          <w:marBottom w:val="0"/>
          <w:divBdr>
            <w:top w:val="none" w:sz="0" w:space="0" w:color="auto"/>
            <w:left w:val="none" w:sz="0" w:space="0" w:color="auto"/>
            <w:bottom w:val="none" w:sz="0" w:space="0" w:color="auto"/>
            <w:right w:val="none" w:sz="0" w:space="0" w:color="auto"/>
          </w:divBdr>
        </w:div>
      </w:divsChild>
    </w:div>
    <w:div w:id="985234027">
      <w:bodyDiv w:val="1"/>
      <w:marLeft w:val="0"/>
      <w:marRight w:val="0"/>
      <w:marTop w:val="0"/>
      <w:marBottom w:val="0"/>
      <w:divBdr>
        <w:top w:val="none" w:sz="0" w:space="0" w:color="auto"/>
        <w:left w:val="none" w:sz="0" w:space="0" w:color="auto"/>
        <w:bottom w:val="none" w:sz="0" w:space="0" w:color="auto"/>
        <w:right w:val="none" w:sz="0" w:space="0" w:color="auto"/>
      </w:divBdr>
    </w:div>
    <w:div w:id="1531795821">
      <w:bodyDiv w:val="1"/>
      <w:marLeft w:val="0"/>
      <w:marRight w:val="0"/>
      <w:marTop w:val="0"/>
      <w:marBottom w:val="0"/>
      <w:divBdr>
        <w:top w:val="none" w:sz="0" w:space="0" w:color="auto"/>
        <w:left w:val="none" w:sz="0" w:space="0" w:color="auto"/>
        <w:bottom w:val="none" w:sz="0" w:space="0" w:color="auto"/>
        <w:right w:val="none" w:sz="0" w:space="0" w:color="auto"/>
      </w:divBdr>
      <w:divsChild>
        <w:div w:id="1197885701">
          <w:marLeft w:val="0"/>
          <w:marRight w:val="0"/>
          <w:marTop w:val="0"/>
          <w:marBottom w:val="0"/>
          <w:divBdr>
            <w:top w:val="none" w:sz="0" w:space="0" w:color="auto"/>
            <w:left w:val="none" w:sz="0" w:space="0" w:color="auto"/>
            <w:bottom w:val="none" w:sz="0" w:space="0" w:color="auto"/>
            <w:right w:val="none" w:sz="0" w:space="0" w:color="auto"/>
          </w:divBdr>
        </w:div>
      </w:divsChild>
    </w:div>
    <w:div w:id="1786849001">
      <w:bodyDiv w:val="1"/>
      <w:marLeft w:val="0"/>
      <w:marRight w:val="0"/>
      <w:marTop w:val="0"/>
      <w:marBottom w:val="0"/>
      <w:divBdr>
        <w:top w:val="none" w:sz="0" w:space="0" w:color="auto"/>
        <w:left w:val="none" w:sz="0" w:space="0" w:color="auto"/>
        <w:bottom w:val="none" w:sz="0" w:space="0" w:color="auto"/>
        <w:right w:val="none" w:sz="0" w:space="0" w:color="auto"/>
      </w:divBdr>
      <w:divsChild>
        <w:div w:id="588926628">
          <w:marLeft w:val="0"/>
          <w:marRight w:val="0"/>
          <w:marTop w:val="0"/>
          <w:marBottom w:val="0"/>
          <w:divBdr>
            <w:top w:val="none" w:sz="0" w:space="0" w:color="auto"/>
            <w:left w:val="none" w:sz="0" w:space="0" w:color="auto"/>
            <w:bottom w:val="none" w:sz="0" w:space="0" w:color="auto"/>
            <w:right w:val="none" w:sz="0" w:space="0" w:color="auto"/>
          </w:divBdr>
        </w:div>
        <w:div w:id="1991400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Cardamone, Carolin</dc:creator>
  <cp:keywords/>
  <dc:description/>
  <cp:lastModifiedBy>Cardamone, Carolin</cp:lastModifiedBy>
  <cp:revision>6</cp:revision>
  <dcterms:created xsi:type="dcterms:W3CDTF">2021-11-22T19:45:00Z</dcterms:created>
  <dcterms:modified xsi:type="dcterms:W3CDTF">2021-11-22T19:48:00Z</dcterms:modified>
</cp:coreProperties>
</file>